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62" w:type="dxa"/>
        <w:jc w:val="center"/>
        <w:tblLayout w:type="fixed"/>
        <w:tblLook w:val="01E0" w:firstRow="1" w:lastRow="1" w:firstColumn="1" w:lastColumn="1" w:noHBand="0" w:noVBand="0"/>
      </w:tblPr>
      <w:tblGrid>
        <w:gridCol w:w="3568"/>
        <w:gridCol w:w="5694"/>
      </w:tblGrid>
      <w:tr w:rsidR="00B80783" w:rsidRPr="00B12A6B" w:rsidTr="00AD3DE5">
        <w:trPr>
          <w:trHeight w:val="1516"/>
          <w:jc w:val="center"/>
        </w:trPr>
        <w:tc>
          <w:tcPr>
            <w:tcW w:w="3568" w:type="dxa"/>
          </w:tcPr>
          <w:p w:rsidR="00B80783" w:rsidRPr="00BE2273" w:rsidRDefault="00B80783" w:rsidP="001D1470">
            <w:pPr>
              <w:jc w:val="center"/>
              <w:rPr>
                <w:b/>
                <w:bCs/>
                <w:lang w:val="nl-NL"/>
              </w:rPr>
            </w:pPr>
            <w:bookmarkStart w:id="0" w:name="_GoBack"/>
            <w:bookmarkEnd w:id="0"/>
            <w:r w:rsidRPr="00BE2273">
              <w:rPr>
                <w:b/>
                <w:bCs/>
                <w:lang w:val="nl-NL"/>
              </w:rPr>
              <w:t>UỶ BAN NHÂN DÂN</w:t>
            </w:r>
          </w:p>
          <w:p w:rsidR="00B80783" w:rsidRPr="00BE2273" w:rsidRDefault="00B80783" w:rsidP="001D1470">
            <w:pPr>
              <w:jc w:val="center"/>
              <w:rPr>
                <w:b/>
                <w:bCs/>
                <w:lang w:val="nl-NL"/>
              </w:rPr>
            </w:pPr>
            <w:r w:rsidRPr="00BE2273">
              <w:rPr>
                <w:b/>
                <w:bCs/>
                <w:lang w:val="nl-NL"/>
              </w:rPr>
              <w:t xml:space="preserve">THÀNH PHỐ </w:t>
            </w:r>
            <w:r w:rsidR="00AD3DE5">
              <w:rPr>
                <w:b/>
                <w:bCs/>
                <w:lang w:val="nl-NL"/>
              </w:rPr>
              <w:t>MÓNG CÁI</w:t>
            </w:r>
          </w:p>
          <w:p w:rsidR="00B80783" w:rsidRPr="00877B9E" w:rsidRDefault="004F4C8B" w:rsidP="001D1470">
            <w:pPr>
              <w:jc w:val="center"/>
              <w:rPr>
                <w:b/>
                <w:bCs/>
                <w:sz w:val="20"/>
                <w:szCs w:val="26"/>
                <w:lang w:val="nl-NL"/>
              </w:rPr>
            </w:pPr>
            <w:r>
              <w:rPr>
                <w:noProof/>
                <w:sz w:val="22"/>
              </w:rPr>
              <mc:AlternateContent>
                <mc:Choice Requires="wps">
                  <w:drawing>
                    <wp:anchor distT="4294967293" distB="4294967293" distL="114300" distR="114300" simplePos="0" relativeHeight="251657728" behindDoc="0" locked="0" layoutInCell="1" allowOverlap="1">
                      <wp:simplePos x="0" y="0"/>
                      <wp:positionH relativeFrom="column">
                        <wp:posOffset>703580</wp:posOffset>
                      </wp:positionH>
                      <wp:positionV relativeFrom="paragraph">
                        <wp:posOffset>12699</wp:posOffset>
                      </wp:positionV>
                      <wp:extent cx="680085" cy="0"/>
                      <wp:effectExtent l="0" t="0" r="24765" b="1905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5.4pt,1pt" to="108.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2jFEQ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"/>
                  </w:pict>
                </mc:Fallback>
              </mc:AlternateContent>
            </w:r>
          </w:p>
          <w:p w:rsidR="00B80783" w:rsidRPr="00877B9E" w:rsidRDefault="00B80783" w:rsidP="001D1470">
            <w:pPr>
              <w:jc w:val="center"/>
              <w:rPr>
                <w:sz w:val="26"/>
                <w:lang w:val="nl-NL"/>
              </w:rPr>
            </w:pPr>
            <w:r w:rsidRPr="00877B9E">
              <w:rPr>
                <w:sz w:val="26"/>
                <w:lang w:val="nl-NL"/>
              </w:rPr>
              <w:t>Số:</w:t>
            </w:r>
            <w:r w:rsidR="00B44E90" w:rsidRPr="00877B9E">
              <w:rPr>
                <w:sz w:val="26"/>
                <w:lang w:val="nl-NL"/>
              </w:rPr>
              <w:t xml:space="preserve"> </w:t>
            </w:r>
            <w:r w:rsidR="00AD3DE5" w:rsidRPr="00877B9E">
              <w:rPr>
                <w:sz w:val="26"/>
                <w:lang w:val="nl-NL"/>
              </w:rPr>
              <w:t xml:space="preserve">  </w:t>
            </w:r>
            <w:r w:rsidR="00C949C2">
              <w:rPr>
                <w:sz w:val="26"/>
                <w:lang w:val="nl-NL"/>
              </w:rPr>
              <w:t xml:space="preserve">  </w:t>
            </w:r>
            <w:r w:rsidR="00AD3DE5" w:rsidRPr="00877B9E">
              <w:rPr>
                <w:sz w:val="26"/>
                <w:lang w:val="nl-NL"/>
              </w:rPr>
              <w:t xml:space="preserve">   </w:t>
            </w:r>
            <w:r w:rsidRPr="00877B9E">
              <w:rPr>
                <w:sz w:val="26"/>
                <w:lang w:val="nl-NL"/>
              </w:rPr>
              <w:t>/BC-UBND</w:t>
            </w:r>
          </w:p>
          <w:p w:rsidR="00B80783" w:rsidRPr="00BE2273" w:rsidRDefault="00B80783" w:rsidP="001D1470">
            <w:pPr>
              <w:jc w:val="center"/>
              <w:rPr>
                <w:sz w:val="26"/>
                <w:szCs w:val="26"/>
                <w:lang w:val="nl-NL"/>
              </w:rPr>
            </w:pPr>
          </w:p>
        </w:tc>
        <w:tc>
          <w:tcPr>
            <w:tcW w:w="5694" w:type="dxa"/>
          </w:tcPr>
          <w:p w:rsidR="00B80783" w:rsidRPr="00BE2273" w:rsidRDefault="00B80783" w:rsidP="001D1470">
            <w:pPr>
              <w:jc w:val="center"/>
              <w:rPr>
                <w:b/>
                <w:bCs/>
                <w:sz w:val="26"/>
                <w:szCs w:val="26"/>
                <w:lang w:val="nl-NL"/>
              </w:rPr>
            </w:pPr>
            <w:r w:rsidRPr="00BE2273">
              <w:rPr>
                <w:b/>
                <w:bCs/>
                <w:sz w:val="26"/>
                <w:szCs w:val="26"/>
                <w:lang w:val="nl-NL"/>
              </w:rPr>
              <w:t>CỘNG HOÀ X</w:t>
            </w:r>
            <w:r w:rsidR="00A86339">
              <w:rPr>
                <w:b/>
                <w:bCs/>
                <w:sz w:val="26"/>
                <w:szCs w:val="26"/>
                <w:lang w:val="nl-NL"/>
              </w:rPr>
              <w:t>Ã</w:t>
            </w:r>
            <w:r w:rsidRPr="00BE2273">
              <w:rPr>
                <w:b/>
                <w:bCs/>
                <w:sz w:val="26"/>
                <w:szCs w:val="26"/>
                <w:lang w:val="nl-NL"/>
              </w:rPr>
              <w:t xml:space="preserve"> HỘI CHỦ NGHĨA VIỆT NAM</w:t>
            </w:r>
          </w:p>
          <w:p w:rsidR="00B80783" w:rsidRPr="00BE2273" w:rsidRDefault="00B80783" w:rsidP="001D1470">
            <w:pPr>
              <w:jc w:val="center"/>
              <w:rPr>
                <w:b/>
                <w:bCs/>
                <w:sz w:val="26"/>
                <w:szCs w:val="26"/>
                <w:lang w:val="nl-NL"/>
              </w:rPr>
            </w:pPr>
            <w:r w:rsidRPr="00BE2273">
              <w:rPr>
                <w:b/>
                <w:bCs/>
                <w:lang w:val="nl-NL"/>
              </w:rPr>
              <w:t>Độc lập - Tự do - Hạnh phúc</w:t>
            </w:r>
          </w:p>
          <w:p w:rsidR="00B80783" w:rsidRPr="00BE2273" w:rsidRDefault="004F4C8B" w:rsidP="001D1470">
            <w:pPr>
              <w:jc w:val="right"/>
              <w:rPr>
                <w:i/>
                <w:iCs/>
                <w:sz w:val="26"/>
                <w:szCs w:val="26"/>
                <w:lang w:val="nl-NL"/>
              </w:rPr>
            </w:pPr>
            <w:r>
              <w:rPr>
                <w:noProof/>
              </w:rPr>
              <mc:AlternateContent>
                <mc:Choice Requires="wps">
                  <w:drawing>
                    <wp:anchor distT="4294967293" distB="4294967293" distL="114300" distR="114300" simplePos="0" relativeHeight="251656704" behindDoc="0" locked="0" layoutInCell="1" allowOverlap="1">
                      <wp:simplePos x="0" y="0"/>
                      <wp:positionH relativeFrom="column">
                        <wp:posOffset>657225</wp:posOffset>
                      </wp:positionH>
                      <wp:positionV relativeFrom="paragraph">
                        <wp:posOffset>17779</wp:posOffset>
                      </wp:positionV>
                      <wp:extent cx="2181225" cy="0"/>
                      <wp:effectExtent l="0" t="0" r="9525"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1.75pt,1.4pt" to="2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"/>
                  </w:pict>
                </mc:Fallback>
              </mc:AlternateContent>
            </w:r>
          </w:p>
          <w:p w:rsidR="00B80783" w:rsidRPr="00C211EC" w:rsidRDefault="00AD3DE5" w:rsidP="001D1470">
            <w:pPr>
              <w:jc w:val="center"/>
              <w:rPr>
                <w:sz w:val="26"/>
                <w:szCs w:val="26"/>
                <w:lang w:val="nl-NL"/>
              </w:rPr>
            </w:pPr>
            <w:r w:rsidRPr="00877B9E">
              <w:rPr>
                <w:i/>
                <w:iCs/>
                <w:sz w:val="26"/>
                <w:lang w:val="nl-NL"/>
              </w:rPr>
              <w:t xml:space="preserve">      Móng Cái</w:t>
            </w:r>
            <w:r w:rsidR="007A4EBD" w:rsidRPr="00877B9E">
              <w:rPr>
                <w:i/>
                <w:iCs/>
                <w:sz w:val="26"/>
                <w:lang w:val="nl-NL"/>
              </w:rPr>
              <w:t xml:space="preserve">, ngày </w:t>
            </w:r>
            <w:r w:rsidRPr="00877B9E">
              <w:rPr>
                <w:i/>
                <w:iCs/>
                <w:sz w:val="26"/>
                <w:lang w:val="nl-NL"/>
              </w:rPr>
              <w:t xml:space="preserve">  </w:t>
            </w:r>
            <w:r w:rsidR="00C949C2">
              <w:rPr>
                <w:i/>
                <w:iCs/>
                <w:sz w:val="26"/>
                <w:lang w:val="nl-NL"/>
              </w:rPr>
              <w:t xml:space="preserve"> </w:t>
            </w:r>
            <w:r w:rsidRPr="00877B9E">
              <w:rPr>
                <w:i/>
                <w:iCs/>
                <w:sz w:val="26"/>
                <w:lang w:val="nl-NL"/>
              </w:rPr>
              <w:t xml:space="preserve">  </w:t>
            </w:r>
            <w:r w:rsidR="005318C9" w:rsidRPr="00877B9E">
              <w:rPr>
                <w:i/>
                <w:iCs/>
                <w:sz w:val="26"/>
                <w:lang w:val="nl-NL"/>
              </w:rPr>
              <w:t xml:space="preserve"> </w:t>
            </w:r>
            <w:r w:rsidR="00AA748B" w:rsidRPr="00877B9E">
              <w:rPr>
                <w:i/>
                <w:iCs/>
                <w:sz w:val="26"/>
                <w:lang w:val="nl-NL"/>
              </w:rPr>
              <w:t xml:space="preserve">tháng 3 </w:t>
            </w:r>
            <w:r w:rsidR="003D1F17" w:rsidRPr="00877B9E">
              <w:rPr>
                <w:i/>
                <w:iCs/>
                <w:sz w:val="26"/>
                <w:lang w:val="nl-NL"/>
              </w:rPr>
              <w:t xml:space="preserve"> </w:t>
            </w:r>
            <w:r w:rsidR="001214FF" w:rsidRPr="00877B9E">
              <w:rPr>
                <w:i/>
                <w:iCs/>
                <w:sz w:val="26"/>
                <w:lang w:val="nl-NL"/>
              </w:rPr>
              <w:t>năm</w:t>
            </w:r>
            <w:r w:rsidR="00B80783" w:rsidRPr="00877B9E">
              <w:rPr>
                <w:i/>
                <w:iCs/>
                <w:sz w:val="26"/>
                <w:lang w:val="nl-NL"/>
              </w:rPr>
              <w:t xml:space="preserve"> 201</w:t>
            </w:r>
            <w:r w:rsidRPr="00877B9E">
              <w:rPr>
                <w:i/>
                <w:iCs/>
                <w:sz w:val="26"/>
                <w:lang w:val="nl-NL"/>
              </w:rPr>
              <w:t>9</w:t>
            </w:r>
          </w:p>
        </w:tc>
      </w:tr>
    </w:tbl>
    <w:p w:rsidR="00B80783" w:rsidRPr="00BE2273" w:rsidRDefault="00B80783" w:rsidP="00831B62">
      <w:pPr>
        <w:jc w:val="center"/>
        <w:rPr>
          <w:b/>
          <w:bCs/>
          <w:sz w:val="12"/>
          <w:szCs w:val="12"/>
          <w:lang w:val="vi-VN"/>
        </w:rPr>
      </w:pPr>
    </w:p>
    <w:p w:rsidR="00B80783" w:rsidRPr="00E2065D" w:rsidRDefault="00B80783" w:rsidP="00831B62">
      <w:pPr>
        <w:jc w:val="center"/>
        <w:rPr>
          <w:b/>
          <w:bCs/>
          <w:lang w:val="vi-VN"/>
        </w:rPr>
      </w:pPr>
      <w:r w:rsidRPr="00E2065D">
        <w:rPr>
          <w:b/>
          <w:bCs/>
          <w:lang w:val="vi-VN"/>
        </w:rPr>
        <w:t>BÁO CÁO</w:t>
      </w:r>
    </w:p>
    <w:p w:rsidR="00877B9E" w:rsidRDefault="00B80783" w:rsidP="00831B62">
      <w:pPr>
        <w:jc w:val="center"/>
        <w:rPr>
          <w:b/>
          <w:bCs/>
        </w:rPr>
      </w:pPr>
      <w:r w:rsidRPr="00E2065D">
        <w:rPr>
          <w:b/>
          <w:bCs/>
          <w:lang w:val="vi-VN"/>
        </w:rPr>
        <w:t xml:space="preserve">Kết quả thực hiện </w:t>
      </w:r>
      <w:r w:rsidR="006D1335" w:rsidRPr="00E2065D">
        <w:rPr>
          <w:b/>
          <w:bCs/>
          <w:lang w:val="vi-VN"/>
        </w:rPr>
        <w:t>Chương</w:t>
      </w:r>
      <w:r w:rsidR="00877B9E">
        <w:rPr>
          <w:b/>
          <w:bCs/>
          <w:lang w:val="vi-VN"/>
        </w:rPr>
        <w:t xml:space="preserve"> trình mục tiêu quốc gia</w:t>
      </w:r>
    </w:p>
    <w:p w:rsidR="00B80783" w:rsidRPr="00AD3DE5" w:rsidRDefault="00B80783" w:rsidP="00831B62">
      <w:pPr>
        <w:jc w:val="center"/>
        <w:rPr>
          <w:b/>
          <w:bCs/>
        </w:rPr>
      </w:pPr>
      <w:r w:rsidRPr="00E2065D">
        <w:rPr>
          <w:b/>
          <w:bCs/>
          <w:lang w:val="vi-VN"/>
        </w:rPr>
        <w:t>xây dựng nông thôn mới giai đoạn 2011-201</w:t>
      </w:r>
      <w:r w:rsidR="00AD3DE5">
        <w:rPr>
          <w:b/>
          <w:bCs/>
        </w:rPr>
        <w:t>8</w:t>
      </w:r>
    </w:p>
    <w:p w:rsidR="00B80783" w:rsidRPr="00E2065D" w:rsidRDefault="004F4C8B" w:rsidP="00831B62">
      <w:pPr>
        <w:jc w:val="center"/>
        <w:rPr>
          <w:b/>
          <w:bCs/>
          <w:lang w:val="vi-VN"/>
        </w:rPr>
      </w:pPr>
      <w:r>
        <w:rPr>
          <w:noProof/>
        </w:rPr>
        <mc:AlternateContent>
          <mc:Choice Requires="wps">
            <w:drawing>
              <wp:anchor distT="4294967293" distB="4294967293" distL="114300" distR="114300" simplePos="0" relativeHeight="251658752" behindDoc="0" locked="0" layoutInCell="1" allowOverlap="1">
                <wp:simplePos x="0" y="0"/>
                <wp:positionH relativeFrom="column">
                  <wp:posOffset>2266950</wp:posOffset>
                </wp:positionH>
                <wp:positionV relativeFrom="paragraph">
                  <wp:posOffset>33654</wp:posOffset>
                </wp:positionV>
                <wp:extent cx="1300480" cy="0"/>
                <wp:effectExtent l="0" t="0" r="13970" b="1905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0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8.5pt,2.65pt" to="280.9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sPl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"/>
            </w:pict>
          </mc:Fallback>
        </mc:AlternateContent>
      </w:r>
    </w:p>
    <w:p w:rsidR="00B80783" w:rsidRPr="00BE2273" w:rsidRDefault="00B80783" w:rsidP="00831B62">
      <w:pPr>
        <w:ind w:firstLine="720"/>
        <w:jc w:val="both"/>
        <w:rPr>
          <w:sz w:val="12"/>
          <w:szCs w:val="12"/>
          <w:lang w:val="vi-VN"/>
        </w:rPr>
      </w:pPr>
    </w:p>
    <w:p w:rsidR="001442D6" w:rsidRPr="00877B9E" w:rsidRDefault="001442D6" w:rsidP="001D1470">
      <w:pPr>
        <w:ind w:firstLine="720"/>
        <w:jc w:val="both"/>
        <w:rPr>
          <w:b/>
          <w:bCs/>
          <w:sz w:val="26"/>
          <w:szCs w:val="26"/>
          <w:lang w:val="vi-VN"/>
        </w:rPr>
      </w:pPr>
      <w:r w:rsidRPr="00877B9E">
        <w:rPr>
          <w:b/>
          <w:bCs/>
          <w:sz w:val="26"/>
          <w:szCs w:val="26"/>
          <w:lang w:val="vi-VN"/>
        </w:rPr>
        <w:t xml:space="preserve">I. CĂN CỨ TRIỂN KHAI THỰC HIỆN XÂY DỰNG THÀNH PHỐ </w:t>
      </w:r>
      <w:r w:rsidR="00AD3DE5" w:rsidRPr="00877B9E">
        <w:rPr>
          <w:b/>
          <w:bCs/>
          <w:sz w:val="26"/>
          <w:szCs w:val="26"/>
        </w:rPr>
        <w:t xml:space="preserve">MÓNG CÁI </w:t>
      </w:r>
      <w:r w:rsidRPr="00877B9E">
        <w:rPr>
          <w:b/>
          <w:bCs/>
          <w:sz w:val="26"/>
          <w:szCs w:val="26"/>
          <w:lang w:val="vi-VN"/>
        </w:rPr>
        <w:t xml:space="preserve"> HOÀN THÀNH NHIỆM VỤ XÂY DỰNG NÔNG THÔN MỚI</w:t>
      </w:r>
    </w:p>
    <w:p w:rsidR="001442D6" w:rsidRPr="00877B9E" w:rsidRDefault="00877B9E" w:rsidP="001D1470">
      <w:pPr>
        <w:spacing w:before="120"/>
        <w:ind w:firstLine="720"/>
        <w:jc w:val="both"/>
        <w:rPr>
          <w:b/>
        </w:rPr>
      </w:pPr>
      <w:r w:rsidRPr="00877B9E">
        <w:rPr>
          <w:b/>
        </w:rPr>
        <w:t>1.</w:t>
      </w:r>
      <w:r w:rsidR="001442D6" w:rsidRPr="00877B9E">
        <w:rPr>
          <w:b/>
          <w:lang w:val="vi-VN"/>
        </w:rPr>
        <w:t xml:space="preserve"> Văn bản Trung </w:t>
      </w:r>
      <w:r w:rsidRPr="00877B9E">
        <w:rPr>
          <w:b/>
        </w:rPr>
        <w:t>ư</w:t>
      </w:r>
      <w:r w:rsidRPr="00877B9E">
        <w:rPr>
          <w:b/>
          <w:lang w:val="vi-VN"/>
        </w:rPr>
        <w:t>ơng</w:t>
      </w:r>
    </w:p>
    <w:p w:rsidR="001442D6" w:rsidRPr="00610F9A" w:rsidRDefault="00B0422D" w:rsidP="001D1470">
      <w:pPr>
        <w:tabs>
          <w:tab w:val="left" w:pos="1892"/>
        </w:tabs>
        <w:spacing w:before="120"/>
        <w:ind w:firstLine="720"/>
        <w:jc w:val="both"/>
        <w:rPr>
          <w:lang w:val="vi-VN"/>
        </w:rPr>
      </w:pPr>
      <w:r w:rsidRPr="00B0422D">
        <w:rPr>
          <w:lang w:val="vi-VN"/>
        </w:rPr>
        <w:t xml:space="preserve">- </w:t>
      </w:r>
      <w:r w:rsidR="00877B9E">
        <w:t xml:space="preserve">Các </w:t>
      </w:r>
      <w:r w:rsidR="001442D6" w:rsidRPr="00E2065D">
        <w:rPr>
          <w:lang w:val="vi-VN"/>
        </w:rPr>
        <w:t xml:space="preserve">Quyết </w:t>
      </w:r>
      <w:r w:rsidR="001442D6" w:rsidRPr="00E2065D">
        <w:rPr>
          <w:rFonts w:hint="eastAsia"/>
          <w:lang w:val="vi-VN"/>
        </w:rPr>
        <w:t>đ</w:t>
      </w:r>
      <w:r w:rsidR="001442D6" w:rsidRPr="00E2065D">
        <w:rPr>
          <w:lang w:val="vi-VN"/>
        </w:rPr>
        <w:t xml:space="preserve">ịnh </w:t>
      </w:r>
      <w:r w:rsidR="00877B9E">
        <w:t xml:space="preserve">của Thủ tướng Chính phủ: </w:t>
      </w:r>
      <w:r w:rsidR="001442D6" w:rsidRPr="00E2065D">
        <w:rPr>
          <w:lang w:val="vi-VN"/>
        </w:rPr>
        <w:t>số 1600/Q</w:t>
      </w:r>
      <w:r w:rsidR="001442D6" w:rsidRPr="00E2065D">
        <w:rPr>
          <w:rFonts w:hint="eastAsia"/>
          <w:lang w:val="vi-VN"/>
        </w:rPr>
        <w:t>Đ</w:t>
      </w:r>
      <w:r w:rsidR="001442D6" w:rsidRPr="00E2065D">
        <w:rPr>
          <w:lang w:val="vi-VN"/>
        </w:rPr>
        <w:t>-TTg ngày 16/8/2016 phê duyệt Chương trình MTQG xây dựng nông thôn mới giai đoạn 2016-2020; số 1980/Q</w:t>
      </w:r>
      <w:r w:rsidR="001442D6" w:rsidRPr="00E2065D">
        <w:rPr>
          <w:rFonts w:hint="eastAsia"/>
          <w:lang w:val="vi-VN"/>
        </w:rPr>
        <w:t>Đ</w:t>
      </w:r>
      <w:r w:rsidR="001442D6" w:rsidRPr="00E2065D">
        <w:rPr>
          <w:lang w:val="vi-VN"/>
        </w:rPr>
        <w:t>-TTg ngày 17/10/2016 ban hành Bộ tiêu chí quốc gia về nông th</w:t>
      </w:r>
      <w:r w:rsidR="00877B9E">
        <w:rPr>
          <w:lang w:val="vi-VN"/>
        </w:rPr>
        <w:t>ôn mới giai đoạn 2016-</w:t>
      </w:r>
      <w:r w:rsidR="001442D6" w:rsidRPr="00E2065D">
        <w:rPr>
          <w:lang w:val="vi-VN"/>
        </w:rPr>
        <w:t>2020;</w:t>
      </w:r>
      <w:r w:rsidRPr="00B0422D">
        <w:rPr>
          <w:lang w:val="vi-VN"/>
        </w:rPr>
        <w:t xml:space="preserve"> </w:t>
      </w:r>
      <w:r w:rsidR="001442D6" w:rsidRPr="00E2065D">
        <w:rPr>
          <w:lang w:val="vi-VN"/>
        </w:rPr>
        <w:t xml:space="preserve">số 558/QĐ-TTg ngày 05/4/2016 ban hành tiêu chí huyện nông thôn mới và Quy định thị xã, thành phố trực thuộc cấp tỉnh hoàn thành nhiệm vụ xây dựng nông thôn mới; 2540/QĐ-TTg ngày 30/12/2016 ban hành </w:t>
      </w:r>
      <w:bookmarkStart w:id="1" w:name="dieu_1_name"/>
      <w:r w:rsidR="001442D6" w:rsidRPr="00E2065D">
        <w:rPr>
          <w:lang w:val="vi-VN"/>
        </w:rPr>
        <w:t>Quy định điều kiện, trình tự, thủ tục, hồ sơ xét, công nhận và công bố địa phương đạt chuẩn nông thôn mới; địa phương hoàn thành nhiệm vụ xây dựn</w:t>
      </w:r>
      <w:r w:rsidR="00877B9E">
        <w:rPr>
          <w:lang w:val="vi-VN"/>
        </w:rPr>
        <w:t>g nông thôn mới giai đoạn 2016</w:t>
      </w:r>
      <w:r w:rsidR="00877B9E">
        <w:t>-</w:t>
      </w:r>
      <w:r w:rsidR="001442D6" w:rsidRPr="00E2065D">
        <w:rPr>
          <w:lang w:val="vi-VN"/>
        </w:rPr>
        <w:t>2020</w:t>
      </w:r>
      <w:bookmarkEnd w:id="1"/>
      <w:r w:rsidR="00610F9A">
        <w:rPr>
          <w:lang w:val="vi-VN"/>
        </w:rPr>
        <w:t xml:space="preserve">; </w:t>
      </w:r>
    </w:p>
    <w:p w:rsidR="00610F9A" w:rsidRPr="00930515" w:rsidRDefault="00610F9A" w:rsidP="001D1470">
      <w:pPr>
        <w:tabs>
          <w:tab w:val="left" w:pos="1892"/>
        </w:tabs>
        <w:spacing w:before="120"/>
        <w:ind w:firstLine="720"/>
        <w:jc w:val="both"/>
        <w:rPr>
          <w:lang w:val="vi-VN"/>
        </w:rPr>
      </w:pPr>
      <w:r w:rsidRPr="00610F9A">
        <w:rPr>
          <w:lang w:val="vi-VN"/>
        </w:rPr>
        <w:t>- Quyết định số 69/</w:t>
      </w:r>
      <w:r>
        <w:rPr>
          <w:lang w:val="vi-VN"/>
        </w:rPr>
        <w:t>QĐ-BNN-VPĐP</w:t>
      </w:r>
      <w:r w:rsidRPr="00610F9A">
        <w:rPr>
          <w:lang w:val="vi-VN"/>
        </w:rPr>
        <w:t>, ngày 09/01/2017 của Bộ Nông nghiệp và Phát triển nông thôn ban hành Sổ tay hướng dẫn thực hiện Bộ tiêu chí quốc gia về xã nông thôn mới giai đoạn 2</w:t>
      </w:r>
      <w:r w:rsidRPr="00930515">
        <w:rPr>
          <w:lang w:val="vi-VN"/>
        </w:rPr>
        <w:t>016-2020;</w:t>
      </w:r>
    </w:p>
    <w:p w:rsidR="001442D6" w:rsidRPr="00877B9E" w:rsidRDefault="00877B9E" w:rsidP="001D1470">
      <w:pPr>
        <w:spacing w:before="120"/>
        <w:ind w:firstLine="720"/>
        <w:jc w:val="both"/>
        <w:rPr>
          <w:b/>
        </w:rPr>
      </w:pPr>
      <w:r>
        <w:rPr>
          <w:b/>
        </w:rPr>
        <w:t>2</w:t>
      </w:r>
      <w:r w:rsidRPr="00877B9E">
        <w:rPr>
          <w:b/>
        </w:rPr>
        <w:t>.</w:t>
      </w:r>
      <w:r>
        <w:rPr>
          <w:b/>
          <w:lang w:val="vi-VN"/>
        </w:rPr>
        <w:t xml:space="preserve"> Văn bản của </w:t>
      </w:r>
      <w:r>
        <w:rPr>
          <w:b/>
        </w:rPr>
        <w:t>t</w:t>
      </w:r>
      <w:r>
        <w:rPr>
          <w:b/>
          <w:lang w:val="vi-VN"/>
        </w:rPr>
        <w:t>ỉnh</w:t>
      </w:r>
      <w:r>
        <w:rPr>
          <w:b/>
        </w:rPr>
        <w:t xml:space="preserve"> Quảng Ninh</w:t>
      </w:r>
    </w:p>
    <w:p w:rsidR="001442D6" w:rsidRPr="00E2065D" w:rsidRDefault="00B0422D" w:rsidP="001D1470">
      <w:pPr>
        <w:spacing w:before="120"/>
        <w:ind w:firstLine="720"/>
        <w:jc w:val="both"/>
        <w:rPr>
          <w:lang w:val="vi-VN"/>
        </w:rPr>
      </w:pPr>
      <w:r w:rsidRPr="00B0422D">
        <w:rPr>
          <w:lang w:val="vi-VN"/>
        </w:rPr>
        <w:t xml:space="preserve">- </w:t>
      </w:r>
      <w:r w:rsidR="001442D6" w:rsidRPr="00E2065D">
        <w:rPr>
          <w:lang w:val="vi-VN"/>
        </w:rPr>
        <w:t>Nghị quyết số 01/NQ-TU ngày 27/10/2010 của BCH Đảng bộ</w:t>
      </w:r>
      <w:r w:rsidR="004856F3" w:rsidRPr="004856F3">
        <w:rPr>
          <w:lang w:val="vi-VN"/>
        </w:rPr>
        <w:t xml:space="preserve"> </w:t>
      </w:r>
      <w:r w:rsidR="00877B9E">
        <w:t>t</w:t>
      </w:r>
      <w:r w:rsidR="001442D6" w:rsidRPr="00E2065D">
        <w:rPr>
          <w:lang w:val="vi-VN"/>
        </w:rPr>
        <w:t xml:space="preserve">ỉnh </w:t>
      </w:r>
      <w:r w:rsidR="00877B9E">
        <w:t xml:space="preserve">Quảng Ninh </w:t>
      </w:r>
      <w:r w:rsidR="001442D6" w:rsidRPr="00E2065D">
        <w:rPr>
          <w:lang w:val="vi-VN"/>
        </w:rPr>
        <w:t>về xây dựng nông thôn mới tỉnh Quảng Ninh đến năm 2020;</w:t>
      </w:r>
    </w:p>
    <w:p w:rsidR="001442D6" w:rsidRPr="00E2065D" w:rsidRDefault="00B0422D" w:rsidP="001D1470">
      <w:pPr>
        <w:spacing w:before="120"/>
        <w:ind w:firstLine="720"/>
        <w:jc w:val="both"/>
        <w:rPr>
          <w:lang w:val="vi-VN"/>
        </w:rPr>
      </w:pPr>
      <w:r w:rsidRPr="00B0422D">
        <w:rPr>
          <w:lang w:val="vi-VN"/>
        </w:rPr>
        <w:t xml:space="preserve">- </w:t>
      </w:r>
      <w:r w:rsidR="001442D6" w:rsidRPr="00E2065D">
        <w:rPr>
          <w:lang w:val="vi-VN"/>
        </w:rPr>
        <w:t>Nghị quyết số 39/2010/NQ-HDND ngày 10/12/2010 của HĐND tỉnh Quảng Ninh về xây dựng nông thôn mới tỉnh Quảng Ninh giai đoạn 2010-2020;</w:t>
      </w:r>
    </w:p>
    <w:p w:rsidR="001442D6" w:rsidRPr="00E2065D" w:rsidRDefault="00B0422D" w:rsidP="001D1470">
      <w:pPr>
        <w:spacing w:before="120"/>
        <w:ind w:firstLine="720"/>
        <w:jc w:val="both"/>
        <w:rPr>
          <w:lang w:val="vi-VN"/>
        </w:rPr>
      </w:pPr>
      <w:r w:rsidRPr="00B0422D">
        <w:rPr>
          <w:lang w:val="vi-VN"/>
        </w:rPr>
        <w:t xml:space="preserve">- </w:t>
      </w:r>
      <w:r w:rsidR="00DE5202">
        <w:rPr>
          <w:lang w:val="vi-VN"/>
        </w:rPr>
        <w:t xml:space="preserve">Kế hoạch số </w:t>
      </w:r>
      <w:r w:rsidR="00DE5202">
        <w:t>07</w:t>
      </w:r>
      <w:r w:rsidR="00DE5202">
        <w:rPr>
          <w:lang w:val="vi-VN"/>
        </w:rPr>
        <w:t xml:space="preserve">/KH-UBND, ngày </w:t>
      </w:r>
      <w:r w:rsidR="00DE5202">
        <w:t>08</w:t>
      </w:r>
      <w:r w:rsidR="00DE5202">
        <w:rPr>
          <w:lang w:val="vi-VN"/>
        </w:rPr>
        <w:t>/</w:t>
      </w:r>
      <w:r w:rsidR="00877B9E">
        <w:t>0</w:t>
      </w:r>
      <w:r w:rsidR="00DE5202">
        <w:t>1</w:t>
      </w:r>
      <w:r w:rsidR="00DE5202">
        <w:rPr>
          <w:lang w:val="vi-VN"/>
        </w:rPr>
        <w:t>/201</w:t>
      </w:r>
      <w:r w:rsidR="00DE5202">
        <w:t>9</w:t>
      </w:r>
      <w:r w:rsidR="001442D6" w:rsidRPr="00E2065D">
        <w:rPr>
          <w:lang w:val="vi-VN"/>
        </w:rPr>
        <w:t xml:space="preserve"> của UBND </w:t>
      </w:r>
      <w:r w:rsidR="00877B9E">
        <w:t>T</w:t>
      </w:r>
      <w:r w:rsidR="001442D6" w:rsidRPr="00E2065D">
        <w:rPr>
          <w:lang w:val="vi-VN"/>
        </w:rPr>
        <w:t>ỉnh về triển khai</w:t>
      </w:r>
      <w:r w:rsidR="00DE5202">
        <w:t xml:space="preserve"> thực hiện </w:t>
      </w:r>
      <w:r w:rsidR="001442D6" w:rsidRPr="00E2065D">
        <w:rPr>
          <w:lang w:val="vi-VN"/>
        </w:rPr>
        <w:t xml:space="preserve">Chương trình </w:t>
      </w:r>
      <w:r w:rsidR="00DE5202">
        <w:t xml:space="preserve">mục tiêu quốc gia </w:t>
      </w:r>
      <w:r w:rsidR="001442D6" w:rsidRPr="00E2065D">
        <w:rPr>
          <w:lang w:val="vi-VN"/>
        </w:rPr>
        <w:t xml:space="preserve">xây dựng </w:t>
      </w:r>
      <w:r w:rsidR="00877B9E">
        <w:t>NTM</w:t>
      </w:r>
      <w:r w:rsidR="001442D6" w:rsidRPr="00E2065D">
        <w:rPr>
          <w:lang w:val="vi-VN"/>
        </w:rPr>
        <w:t xml:space="preserve"> </w:t>
      </w:r>
      <w:r w:rsidR="00DE5202">
        <w:t xml:space="preserve">năm </w:t>
      </w:r>
      <w:r w:rsidR="00DE5202">
        <w:rPr>
          <w:lang w:val="vi-VN"/>
        </w:rPr>
        <w:t>201</w:t>
      </w:r>
      <w:r w:rsidR="00DE5202">
        <w:t>9</w:t>
      </w:r>
      <w:r w:rsidR="001442D6" w:rsidRPr="00E2065D">
        <w:rPr>
          <w:lang w:val="vi-VN"/>
        </w:rPr>
        <w:t>;</w:t>
      </w:r>
    </w:p>
    <w:p w:rsidR="001442D6" w:rsidRPr="00877B9E" w:rsidRDefault="00877B9E" w:rsidP="001D1470">
      <w:pPr>
        <w:spacing w:before="120"/>
        <w:ind w:firstLine="720"/>
        <w:jc w:val="both"/>
        <w:rPr>
          <w:b/>
        </w:rPr>
      </w:pPr>
      <w:r w:rsidRPr="00877B9E">
        <w:rPr>
          <w:b/>
        </w:rPr>
        <w:t>3.</w:t>
      </w:r>
      <w:r w:rsidR="001442D6" w:rsidRPr="00877B9E">
        <w:rPr>
          <w:b/>
          <w:lang w:val="vi-VN"/>
        </w:rPr>
        <w:t xml:space="preserve"> Văn bản chỉ đạo củ</w:t>
      </w:r>
      <w:r>
        <w:rPr>
          <w:b/>
          <w:lang w:val="vi-VN"/>
        </w:rPr>
        <w:t>a cấp ủy, chính quyền thành phố</w:t>
      </w:r>
      <w:r>
        <w:rPr>
          <w:b/>
        </w:rPr>
        <w:t xml:space="preserve"> Móng Cái</w:t>
      </w:r>
    </w:p>
    <w:p w:rsidR="00EE46FF" w:rsidRPr="00FD16DF" w:rsidRDefault="00EE46FF" w:rsidP="001D1470">
      <w:pPr>
        <w:tabs>
          <w:tab w:val="left" w:pos="720"/>
        </w:tabs>
        <w:spacing w:before="120"/>
        <w:ind w:firstLine="720"/>
        <w:jc w:val="both"/>
        <w:rPr>
          <w:spacing w:val="-4"/>
          <w:lang w:val="nl-NL"/>
        </w:rPr>
      </w:pPr>
      <w:r w:rsidRPr="00FD16DF">
        <w:rPr>
          <w:spacing w:val="-4"/>
          <w:lang w:val="nl-NL"/>
        </w:rPr>
        <w:t xml:space="preserve">- </w:t>
      </w:r>
      <w:r w:rsidR="00877B9E">
        <w:rPr>
          <w:spacing w:val="-4"/>
          <w:lang w:val="nl-NL"/>
        </w:rPr>
        <w:t>Chương trình hành động số 03-</w:t>
      </w:r>
      <w:r w:rsidRPr="00FD16DF">
        <w:rPr>
          <w:spacing w:val="-4"/>
          <w:lang w:val="nl-NL"/>
        </w:rPr>
        <w:t xml:space="preserve">CTr/TU ngày 22/12/2010 về </w:t>
      </w:r>
      <w:r w:rsidR="00877B9E">
        <w:rPr>
          <w:spacing w:val="-4"/>
          <w:lang w:val="nl-NL"/>
        </w:rPr>
        <w:t>thực hiện Nghị quyết số 01-</w:t>
      </w:r>
      <w:r w:rsidRPr="00FD16DF">
        <w:rPr>
          <w:spacing w:val="-4"/>
          <w:lang w:val="nl-NL"/>
        </w:rPr>
        <w:t xml:space="preserve">NQ/TU ngày 27/10/2010 của </w:t>
      </w:r>
      <w:r w:rsidR="00877B9E">
        <w:rPr>
          <w:spacing w:val="-4"/>
          <w:lang w:val="nl-NL"/>
        </w:rPr>
        <w:t>t</w:t>
      </w:r>
      <w:r w:rsidRPr="00FD16DF">
        <w:rPr>
          <w:spacing w:val="-4"/>
          <w:lang w:val="nl-NL"/>
        </w:rPr>
        <w:t>ỉnh uỷ Quảng Ninh về xây dựng Nông thôn m</w:t>
      </w:r>
      <w:r w:rsidR="00877B9E">
        <w:rPr>
          <w:spacing w:val="-4"/>
          <w:lang w:val="nl-NL"/>
        </w:rPr>
        <w:t>ới tỉnh Quảng Ninh đến năm 2020</w:t>
      </w:r>
      <w:r w:rsidRPr="00FD16DF">
        <w:rPr>
          <w:spacing w:val="-4"/>
          <w:lang w:val="nl-NL"/>
        </w:rPr>
        <w:t>.</w:t>
      </w:r>
    </w:p>
    <w:p w:rsidR="00EE46FF" w:rsidRPr="00FD16DF" w:rsidRDefault="00EE46FF" w:rsidP="001D1470">
      <w:pPr>
        <w:tabs>
          <w:tab w:val="left" w:pos="720"/>
        </w:tabs>
        <w:spacing w:before="120"/>
        <w:ind w:firstLine="720"/>
        <w:jc w:val="both"/>
        <w:rPr>
          <w:lang w:val="nl-NL"/>
        </w:rPr>
      </w:pPr>
      <w:r w:rsidRPr="00FD16DF">
        <w:rPr>
          <w:lang w:val="nl-NL"/>
        </w:rPr>
        <w:t xml:space="preserve">- Nghị quyết số 39/2010/NQ-HĐND của HĐND thành phố Móng Cái thông qua Đề án và cơ chế chính sách thực hiện chương trình xây dựng </w:t>
      </w:r>
      <w:r w:rsidR="00877B9E">
        <w:rPr>
          <w:lang w:val="nl-NL"/>
        </w:rPr>
        <w:t>NTM</w:t>
      </w:r>
      <w:r w:rsidRPr="00FD16DF">
        <w:rPr>
          <w:lang w:val="nl-NL"/>
        </w:rPr>
        <w:t>.</w:t>
      </w:r>
    </w:p>
    <w:p w:rsidR="00EE46FF" w:rsidRPr="00FD16DF" w:rsidRDefault="00EE46FF" w:rsidP="001D1470">
      <w:pPr>
        <w:tabs>
          <w:tab w:val="left" w:pos="720"/>
        </w:tabs>
        <w:spacing w:before="120"/>
        <w:ind w:firstLine="720"/>
        <w:jc w:val="both"/>
        <w:rPr>
          <w:spacing w:val="-4"/>
          <w:lang w:val="nl-NL"/>
        </w:rPr>
      </w:pPr>
      <w:r>
        <w:rPr>
          <w:spacing w:val="-4"/>
          <w:lang w:val="nl-NL"/>
        </w:rPr>
        <w:t xml:space="preserve">- </w:t>
      </w:r>
      <w:r w:rsidR="00877B9E">
        <w:rPr>
          <w:spacing w:val="-4"/>
          <w:lang w:val="nl-NL"/>
        </w:rPr>
        <w:t>K</w:t>
      </w:r>
      <w:r w:rsidRPr="00FD16DF">
        <w:rPr>
          <w:spacing w:val="-4"/>
          <w:lang w:val="nl-NL"/>
        </w:rPr>
        <w:t xml:space="preserve">ế hoạch </w:t>
      </w:r>
      <w:r w:rsidR="00877B9E">
        <w:rPr>
          <w:lang w:val="nl-NL"/>
        </w:rPr>
        <w:t>số 16/KH-</w:t>
      </w:r>
      <w:r w:rsidRPr="00FD16DF">
        <w:rPr>
          <w:lang w:val="nl-NL"/>
        </w:rPr>
        <w:t>UBND ngày 09/3/20</w:t>
      </w:r>
      <w:r w:rsidR="00877B9E">
        <w:rPr>
          <w:lang w:val="nl-NL"/>
        </w:rPr>
        <w:t xml:space="preserve">11 của UBND thành phố Móng Cái </w:t>
      </w:r>
      <w:r w:rsidRPr="00FD16DF">
        <w:rPr>
          <w:lang w:val="nl-NL"/>
        </w:rPr>
        <w:t xml:space="preserve">thực hiện chương trình </w:t>
      </w:r>
      <w:r w:rsidR="00877B9E">
        <w:rPr>
          <w:lang w:val="nl-NL"/>
        </w:rPr>
        <w:t xml:space="preserve">xây dựng </w:t>
      </w:r>
      <w:r w:rsidRPr="00FD16DF">
        <w:rPr>
          <w:lang w:val="nl-NL"/>
        </w:rPr>
        <w:t xml:space="preserve">nông </w:t>
      </w:r>
      <w:r w:rsidR="00877B9E">
        <w:rPr>
          <w:lang w:val="nl-NL"/>
        </w:rPr>
        <w:t>thôn mới giai đoạn 2010-2015;</w:t>
      </w:r>
      <w:r w:rsidRPr="00FD16DF">
        <w:rPr>
          <w:lang w:val="nl-NL"/>
        </w:rPr>
        <w:t xml:space="preserve"> các quyết định, kế hoạch</w:t>
      </w:r>
      <w:r w:rsidRPr="00FD16DF">
        <w:rPr>
          <w:spacing w:val="-4"/>
          <w:lang w:val="nl-NL"/>
        </w:rPr>
        <w:t xml:space="preserve"> cụ thể hàng năm để triển khai thực hiện. </w:t>
      </w:r>
    </w:p>
    <w:p w:rsidR="00EE46FF" w:rsidRDefault="00EE46FF" w:rsidP="001D1470">
      <w:pPr>
        <w:tabs>
          <w:tab w:val="left" w:pos="0"/>
        </w:tabs>
        <w:spacing w:before="120"/>
        <w:ind w:firstLine="720"/>
        <w:jc w:val="both"/>
        <w:rPr>
          <w:spacing w:val="-4"/>
          <w:lang w:val="nl-NL"/>
        </w:rPr>
      </w:pPr>
      <w:r w:rsidRPr="00FD16DF">
        <w:rPr>
          <w:spacing w:val="-4"/>
          <w:lang w:val="nl-NL"/>
        </w:rPr>
        <w:lastRenderedPageBreak/>
        <w:t xml:space="preserve">- </w:t>
      </w:r>
      <w:r w:rsidR="00877B9E">
        <w:rPr>
          <w:spacing w:val="-4"/>
          <w:lang w:val="nl-NL"/>
        </w:rPr>
        <w:t>K</w:t>
      </w:r>
      <w:r w:rsidRPr="00FD16DF">
        <w:rPr>
          <w:spacing w:val="-4"/>
          <w:lang w:val="nl-NL"/>
        </w:rPr>
        <w:t xml:space="preserve">ế hoạch số 43/KH-UBND ngày 23/02/2016 </w:t>
      </w:r>
      <w:r w:rsidR="00877B9E">
        <w:rPr>
          <w:spacing w:val="-4"/>
          <w:lang w:val="nl-NL"/>
        </w:rPr>
        <w:t>của UBND thành phố Móng Cái về t</w:t>
      </w:r>
      <w:r w:rsidRPr="00FD16DF">
        <w:rPr>
          <w:spacing w:val="-4"/>
          <w:lang w:val="nl-NL"/>
        </w:rPr>
        <w:t>hực hiện Chương trình xây dựng NTM giai đoạn 2016-2020.</w:t>
      </w:r>
    </w:p>
    <w:p w:rsidR="001E0A39" w:rsidRPr="001D1470" w:rsidRDefault="001E0A39" w:rsidP="001D1470">
      <w:pPr>
        <w:spacing w:before="120"/>
        <w:ind w:firstLine="720"/>
        <w:jc w:val="both"/>
        <w:rPr>
          <w:b/>
          <w:bCs/>
          <w:sz w:val="26"/>
          <w:lang w:val="vi-VN"/>
        </w:rPr>
      </w:pPr>
      <w:r w:rsidRPr="001D1470">
        <w:rPr>
          <w:b/>
          <w:bCs/>
          <w:sz w:val="26"/>
          <w:lang w:val="vi-VN"/>
        </w:rPr>
        <w:t>II. ĐẶC ĐIỂM TÌNH HÌNH CHUNG</w:t>
      </w:r>
    </w:p>
    <w:p w:rsidR="008944A2" w:rsidRPr="001D1470" w:rsidRDefault="004F7B3C" w:rsidP="001D1470">
      <w:pPr>
        <w:spacing w:before="120"/>
        <w:ind w:firstLine="720"/>
        <w:jc w:val="both"/>
        <w:rPr>
          <w:b/>
        </w:rPr>
      </w:pPr>
      <w:r w:rsidRPr="00E2065D">
        <w:rPr>
          <w:b/>
          <w:lang w:val="vi-VN"/>
        </w:rPr>
        <w:t xml:space="preserve">1. </w:t>
      </w:r>
      <w:r w:rsidR="00024FD0" w:rsidRPr="00E2065D">
        <w:rPr>
          <w:b/>
          <w:lang w:val="vi-VN"/>
        </w:rPr>
        <w:t>Khái quát</w:t>
      </w:r>
      <w:r w:rsidRPr="00E2065D">
        <w:rPr>
          <w:b/>
          <w:lang w:val="vi-VN"/>
        </w:rPr>
        <w:t xml:space="preserve"> điề</w:t>
      </w:r>
      <w:r w:rsidR="001D1470">
        <w:rPr>
          <w:b/>
          <w:lang w:val="vi-VN"/>
        </w:rPr>
        <w:t>u kiện tự nhiên, kinh tế</w:t>
      </w:r>
      <w:r w:rsidR="001D1470">
        <w:rPr>
          <w:b/>
        </w:rPr>
        <w:t xml:space="preserve"> -</w:t>
      </w:r>
      <w:r w:rsidR="001D1470">
        <w:rPr>
          <w:b/>
          <w:lang w:val="vi-VN"/>
        </w:rPr>
        <w:t xml:space="preserve"> xã hội</w:t>
      </w:r>
    </w:p>
    <w:p w:rsidR="008944A2" w:rsidRPr="008944A2" w:rsidRDefault="008944A2" w:rsidP="001D1470">
      <w:pPr>
        <w:spacing w:before="120" w:afterLines="50" w:after="120" w:line="240" w:lineRule="atLeast"/>
        <w:ind w:firstLine="720"/>
        <w:jc w:val="both"/>
        <w:rPr>
          <w:szCs w:val="26"/>
          <w:lang w:val="pt-BR"/>
        </w:rPr>
      </w:pPr>
      <w:r w:rsidRPr="00BB0C63">
        <w:rPr>
          <w:rFonts w:eastAsia="Arial Unicode MS"/>
          <w:u w:color="000000"/>
          <w:lang w:val="sv-SE"/>
        </w:rPr>
        <w:t>Thành phố Móng Cái nằm ở phía Đông Bắc </w:t>
      </w:r>
      <w:hyperlink r:id="rId9" w:tooltip="Quảng Ninh" w:history="1">
        <w:r w:rsidRPr="00BB0C63">
          <w:rPr>
            <w:rFonts w:eastAsia="Arial Unicode MS"/>
            <w:u w:color="000000"/>
            <w:lang w:val="sv-SE"/>
          </w:rPr>
          <w:t>tỉnh Quảng Ninh</w:t>
        </w:r>
      </w:hyperlink>
      <w:r w:rsidRPr="00BB0C63">
        <w:rPr>
          <w:rFonts w:eastAsia="Arial Unicode MS"/>
          <w:u w:color="000000"/>
          <w:lang w:val="sv-SE"/>
        </w:rPr>
        <w:t>, với toạ độ địa lý từ 21</w:t>
      </w:r>
      <w:r w:rsidRPr="001D1470">
        <w:rPr>
          <w:rFonts w:eastAsia="Arial Unicode MS"/>
          <w:u w:color="000000"/>
          <w:vertAlign w:val="superscript"/>
          <w:lang w:val="sv-SE"/>
        </w:rPr>
        <w:t>0</w:t>
      </w:r>
      <w:r w:rsidRPr="00BB0C63">
        <w:rPr>
          <w:rFonts w:eastAsia="Arial Unicode MS"/>
          <w:u w:color="000000"/>
          <w:lang w:val="sv-SE"/>
        </w:rPr>
        <w:t>02' đến 21</w:t>
      </w:r>
      <w:r w:rsidRPr="001D1470">
        <w:rPr>
          <w:rFonts w:eastAsia="Arial Unicode MS"/>
          <w:u w:color="000000"/>
          <w:vertAlign w:val="superscript"/>
          <w:lang w:val="sv-SE"/>
        </w:rPr>
        <w:t>0</w:t>
      </w:r>
      <w:r w:rsidRPr="00BB0C63">
        <w:rPr>
          <w:rFonts w:eastAsia="Arial Unicode MS"/>
          <w:u w:color="000000"/>
          <w:lang w:val="sv-SE"/>
        </w:rPr>
        <w:t xml:space="preserve">38' vĩ độ </w:t>
      </w:r>
      <w:r w:rsidR="001D1470">
        <w:rPr>
          <w:rFonts w:eastAsia="Arial Unicode MS"/>
          <w:u w:color="000000"/>
          <w:lang w:val="sv-SE"/>
        </w:rPr>
        <w:t>B</w:t>
      </w:r>
      <w:r w:rsidRPr="00BB0C63">
        <w:rPr>
          <w:rFonts w:eastAsia="Arial Unicode MS"/>
          <w:u w:color="000000"/>
          <w:lang w:val="sv-SE"/>
        </w:rPr>
        <w:t>ắc; từ 107</w:t>
      </w:r>
      <w:r w:rsidRPr="001D1470">
        <w:rPr>
          <w:rFonts w:eastAsia="Arial Unicode MS"/>
          <w:u w:color="000000"/>
          <w:vertAlign w:val="superscript"/>
          <w:lang w:val="sv-SE"/>
        </w:rPr>
        <w:t>0</w:t>
      </w:r>
      <w:r w:rsidRPr="00BB0C63">
        <w:rPr>
          <w:rFonts w:eastAsia="Arial Unicode MS"/>
          <w:u w:color="000000"/>
          <w:lang w:val="sv-SE"/>
        </w:rPr>
        <w:t>09' đến 108</w:t>
      </w:r>
      <w:r w:rsidRPr="001D1470">
        <w:rPr>
          <w:rFonts w:eastAsia="Arial Unicode MS"/>
          <w:u w:color="000000"/>
          <w:vertAlign w:val="superscript"/>
          <w:lang w:val="sv-SE"/>
        </w:rPr>
        <w:t>0</w:t>
      </w:r>
      <w:r w:rsidRPr="00BB0C63">
        <w:rPr>
          <w:rFonts w:eastAsia="Arial Unicode MS"/>
          <w:u w:color="000000"/>
          <w:lang w:val="sv-SE"/>
        </w:rPr>
        <w:t xml:space="preserve">7' kinh độ </w:t>
      </w:r>
      <w:r w:rsidR="001D1470">
        <w:rPr>
          <w:rFonts w:eastAsia="Arial Unicode MS"/>
          <w:u w:color="000000"/>
          <w:lang w:val="sv-SE"/>
        </w:rPr>
        <w:t>Đ</w:t>
      </w:r>
      <w:r w:rsidRPr="00BB0C63">
        <w:rPr>
          <w:rFonts w:eastAsia="Arial Unicode MS"/>
          <w:u w:color="000000"/>
          <w:lang w:val="sv-SE"/>
        </w:rPr>
        <w:t>ông, là mảnh đất địa đầu vùng Đông Bắc của Việt Nam, cách thành phố Hạ</w:t>
      </w:r>
      <w:r w:rsidR="001D1470">
        <w:rPr>
          <w:rFonts w:eastAsia="Arial Unicode MS"/>
          <w:u w:color="000000"/>
          <w:lang w:val="sv-SE"/>
        </w:rPr>
        <w:t xml:space="preserve"> Long 165</w:t>
      </w:r>
      <w:r w:rsidRPr="00BB0C63">
        <w:rPr>
          <w:rFonts w:eastAsia="Arial Unicode MS"/>
          <w:u w:color="000000"/>
          <w:lang w:val="sv-SE"/>
        </w:rPr>
        <w:t>km.</w:t>
      </w:r>
      <w:r>
        <w:rPr>
          <w:rFonts w:eastAsia="Arial Unicode MS"/>
          <w:u w:color="000000"/>
          <w:lang w:val="sv-SE"/>
        </w:rPr>
        <w:t xml:space="preserve"> </w:t>
      </w:r>
      <w:r w:rsidRPr="00BB0C63">
        <w:rPr>
          <w:szCs w:val="26"/>
          <w:lang w:val="pt-BR"/>
        </w:rPr>
        <w:t xml:space="preserve">Thành phố Móng Cái là </w:t>
      </w:r>
      <w:r>
        <w:rPr>
          <w:szCs w:val="26"/>
          <w:lang w:val="pt-BR"/>
        </w:rPr>
        <w:t xml:space="preserve">đô thị loại II </w:t>
      </w:r>
      <w:r w:rsidRPr="00BB0C63">
        <w:rPr>
          <w:szCs w:val="26"/>
          <w:lang w:val="pt-BR"/>
        </w:rPr>
        <w:t xml:space="preserve">trực thuộc tỉnh Quảng Ninh, là thành phố đông dân thứ 4 của tỉnh, sau thành phố Hạ Long, Cẩm Phả, Uông Bí. Nằm ở nơi địa đầu Tổ quốc, phía Đông Bắc của tỉnh Quảng Ninh, thành phố có vị trí chiến lược quan trọng của tỉnh Quảng Ninh và cả nước về chính trị, kinh tế, quốc phòng - an ninh, đối ngoại. </w:t>
      </w:r>
    </w:p>
    <w:p w:rsidR="008944A2" w:rsidRPr="00BB0C63" w:rsidRDefault="008944A2" w:rsidP="001D1470">
      <w:pPr>
        <w:spacing w:before="120"/>
        <w:ind w:firstLine="720"/>
        <w:jc w:val="both"/>
        <w:rPr>
          <w:rFonts w:eastAsia="Arial Unicode MS"/>
          <w:u w:color="000000"/>
          <w:lang w:val="sv-SE"/>
        </w:rPr>
      </w:pPr>
      <w:r w:rsidRPr="00BB0C63">
        <w:rPr>
          <w:rFonts w:eastAsia="Arial Unicode MS"/>
          <w:u w:color="000000"/>
          <w:lang w:val="sv-SE"/>
        </w:rPr>
        <w:t xml:space="preserve">Phía Đông và Đông Nam của </w:t>
      </w:r>
      <w:r w:rsidR="001D1470">
        <w:rPr>
          <w:rFonts w:eastAsia="Arial Unicode MS"/>
          <w:u w:color="000000"/>
          <w:lang w:val="sv-SE"/>
        </w:rPr>
        <w:t xml:space="preserve">thành phố </w:t>
      </w:r>
      <w:r w:rsidRPr="00BB0C63">
        <w:rPr>
          <w:rFonts w:eastAsia="Arial Unicode MS"/>
          <w:u w:color="000000"/>
          <w:lang w:val="sv-SE"/>
        </w:rPr>
        <w:t>Móng Cái giáp với huyện Cô Tô và vịnh Bắc Bộ, ở phía Tây và Tây Bắc giáp huyện Hải Hà.</w:t>
      </w:r>
    </w:p>
    <w:p w:rsidR="008944A2" w:rsidRPr="00BB0C63" w:rsidRDefault="008944A2" w:rsidP="001D1470">
      <w:pPr>
        <w:spacing w:before="120"/>
        <w:ind w:firstLine="720"/>
        <w:jc w:val="both"/>
        <w:rPr>
          <w:lang w:val="sv-SE" w:eastAsia="x-none"/>
        </w:rPr>
      </w:pPr>
      <w:r w:rsidRPr="00BB0C63">
        <w:rPr>
          <w:lang w:val="sv-SE" w:eastAsia="x-none"/>
        </w:rPr>
        <w:t>Thành phố Móng Cái thuộc Khu kinh tế của khẩu Móng Cái</w:t>
      </w:r>
      <w:r w:rsidR="001D1470">
        <w:rPr>
          <w:lang w:val="sv-SE" w:eastAsia="x-none"/>
        </w:rPr>
        <w:t>, là 1 trong 8 Khu kinh tế cử</w:t>
      </w:r>
      <w:r w:rsidRPr="00BB0C63">
        <w:rPr>
          <w:lang w:val="sv-SE" w:eastAsia="x-none"/>
        </w:rPr>
        <w:t xml:space="preserve">a khẩu của Việt Nam theo Quyết định số 1531/QĐ-TTg </w:t>
      </w:r>
      <w:r w:rsidR="001D1470">
        <w:rPr>
          <w:lang w:val="sv-SE" w:eastAsia="x-none"/>
        </w:rPr>
        <w:t xml:space="preserve">ngày 30/8/2013 </w:t>
      </w:r>
      <w:r w:rsidRPr="00BB0C63">
        <w:rPr>
          <w:lang w:val="sv-SE" w:eastAsia="x-none"/>
        </w:rPr>
        <w:t>của Thủ tướng Chính phủ, là khu kinh tế cửa khẩu (KKTCK) có vị trí địa chính trị và địa kinh tế quan trong bậc nhất trong các KKTCK của Việt Nam, với hệ thống giao thông đường bộ, thủy, trong tương lai sẽ hình thành hệ thống giao thông đường không và đường sắt.</w:t>
      </w:r>
    </w:p>
    <w:p w:rsidR="008944A2" w:rsidRPr="00BB0C63" w:rsidRDefault="001D1470" w:rsidP="001D1470">
      <w:pPr>
        <w:spacing w:before="120"/>
        <w:ind w:firstLine="720"/>
        <w:jc w:val="both"/>
        <w:rPr>
          <w:lang w:val="sv-SE" w:eastAsia="x-none"/>
        </w:rPr>
      </w:pPr>
      <w:r>
        <w:rPr>
          <w:lang w:val="sv-SE" w:eastAsia="x-none"/>
        </w:rPr>
        <w:t>P</w:t>
      </w:r>
      <w:r w:rsidR="008944A2" w:rsidRPr="00BB0C63">
        <w:rPr>
          <w:lang w:val="sv-SE" w:eastAsia="x-none"/>
        </w:rPr>
        <w:t>hía Đông Bắc</w:t>
      </w:r>
      <w:r w:rsidR="008944A2" w:rsidRPr="00BB0C63">
        <w:rPr>
          <w:rFonts w:eastAsia="Arial Unicode MS"/>
          <w:u w:color="000000"/>
          <w:lang w:val="sv-SE"/>
        </w:rPr>
        <w:t xml:space="preserve"> giáp thành phố Đông Hưng thuộc địa cấp thị Phòng Thành Cảng, tỉnh Quảng Tây, Trung Quốc. </w:t>
      </w:r>
      <w:r w:rsidR="008944A2" w:rsidRPr="00BB0C63">
        <w:rPr>
          <w:lang w:val="sv-SE"/>
        </w:rPr>
        <w:t xml:space="preserve">Đông Hưng là cửa khẩu loại I cấp quốc gia duy nhất của Trung Quốc tiếp giáp cả biển và đất liền với khu vực ASEAN. Về mặt đất liền, Đông Hưng cách thành phố Nam Ninh Trung Quốc 180km, cách thành phố Quảng Châu hơn 700km. Về đường biển, Đông Hưng cách cảng Bắc Hải 72 hải lý, cách cảng Trạm Giang 270 hải lý, cách cảng Hồng Kông 479 hải lý. Đi đường bộ từ Đông Hưng đến thành phố Hạ Long là 170km, đến Hà Nội là 356km. Đi đường biển từ Đông Hưng đến cảng Vạn Gia </w:t>
      </w:r>
      <w:r>
        <w:rPr>
          <w:lang w:val="sv-SE"/>
        </w:rPr>
        <w:t>-</w:t>
      </w:r>
      <w:r w:rsidR="008944A2" w:rsidRPr="00BB0C63">
        <w:rPr>
          <w:lang w:val="sv-SE"/>
        </w:rPr>
        <w:t xml:space="preserve"> Móng Cái chỉ có 7 hải lý, đến thành phố Hạ Long Quảng Ninh là 70 hải lý. Trong số các cửa khẩu của Trung Quốc, Đông Hưng có khoảng cách trên bộ và trên biển gần nhất với các nước ASEAN. Thành phố </w:t>
      </w:r>
      <w:r w:rsidR="008944A2" w:rsidRPr="00BB0C63">
        <w:rPr>
          <w:lang w:val="sv-SE" w:eastAsia="x-none"/>
        </w:rPr>
        <w:t>Móng Cái cách thành phố Đông Hưng qua một con sông và một cây cầu, đi lại hết sức thuận lợi.</w:t>
      </w:r>
    </w:p>
    <w:p w:rsidR="00487941" w:rsidRPr="00BB0C63" w:rsidRDefault="00487941" w:rsidP="001D1470">
      <w:pPr>
        <w:spacing w:before="120" w:afterLines="50" w:after="120" w:line="240" w:lineRule="atLeast"/>
        <w:ind w:firstLine="720"/>
        <w:jc w:val="both"/>
        <w:rPr>
          <w:szCs w:val="26"/>
          <w:lang w:val="pt-BR"/>
        </w:rPr>
      </w:pPr>
      <w:r w:rsidRPr="00BB0C63">
        <w:rPr>
          <w:szCs w:val="26"/>
          <w:lang w:val="pt-BR"/>
        </w:rPr>
        <w:t>Thành phố </w:t>
      </w:r>
      <w:r w:rsidR="001D1470">
        <w:rPr>
          <w:szCs w:val="26"/>
          <w:lang w:val="pt-BR"/>
        </w:rPr>
        <w:t xml:space="preserve">Móng Cái </w:t>
      </w:r>
      <w:r w:rsidRPr="00BB0C63">
        <w:rPr>
          <w:szCs w:val="26"/>
          <w:lang w:val="pt-BR"/>
        </w:rPr>
        <w:t>có đường biên giới trên đất liền 72km tiếp giáp với nước cộng hoà nhân dân Trung Hoa, có cửa khẩu quốc tế Móng Cái tiếp giáp với vùng duyên hải rộng lớn</w:t>
      </w:r>
      <w:r w:rsidR="001D1470">
        <w:rPr>
          <w:szCs w:val="26"/>
          <w:lang w:val="pt-BR"/>
        </w:rPr>
        <w:t xml:space="preserve"> của miền Nam Trung Quốc, có 50</w:t>
      </w:r>
      <w:r w:rsidRPr="00BB0C63">
        <w:rPr>
          <w:szCs w:val="26"/>
          <w:lang w:val="pt-BR"/>
        </w:rPr>
        <w:t>k</w:t>
      </w:r>
      <w:r w:rsidR="001D1470">
        <w:rPr>
          <w:szCs w:val="26"/>
          <w:lang w:val="pt-BR"/>
        </w:rPr>
        <w:t xml:space="preserve">m bờ biển. </w:t>
      </w:r>
      <w:r w:rsidRPr="00BB0C63">
        <w:rPr>
          <w:szCs w:val="26"/>
          <w:lang w:val="pt-BR"/>
        </w:rPr>
        <w:t>Với lợi thế địa lý “giáp biển, giáp biên giới”, thông ra biển thuận lợi, Móng Cái có vị trí địa kinh tế và địa chính trị chiến lược, là một trong những cầu nối trực tiếp và quan trọng trong việc thúc đẩy h</w:t>
      </w:r>
      <w:r w:rsidR="001D1470">
        <w:rPr>
          <w:szCs w:val="26"/>
          <w:lang w:val="pt-BR"/>
        </w:rPr>
        <w:t>ợp tác với ASEAN và Đông Bắc Á.</w:t>
      </w:r>
    </w:p>
    <w:p w:rsidR="00487941" w:rsidRDefault="00487941" w:rsidP="001D1470">
      <w:pPr>
        <w:spacing w:before="120" w:afterLines="50" w:after="120" w:line="240" w:lineRule="atLeast"/>
        <w:ind w:firstLine="720"/>
        <w:jc w:val="both"/>
        <w:rPr>
          <w:szCs w:val="26"/>
          <w:lang w:val="pt-BR"/>
        </w:rPr>
      </w:pPr>
      <w:r w:rsidRPr="00BB0C63">
        <w:rPr>
          <w:szCs w:val="26"/>
          <w:lang w:val="pt-BR"/>
        </w:rPr>
        <w:t xml:space="preserve">Cùng với sự phát triển của đất nước và của tỉnh Quảng Ninh, các trung tâm kinh tế lớn trên địa bàn tỉnh như thành phố Hạ Long, đặc khu kinh tế Vân Đồn (đang được hình thành), Khu công nghiệp cảng biển Hải Hà, thành phố Móng Cái với vị trí nằm trong Khu kinh tế cửa khẩu Móng Cái, </w:t>
      </w:r>
      <w:r w:rsidRPr="00BB0C63">
        <w:rPr>
          <w:lang w:val="pt-BR" w:eastAsia="x-none"/>
        </w:rPr>
        <w:t xml:space="preserve">trên hai hành lang (hành </w:t>
      </w:r>
      <w:r w:rsidRPr="00BB0C63">
        <w:rPr>
          <w:lang w:val="pt-BR" w:eastAsia="x-none"/>
        </w:rPr>
        <w:lastRenderedPageBreak/>
        <w:t>lang</w:t>
      </w:r>
      <w:r w:rsidR="00054F26">
        <w:rPr>
          <w:lang w:val="pt-BR" w:eastAsia="x-none"/>
        </w:rPr>
        <w:t xml:space="preserve"> biên giới, hành lang Côn Minh - Lào Cai - Hà Nội - Hải Phòng -</w:t>
      </w:r>
      <w:r w:rsidRPr="00BB0C63">
        <w:rPr>
          <w:lang w:val="pt-BR" w:eastAsia="x-none"/>
        </w:rPr>
        <w:t xml:space="preserve"> Quảng Ninh), một vành đai kinh tế (vành đai kinh tế ven biển) </w:t>
      </w:r>
      <w:r w:rsidRPr="00BB0C63">
        <w:rPr>
          <w:szCs w:val="26"/>
          <w:lang w:val="pt-BR"/>
        </w:rPr>
        <w:t xml:space="preserve">có nhiều tiềm năng và lợi thế để phát triển. </w:t>
      </w:r>
      <w:r w:rsidRPr="00BB0C63">
        <w:rPr>
          <w:lang w:val="pt-BR"/>
        </w:rPr>
        <w:t>KKTCK Móng Cái</w:t>
      </w:r>
      <w:r w:rsidR="001D1470">
        <w:rPr>
          <w:lang w:val="pt-BR"/>
        </w:rPr>
        <w:t xml:space="preserve"> là khu kinh tế cử</w:t>
      </w:r>
      <w:r w:rsidRPr="00BB0C63">
        <w:rPr>
          <w:lang w:val="pt-BR"/>
        </w:rPr>
        <w:t>a khẩu duy nhất tại Việt Nam có hệ thống kết nối giao thông thủy với Trung Quốc, đường sắt trong tương lai</w:t>
      </w:r>
      <w:r w:rsidR="00007632">
        <w:rPr>
          <w:lang w:val="pt-BR"/>
        </w:rPr>
        <w:t xml:space="preserve"> với Trung Quốc</w:t>
      </w:r>
      <w:r w:rsidRPr="00BB0C63">
        <w:rPr>
          <w:lang w:val="pt-BR"/>
        </w:rPr>
        <w:t>.</w:t>
      </w:r>
      <w:r w:rsidRPr="00BB0C63">
        <w:rPr>
          <w:szCs w:val="26"/>
          <w:lang w:val="pt-BR"/>
        </w:rPr>
        <w:t xml:space="preserve"> Thành phố có cửa khẩu quốc tế Bắc Luân và một số lối mở như: Vạn Gia, Ka Long, Lục Lầm, Thành Đạt, Hải Sơn; quốc lộ 18A nối liền với Hạ Long và cả nước; có cảng nước sâu quốc gia Vạn Gia.... thuận lợi cho phát triển thương mại dịch </w:t>
      </w:r>
      <w:r w:rsidR="00007632">
        <w:rPr>
          <w:szCs w:val="26"/>
          <w:lang w:val="pt-BR"/>
        </w:rPr>
        <w:t>vụ. Bãi biển Trà Cổ trải dài 17</w:t>
      </w:r>
      <w:r w:rsidRPr="00BB0C63">
        <w:rPr>
          <w:szCs w:val="26"/>
          <w:lang w:val="pt-BR"/>
        </w:rPr>
        <w:t>km với phong cảnh tự nhiên vào loại đẹp nhất Việt Nam, đượ</w:t>
      </w:r>
      <w:r>
        <w:rPr>
          <w:szCs w:val="26"/>
          <w:lang w:val="pt-BR"/>
        </w:rPr>
        <w:t>c đánh giá tiềm năng</w:t>
      </w:r>
      <w:r w:rsidRPr="00BB0C63">
        <w:rPr>
          <w:szCs w:val="26"/>
          <w:lang w:val="pt-BR"/>
        </w:rPr>
        <w:t xml:space="preserve"> là khu du lịch quốc gia; mũi Sa Vĩ - điểm khởi đầu hình chữ S trên bản đồ Việt Nam từ lâu trở nên nổi tiếng và một số hồ nước có phong cảnh hữu tình như: Tràng Vinh, Đoan Tĩnh, Kim Tinh, mở ra nhiều triển vọng lớn để phát triển ngành du lịch.</w:t>
      </w:r>
    </w:p>
    <w:p w:rsidR="0020387F" w:rsidRPr="00BB0C63" w:rsidRDefault="0020387F" w:rsidP="001D1470">
      <w:pPr>
        <w:spacing w:before="120"/>
        <w:ind w:firstLine="720"/>
        <w:jc w:val="both"/>
      </w:pPr>
      <w:r w:rsidRPr="00BB0C63">
        <w:t>Trong những năm qua, mặc dù còn nhiều khó khăn, thách thức, song cùng với sự nỗ lực phấn đấu của các phòng, ban, đơn vị, UBND các xã, phường, cộng đồng doanh nghiệp và nhân dân, tình hình kinh tế - xã hội của Thành phố đã đạt những kết quả tích cực, toàn diện trên các lĩnh vực; đời sống nhân dân được cải thiện đáng kể cả về vật chấ</w:t>
      </w:r>
      <w:r w:rsidR="00007632">
        <w:t>t lẫn tinh thần. Giai đoạn 2010-</w:t>
      </w:r>
      <w:r w:rsidRPr="00BB0C63">
        <w:t>2015, tốc độ tăng trưởng khá cao, bình quân 5 năm đạt 16,4%/năm, gấp</w:t>
      </w:r>
      <w:r w:rsidR="00007632">
        <w:t xml:space="preserve"> 1,23 lần so với giai đoạn 2006-</w:t>
      </w:r>
      <w:r w:rsidRPr="00BB0C63">
        <w:t xml:space="preserve">2010 (13,3%/năm), vượt 1,9% so chỉ tiêu Nghị quyết Đại hội XXII đề ra và cao hơn bình quân chung của tỉnh và cả nước. </w:t>
      </w:r>
    </w:p>
    <w:p w:rsidR="0020387F" w:rsidRPr="00A32502" w:rsidRDefault="0020387F" w:rsidP="001D1470">
      <w:pPr>
        <w:spacing w:before="120"/>
        <w:ind w:firstLine="720"/>
        <w:jc w:val="both"/>
        <w:rPr>
          <w:color w:val="000000" w:themeColor="text1"/>
        </w:rPr>
      </w:pPr>
      <w:r w:rsidRPr="00BB0C63">
        <w:t xml:space="preserve">Giai đoạn </w:t>
      </w:r>
      <w:r w:rsidR="00007632">
        <w:rPr>
          <w:color w:val="000000" w:themeColor="text1"/>
        </w:rPr>
        <w:t>2015-</w:t>
      </w:r>
      <w:r w:rsidRPr="00A32502">
        <w:rPr>
          <w:color w:val="000000" w:themeColor="text1"/>
        </w:rPr>
        <w:t>2018</w:t>
      </w:r>
      <w:r w:rsidRPr="00BB0C63">
        <w:t xml:space="preserve">, tốc độ tăng trưởng kinh tế tiếp tục đạt mức khá, trung bình </w:t>
      </w:r>
      <w:r w:rsidR="00957BDC">
        <w:t>cả giai đoạn đạt 12,5</w:t>
      </w:r>
      <w:r w:rsidRPr="00ED7AA8">
        <w:t>%</w:t>
      </w:r>
      <w:r w:rsidR="00957BDC">
        <w:t xml:space="preserve"> (theo giá so sánh) </w:t>
      </w:r>
      <w:r>
        <w:t xml:space="preserve"> trong đó riêng năm </w:t>
      </w:r>
      <w:r w:rsidRPr="00ED7AA8">
        <w:t>201</w:t>
      </w:r>
      <w:r w:rsidR="009C2171" w:rsidRPr="00ED7AA8">
        <w:t>8</w:t>
      </w:r>
      <w:r w:rsidR="00A603B8">
        <w:t xml:space="preserve"> đạt 13,7</w:t>
      </w:r>
      <w:r w:rsidRPr="00ED7AA8">
        <w:t>%.</w:t>
      </w:r>
      <w:r w:rsidR="00007632">
        <w:t xml:space="preserve"> </w:t>
      </w:r>
      <w:r w:rsidR="00B16E0A">
        <w:t xml:space="preserve">Giá trị tăng thêm các ngành </w:t>
      </w:r>
      <w:r w:rsidR="00B16E0A" w:rsidRPr="00A32502">
        <w:rPr>
          <w:color w:val="000000" w:themeColor="text1"/>
        </w:rPr>
        <w:t>công nghiệp, xây dựng tăng 13%; nông nghiệp tăng 5,3%; dịch vụ tăng 13,9</w:t>
      </w:r>
      <w:r w:rsidRPr="00A32502">
        <w:rPr>
          <w:color w:val="000000" w:themeColor="text1"/>
        </w:rPr>
        <w:t>%; Thu nhập bình quân đầu người năm 201</w:t>
      </w:r>
      <w:r w:rsidR="009C2171" w:rsidRPr="00A32502">
        <w:rPr>
          <w:color w:val="000000" w:themeColor="text1"/>
        </w:rPr>
        <w:t xml:space="preserve">8 </w:t>
      </w:r>
      <w:r w:rsidR="00B16E0A" w:rsidRPr="00A32502">
        <w:rPr>
          <w:color w:val="000000" w:themeColor="text1"/>
        </w:rPr>
        <w:t>đạt 3.548</w:t>
      </w:r>
      <w:r w:rsidRPr="00A32502">
        <w:rPr>
          <w:color w:val="000000" w:themeColor="text1"/>
        </w:rPr>
        <w:t xml:space="preserve"> USD/người; </w:t>
      </w:r>
    </w:p>
    <w:p w:rsidR="00AD0E6C" w:rsidRDefault="0020387F" w:rsidP="001D1470">
      <w:pPr>
        <w:spacing w:before="120"/>
        <w:ind w:firstLine="720"/>
        <w:jc w:val="both"/>
        <w:rPr>
          <w:lang w:val="pt-BR"/>
        </w:rPr>
      </w:pPr>
      <w:r w:rsidRPr="00BB0C63">
        <w:t xml:space="preserve">Cơ cấu kinh tế chuyển dịch đúng hướng, ngành </w:t>
      </w:r>
      <w:r w:rsidR="00007632">
        <w:t>t</w:t>
      </w:r>
      <w:r w:rsidR="00DD274D">
        <w:t xml:space="preserve">hương mại, dịch vụ, </w:t>
      </w:r>
      <w:r w:rsidRPr="00BB0C63">
        <w:t>công nghiệp - xây dựng, ngày càng giữ vai trò chủ đạo, tỷ trọng khu vự</w:t>
      </w:r>
      <w:r>
        <w:t xml:space="preserve">c nông nghiệp giảm dần. </w:t>
      </w:r>
      <w:r w:rsidRPr="00A32502">
        <w:rPr>
          <w:color w:val="000000" w:themeColor="text1"/>
        </w:rPr>
        <w:t>Năm 2018,</w:t>
      </w:r>
      <w:r w:rsidRPr="00BB0C63">
        <w:t xml:space="preserve"> </w:t>
      </w:r>
      <w:r w:rsidR="00007632">
        <w:t>t</w:t>
      </w:r>
      <w:r w:rsidR="00DD274D">
        <w:t>hương mại và dịch vụ có chỉ số cao nhất</w:t>
      </w:r>
      <w:r w:rsidR="00007632">
        <w:t>,</w:t>
      </w:r>
      <w:r w:rsidR="00DD274D">
        <w:t xml:space="preserve"> chiếm 58,7</w:t>
      </w:r>
      <w:r w:rsidRPr="00BB0C63">
        <w:t xml:space="preserve">%; tiếp theo là </w:t>
      </w:r>
      <w:r w:rsidR="00007632">
        <w:t>c</w:t>
      </w:r>
      <w:r w:rsidR="00DD274D" w:rsidRPr="00BB0C63">
        <w:t xml:space="preserve">ông nghiệp và </w:t>
      </w:r>
      <w:r w:rsidR="00007632">
        <w:t>x</w:t>
      </w:r>
      <w:r w:rsidR="00DD274D" w:rsidRPr="00BB0C63">
        <w:t>ây dựng</w:t>
      </w:r>
      <w:r w:rsidR="00007632">
        <w:t>,</w:t>
      </w:r>
      <w:r w:rsidR="00DD274D" w:rsidRPr="00BB0C63">
        <w:t xml:space="preserve"> </w:t>
      </w:r>
      <w:r w:rsidR="00DD274D">
        <w:t>chiếm 30,3</w:t>
      </w:r>
      <w:r w:rsidR="00007632">
        <w:t>%;</w:t>
      </w:r>
      <w:r w:rsidRPr="00BB0C63">
        <w:t xml:space="preserve"> </w:t>
      </w:r>
      <w:r w:rsidR="00007632">
        <w:t>n</w:t>
      </w:r>
      <w:r w:rsidRPr="00BB0C63">
        <w:t xml:space="preserve">ông, </w:t>
      </w:r>
      <w:r w:rsidR="00007632">
        <w:t>lâm,</w:t>
      </w:r>
      <w:r w:rsidR="00DD274D">
        <w:t xml:space="preserve"> ngư nghiệp chiếm tỷ trọng 11,0</w:t>
      </w:r>
      <w:r w:rsidRPr="00BB0C63">
        <w:t>% (cơ cấu % giá trị sản xuất).</w:t>
      </w:r>
    </w:p>
    <w:p w:rsidR="00007632" w:rsidRPr="00007632" w:rsidRDefault="00007632" w:rsidP="00007632">
      <w:pPr>
        <w:spacing w:before="120"/>
        <w:ind w:firstLine="720"/>
        <w:jc w:val="both"/>
        <w:rPr>
          <w:b/>
          <w:i/>
          <w:lang w:eastAsia="x-none"/>
        </w:rPr>
      </w:pPr>
      <w:r w:rsidRPr="00007632">
        <w:rPr>
          <w:b/>
          <w:i/>
          <w:lang w:eastAsia="x-none"/>
        </w:rPr>
        <w:t>1.1. Về công nghiệp</w:t>
      </w:r>
    </w:p>
    <w:p w:rsidR="008944A2" w:rsidRPr="00BB0C63" w:rsidRDefault="00007632" w:rsidP="00007632">
      <w:pPr>
        <w:spacing w:before="120"/>
        <w:ind w:firstLine="720"/>
        <w:jc w:val="both"/>
        <w:rPr>
          <w:lang w:eastAsia="x-none"/>
        </w:rPr>
      </w:pPr>
      <w:r>
        <w:rPr>
          <w:lang w:eastAsia="x-none"/>
        </w:rPr>
        <w:t xml:space="preserve">- </w:t>
      </w:r>
      <w:r w:rsidR="008944A2" w:rsidRPr="00BB0C63">
        <w:rPr>
          <w:lang w:eastAsia="x-none"/>
        </w:rPr>
        <w:t>Ngành công nghiệp, xây dựng chiếm tỷ trọng tương đối lớn trong nền</w:t>
      </w:r>
      <w:r>
        <w:rPr>
          <w:lang w:eastAsia="x-none"/>
        </w:rPr>
        <w:t xml:space="preserve"> kinh tế của thành phố Móng Cái.</w:t>
      </w:r>
      <w:r w:rsidR="008944A2" w:rsidRPr="00BB0C63">
        <w:rPr>
          <w:lang w:eastAsia="x-none"/>
        </w:rPr>
        <w:t xml:space="preserve"> </w:t>
      </w:r>
      <w:r>
        <w:rPr>
          <w:lang w:eastAsia="x-none"/>
        </w:rPr>
        <w:t>N</w:t>
      </w:r>
      <w:r w:rsidR="008944A2">
        <w:rPr>
          <w:lang w:eastAsia="x-none"/>
        </w:rPr>
        <w:t>ăm 2018</w:t>
      </w:r>
      <w:r w:rsidR="008944A2" w:rsidRPr="00BB0C63">
        <w:rPr>
          <w:lang w:eastAsia="x-none"/>
        </w:rPr>
        <w:t xml:space="preserve">, giá trị sản xuất ngành công nghiệp - xây dựng chiếm </w:t>
      </w:r>
      <w:r w:rsidR="008944A2">
        <w:rPr>
          <w:lang w:eastAsia="x-none"/>
        </w:rPr>
        <w:t>30,3</w:t>
      </w:r>
      <w:r w:rsidR="008944A2" w:rsidRPr="00BB0C63">
        <w:rPr>
          <w:lang w:eastAsia="x-none"/>
        </w:rPr>
        <w:t>% (theo giá hiện hành</w:t>
      </w:r>
      <w:r w:rsidR="008944A2" w:rsidRPr="00A32502">
        <w:rPr>
          <w:color w:val="000000" w:themeColor="text1"/>
          <w:lang w:eastAsia="x-none"/>
        </w:rPr>
        <w:t xml:space="preserve">); </w:t>
      </w:r>
      <w:r w:rsidR="00A32502" w:rsidRPr="00A32502">
        <w:rPr>
          <w:color w:val="000000" w:themeColor="text1"/>
          <w:lang w:eastAsia="x-none"/>
        </w:rPr>
        <w:t>Giá trị tăng thêm đạt 13</w:t>
      </w:r>
      <w:r w:rsidR="008944A2" w:rsidRPr="00A32502">
        <w:rPr>
          <w:color w:val="000000" w:themeColor="text1"/>
          <w:lang w:eastAsia="x-none"/>
        </w:rPr>
        <w:t>%;</w:t>
      </w:r>
      <w:r w:rsidR="008944A2" w:rsidRPr="00EE7DE2">
        <w:rPr>
          <w:color w:val="FF0000"/>
          <w:lang w:eastAsia="x-none"/>
        </w:rPr>
        <w:t xml:space="preserve"> </w:t>
      </w:r>
      <w:r w:rsidR="00EE7DE2" w:rsidRPr="00EE7DE2">
        <w:rPr>
          <w:lang w:eastAsia="x-none"/>
        </w:rPr>
        <w:t>(</w:t>
      </w:r>
      <w:r w:rsidR="00EE7DE2" w:rsidRPr="00EE7DE2">
        <w:rPr>
          <w:i/>
          <w:lang w:eastAsia="x-none"/>
        </w:rPr>
        <w:t xml:space="preserve">Yếu tố chủ yếu gia tăng là sản lượng dầu DMC tăng 159,5% CK, nước máy tăng 13,2% CK, sợi vải cotton của </w:t>
      </w:r>
      <w:r>
        <w:rPr>
          <w:i/>
          <w:lang w:eastAsia="x-none"/>
        </w:rPr>
        <w:t>tập đoàn Texhong Ngân Lo</w:t>
      </w:r>
      <w:r w:rsidR="00EE7DE2" w:rsidRPr="00EE7DE2">
        <w:rPr>
          <w:i/>
          <w:lang w:eastAsia="x-none"/>
        </w:rPr>
        <w:t>ng tăng 4,2% CK</w:t>
      </w:r>
      <w:r w:rsidR="00EE7DE2" w:rsidRPr="00EE7DE2">
        <w:rPr>
          <w:lang w:eastAsia="x-none"/>
        </w:rPr>
        <w:t>)</w:t>
      </w:r>
      <w:r w:rsidR="00EE7DE2">
        <w:rPr>
          <w:lang w:eastAsia="x-none"/>
        </w:rPr>
        <w:t>.</w:t>
      </w:r>
      <w:r>
        <w:rPr>
          <w:lang w:eastAsia="x-none"/>
        </w:rPr>
        <w:t xml:space="preserve"> </w:t>
      </w:r>
      <w:r w:rsidR="00EE7DE2">
        <w:rPr>
          <w:lang w:eastAsia="x-none"/>
        </w:rPr>
        <w:t xml:space="preserve">Thành phố </w:t>
      </w:r>
      <w:r w:rsidR="008944A2" w:rsidRPr="00BB0C63">
        <w:rPr>
          <w:lang w:eastAsia="x-none"/>
        </w:rPr>
        <w:t>có 01 khu Công nghiệp (khu công nghiệp Hải Yên) và 02 cụm công nghiệp (cụm Ninh Dương và cụm Hải Hòa), với 416 cơ sở sản xuất công nghiệp, tiểu thủ công nghiệp (chủ yếu là các cơ sở sản xuất hộ cá thể), 24 doanh nghiệp. Sản xuất công nghiệp trên địa bàn Thành phố phát triển tương đối ổn định. N</w:t>
      </w:r>
      <w:r w:rsidR="00EE7DE2">
        <w:rPr>
          <w:lang w:eastAsia="x-none"/>
        </w:rPr>
        <w:t>ăm 2018</w:t>
      </w:r>
      <w:r w:rsidR="008944A2" w:rsidRPr="00BB0C63">
        <w:rPr>
          <w:lang w:eastAsia="x-none"/>
        </w:rPr>
        <w:t xml:space="preserve">, giá trị </w:t>
      </w:r>
      <w:r w:rsidR="008944A2" w:rsidRPr="00BB0C63">
        <w:rPr>
          <w:lang w:val="es-ES_tradnl"/>
        </w:rPr>
        <w:t xml:space="preserve">sản lượng công </w:t>
      </w:r>
      <w:r w:rsidR="008944A2" w:rsidRPr="00BB0C63">
        <w:rPr>
          <w:lang w:eastAsia="zh-CN"/>
        </w:rPr>
        <w:t xml:space="preserve">nghiệp đạt </w:t>
      </w:r>
      <w:r w:rsidR="008944A2" w:rsidRPr="00BB0C63">
        <w:rPr>
          <w:lang w:val="es-ES_tradnl"/>
        </w:rPr>
        <w:t xml:space="preserve">7.314 tỷ đồng (theo giá so sánh 2010), tăng 15% cùng kỳ </w:t>
      </w:r>
      <w:r w:rsidR="008944A2" w:rsidRPr="00BB0C63">
        <w:rPr>
          <w:spacing w:val="-2"/>
        </w:rPr>
        <w:t xml:space="preserve">(sản phẩm chủ yếu, </w:t>
      </w:r>
      <w:r w:rsidR="008944A2" w:rsidRPr="00BB0C63">
        <w:rPr>
          <w:lang w:val="es-ES_tradnl"/>
        </w:rPr>
        <w:t xml:space="preserve">sợi vải cotton ước đạt 148.285,8 tấn, tăng 4,1% cùng kỳ; sản lượng dầu (DMC) đạt 1.900 tấn, tăng 78,5% cùng kỳ). </w:t>
      </w:r>
    </w:p>
    <w:p w:rsidR="008944A2" w:rsidRPr="00945DA1" w:rsidRDefault="00007632" w:rsidP="001D1470">
      <w:pPr>
        <w:spacing w:before="120"/>
        <w:ind w:firstLine="720"/>
        <w:jc w:val="both"/>
        <w:rPr>
          <w:lang w:val="pt-BR" w:eastAsia="x-none"/>
        </w:rPr>
      </w:pPr>
      <w:r>
        <w:rPr>
          <w:lang w:val="es-ES_tradnl"/>
        </w:rPr>
        <w:lastRenderedPageBreak/>
        <w:t xml:space="preserve">- </w:t>
      </w:r>
      <w:r w:rsidR="008944A2" w:rsidRPr="00BB0C63">
        <w:rPr>
          <w:lang w:val="es-ES_tradnl"/>
        </w:rPr>
        <w:t>Về xây dựn</w:t>
      </w:r>
      <w:r>
        <w:rPr>
          <w:lang w:val="es-ES_tradnl"/>
        </w:rPr>
        <w:t>g cơ bản, n</w:t>
      </w:r>
      <w:r w:rsidR="00EE7DE2">
        <w:rPr>
          <w:lang w:val="es-ES_tradnl"/>
        </w:rPr>
        <w:t>ăm 2018</w:t>
      </w:r>
      <w:r w:rsidR="008944A2" w:rsidRPr="00BB0C63">
        <w:rPr>
          <w:lang w:val="es-ES_tradnl"/>
        </w:rPr>
        <w:t xml:space="preserve">, tổng kế hoạch vốn đầu tư phát triển là </w:t>
      </w:r>
      <w:r w:rsidR="00142294">
        <w:rPr>
          <w:lang w:val="es-ES_tradnl"/>
        </w:rPr>
        <w:t xml:space="preserve">1.228 </w:t>
      </w:r>
      <w:r w:rsidR="008944A2" w:rsidRPr="00BB0C63">
        <w:rPr>
          <w:lang w:val="es-ES_tradnl"/>
        </w:rPr>
        <w:t>tỷ đồng</w:t>
      </w:r>
      <w:r w:rsidR="008944A2" w:rsidRPr="00BB0C63">
        <w:rPr>
          <w:spacing w:val="-2"/>
          <w:lang w:val="es-ES_tradnl"/>
        </w:rPr>
        <w:t>.</w:t>
      </w:r>
      <w:r w:rsidR="008944A2" w:rsidRPr="00BB0C63">
        <w:rPr>
          <w:lang w:val="es-ES_tradnl"/>
        </w:rPr>
        <w:t xml:space="preserve"> Giá trị khối lượng thực hiện đạt </w:t>
      </w:r>
      <w:r w:rsidR="00142294">
        <w:rPr>
          <w:lang w:val="es-ES_tradnl"/>
        </w:rPr>
        <w:t xml:space="preserve">851 </w:t>
      </w:r>
      <w:r w:rsidR="008944A2" w:rsidRPr="00BB0C63">
        <w:rPr>
          <w:lang w:val="es-ES_tradnl"/>
        </w:rPr>
        <w:t xml:space="preserve">tỷ đồng, bằng </w:t>
      </w:r>
      <w:r w:rsidR="00142294">
        <w:rPr>
          <w:lang w:val="es-ES_tradnl"/>
        </w:rPr>
        <w:t>258</w:t>
      </w:r>
      <w:r w:rsidR="008944A2" w:rsidRPr="00BB0C63">
        <w:rPr>
          <w:lang w:val="es-ES_tradnl"/>
        </w:rPr>
        <w:t xml:space="preserve">% cùng kỳ; </w:t>
      </w:r>
      <w:r w:rsidR="008944A2" w:rsidRPr="00BB0C63">
        <w:rPr>
          <w:spacing w:val="-2"/>
          <w:lang w:val="vi-VN"/>
        </w:rPr>
        <w:t>Giá trị g</w:t>
      </w:r>
      <w:r w:rsidR="008944A2" w:rsidRPr="00BB0C63">
        <w:rPr>
          <w:spacing w:val="-2"/>
          <w:lang w:val="es-ES_tradnl"/>
        </w:rPr>
        <w:t xml:space="preserve">iải ngân </w:t>
      </w:r>
      <w:r w:rsidR="008944A2" w:rsidRPr="00BB0C63">
        <w:rPr>
          <w:lang w:val="es-ES_tradnl"/>
        </w:rPr>
        <w:t xml:space="preserve">đạt </w:t>
      </w:r>
      <w:r w:rsidR="00142294">
        <w:rPr>
          <w:lang w:val="es-ES_tradnl"/>
        </w:rPr>
        <w:t xml:space="preserve">trên 877 </w:t>
      </w:r>
      <w:r w:rsidR="008944A2" w:rsidRPr="00BB0C63">
        <w:rPr>
          <w:lang w:val="es-ES_tradnl"/>
        </w:rPr>
        <w:t xml:space="preserve">tỷ đồng, đạt </w:t>
      </w:r>
      <w:r w:rsidR="00142294">
        <w:rPr>
          <w:lang w:val="es-ES_tradnl"/>
        </w:rPr>
        <w:t>71,5</w:t>
      </w:r>
      <w:r w:rsidR="008944A2" w:rsidRPr="00BB0C63">
        <w:rPr>
          <w:lang w:val="es-ES_tradnl"/>
        </w:rPr>
        <w:t>% kế hoạch</w:t>
      </w:r>
      <w:r w:rsidR="00142294">
        <w:rPr>
          <w:lang w:val="es-ES_tradnl"/>
        </w:rPr>
        <w:t>, tăng 159</w:t>
      </w:r>
      <w:r w:rsidR="008944A2" w:rsidRPr="00BB0C63">
        <w:rPr>
          <w:lang w:val="es-ES_tradnl"/>
        </w:rPr>
        <w:t>% cùng kỳ.</w:t>
      </w:r>
      <w:r w:rsidR="00130519" w:rsidRPr="00130519">
        <w:rPr>
          <w:lang w:val="pt-BR" w:eastAsia="x-none"/>
        </w:rPr>
        <w:t xml:space="preserve"> </w:t>
      </w:r>
      <w:r w:rsidR="00130519" w:rsidRPr="00BB0C63">
        <w:rPr>
          <w:lang w:val="pt-BR" w:eastAsia="x-none"/>
        </w:rPr>
        <w:t>Huy động vốn đầu tư phát triển tăng cao, đa dạng hóa hình thức huy động theo hướng giảm tỷ trọng đầu tư từ ngân sách, tăng hiệu quả đầu tư công; tập trung thu hút nguồn vốn FDI; bước đầu triển khai thành công hình thức hợp tác công - tư (PPP) trong lĩnh vực đầu tư hạ tầng, trọng tâm là các công trình động lực, tạo sức lan tỏa. Vốn đầu tư từ ngân sách cho phát triển kết cấu hạ tầng kinh tế - xã hội 0</w:t>
      </w:r>
      <w:r w:rsidR="00945DA1">
        <w:rPr>
          <w:lang w:val="pt-BR" w:eastAsia="x-none"/>
        </w:rPr>
        <w:t>7</w:t>
      </w:r>
      <w:r w:rsidR="00130519" w:rsidRPr="00BB0C63">
        <w:rPr>
          <w:lang w:val="pt-BR" w:eastAsia="x-none"/>
        </w:rPr>
        <w:t xml:space="preserve"> năm qua đạt </w:t>
      </w:r>
      <w:r w:rsidR="00945DA1">
        <w:rPr>
          <w:lang w:val="pt-BR" w:eastAsia="x-none"/>
        </w:rPr>
        <w:t>2.575,1</w:t>
      </w:r>
      <w:r w:rsidR="00130519" w:rsidRPr="00BB0C63">
        <w:rPr>
          <w:lang w:val="pt-BR" w:eastAsia="x-none"/>
        </w:rPr>
        <w:t xml:space="preserve"> tỷ đồng (tăng 52,8% so giai đoạn 2005-2010). Thu hút vốn đầu tư xã hội 0</w:t>
      </w:r>
      <w:r w:rsidR="00945DA1">
        <w:rPr>
          <w:lang w:val="pt-BR" w:eastAsia="x-none"/>
        </w:rPr>
        <w:t>6</w:t>
      </w:r>
      <w:r w:rsidR="00130519" w:rsidRPr="00BB0C63">
        <w:rPr>
          <w:lang w:val="pt-BR" w:eastAsia="x-none"/>
        </w:rPr>
        <w:t xml:space="preserve"> năm đạt 14.043,7 tỷ đồng, tăng bình quân 7,8%/năm, trong đó vốn FDI đạt 6.520 tỷ đ</w:t>
      </w:r>
      <w:r w:rsidR="00945DA1">
        <w:rPr>
          <w:lang w:val="pt-BR" w:eastAsia="x-none"/>
        </w:rPr>
        <w:t xml:space="preserve">ồng, tăng bình quân 8,5%/ năm. </w:t>
      </w:r>
    </w:p>
    <w:p w:rsidR="008944A2" w:rsidRPr="00BB0C63" w:rsidRDefault="00007632" w:rsidP="001D1470">
      <w:pPr>
        <w:spacing w:before="120"/>
        <w:ind w:firstLine="720"/>
        <w:jc w:val="both"/>
        <w:rPr>
          <w:b/>
          <w:i/>
          <w:lang w:val="es-ES_tradnl" w:eastAsia="x-none"/>
        </w:rPr>
      </w:pPr>
      <w:r>
        <w:rPr>
          <w:b/>
          <w:i/>
          <w:lang w:val="es-ES_tradnl" w:eastAsia="x-none"/>
        </w:rPr>
        <w:t>1.2.</w:t>
      </w:r>
      <w:r w:rsidR="00EB37C5">
        <w:rPr>
          <w:b/>
          <w:i/>
          <w:lang w:val="es-ES_tradnl" w:eastAsia="x-none"/>
        </w:rPr>
        <w:t xml:space="preserve"> Thương mại, dịch vụ,</w:t>
      </w:r>
      <w:r w:rsidR="008944A2" w:rsidRPr="00BB0C63">
        <w:rPr>
          <w:b/>
          <w:i/>
          <w:lang w:val="es-ES_tradnl" w:eastAsia="x-none"/>
        </w:rPr>
        <w:t xml:space="preserve"> </w:t>
      </w:r>
      <w:r w:rsidR="00EB37C5">
        <w:rPr>
          <w:b/>
          <w:i/>
          <w:lang w:val="es-ES_tradnl" w:eastAsia="x-none"/>
        </w:rPr>
        <w:t xml:space="preserve">tài chính, </w:t>
      </w:r>
      <w:r w:rsidR="008944A2" w:rsidRPr="00BB0C63">
        <w:rPr>
          <w:b/>
          <w:i/>
          <w:lang w:val="es-ES_tradnl" w:eastAsia="x-none"/>
        </w:rPr>
        <w:t>du lịch</w:t>
      </w:r>
    </w:p>
    <w:p w:rsidR="008944A2" w:rsidRPr="00BB0C63" w:rsidRDefault="00007632" w:rsidP="001D1470">
      <w:pPr>
        <w:spacing w:before="120"/>
        <w:ind w:firstLine="720"/>
        <w:jc w:val="both"/>
        <w:rPr>
          <w:lang w:val="es-ES_tradnl" w:eastAsia="x-none"/>
        </w:rPr>
      </w:pPr>
      <w:r>
        <w:rPr>
          <w:i/>
          <w:lang w:val="es-ES_tradnl" w:eastAsia="x-none"/>
        </w:rPr>
        <w:t>a) Về thương mại</w:t>
      </w:r>
      <w:r w:rsidR="00EB37C5">
        <w:rPr>
          <w:i/>
          <w:lang w:val="es-ES_tradnl" w:eastAsia="x-none"/>
        </w:rPr>
        <w:t>,</w:t>
      </w:r>
      <w:r>
        <w:rPr>
          <w:i/>
          <w:lang w:val="es-ES_tradnl" w:eastAsia="x-none"/>
        </w:rPr>
        <w:t xml:space="preserve"> dịch vụ</w:t>
      </w:r>
    </w:p>
    <w:p w:rsidR="008944A2" w:rsidRPr="00BB0C63" w:rsidRDefault="008944A2" w:rsidP="001D1470">
      <w:pPr>
        <w:spacing w:before="120"/>
        <w:ind w:firstLine="720"/>
        <w:jc w:val="both"/>
        <w:rPr>
          <w:lang w:val="es-ES_tradnl" w:eastAsia="x-none"/>
        </w:rPr>
      </w:pPr>
      <w:r w:rsidRPr="00BB0C63">
        <w:rPr>
          <w:lang w:val="es-ES_tradnl" w:eastAsia="x-none"/>
        </w:rPr>
        <w:t>Do tác động của suy giảm kinh tế, chính s</w:t>
      </w:r>
      <w:r w:rsidR="00C86D9B">
        <w:rPr>
          <w:lang w:val="es-ES_tradnl" w:eastAsia="x-none"/>
        </w:rPr>
        <w:t>ách biên mậu của TQ nên năm 2018</w:t>
      </w:r>
      <w:r w:rsidRPr="00BB0C63">
        <w:rPr>
          <w:lang w:val="es-ES_tradnl" w:eastAsia="x-none"/>
        </w:rPr>
        <w:t xml:space="preserve"> lĩnh vực TM-XNK đạ</w:t>
      </w:r>
      <w:r w:rsidR="00C86D9B">
        <w:rPr>
          <w:lang w:val="es-ES_tradnl" w:eastAsia="x-none"/>
        </w:rPr>
        <w:t>t 87,8% so 2017</w:t>
      </w:r>
      <w:r w:rsidRPr="00BB0C63">
        <w:rPr>
          <w:lang w:val="pt-BR" w:eastAsia="x-none"/>
        </w:rPr>
        <w:t xml:space="preserve">. </w:t>
      </w:r>
      <w:r w:rsidRPr="00BB0C63">
        <w:rPr>
          <w:lang w:val="vi-VN"/>
        </w:rPr>
        <w:t>Xuất khẩu qua cửa khẩu quốc tế Móng Cái chủ yếu là hàng tạm nhập tái xuất (chiếm 60-70%). Hàng xuất khẩu có nguồn gốc từ Việt Nam chủ yếu có cao su. Nhập khẩu chủ yếu là hàng tiêu dùng, xe tải tự hành phục vụ khai thác than.</w:t>
      </w:r>
    </w:p>
    <w:p w:rsidR="008944A2" w:rsidRDefault="008944A2" w:rsidP="001D1470">
      <w:pPr>
        <w:spacing w:before="120"/>
        <w:ind w:firstLine="720"/>
        <w:jc w:val="both"/>
      </w:pPr>
      <w:r w:rsidRPr="00BB0C63">
        <w:rPr>
          <w:lang w:val="es-ES_tradnl" w:eastAsia="x-none"/>
        </w:rPr>
        <w:t xml:space="preserve">Luân chuyển hàng hóa và doanh thu luôn tăng tỷ trọng cao, trên 20%, mạng lưới phân phối hàng hóa rộng khắp các phường, xã trong Thành phố, đáp ứng nhu cầu tiêu dùng của nhân dân và khách du lịch. Toàn thành phố có gần 5.250 hộ kinh doanh thương mại dịch vụ tại các chợ và trung tâm thương mại. </w:t>
      </w:r>
      <w:r w:rsidRPr="00BB0C63">
        <w:rPr>
          <w:lang w:val="vi-VN"/>
        </w:rPr>
        <w:t>Với mục tiêu xây dựng Móng Cái trở thành một trung tâm đầu mối về giao dịch, trao đổi hàng hóa và dịch vụ, trung tâm thương mại, dịch vụ logistic và dịch vụ kho, thành phố đã xây dựng một số hạng mục công trình phục vụ vận tải, góp phần làm tăng lượng hàng hóa luân chuyển. Khối lượng vận chuyển hàng hóa đạt 616 nghìn tấn/năm, khối lượng vận chuyển hành khách đạt 2,4 triệu/lượt/người.</w:t>
      </w:r>
    </w:p>
    <w:p w:rsidR="00EB37C5" w:rsidRDefault="00EB37C5" w:rsidP="00EB37C5">
      <w:pPr>
        <w:spacing w:before="120"/>
        <w:ind w:firstLine="720"/>
        <w:jc w:val="both"/>
        <w:rPr>
          <w:i/>
          <w:lang w:val="pt-BR" w:eastAsia="x-none"/>
        </w:rPr>
      </w:pPr>
      <w:r>
        <w:rPr>
          <w:i/>
          <w:lang w:val="pt-BR"/>
        </w:rPr>
        <w:t>b)</w:t>
      </w:r>
      <w:r w:rsidRPr="00F160C9">
        <w:rPr>
          <w:i/>
          <w:lang w:val="pt-BR"/>
        </w:rPr>
        <w:t xml:space="preserve"> </w:t>
      </w:r>
      <w:r>
        <w:rPr>
          <w:i/>
          <w:lang w:val="pt-BR" w:eastAsia="x-none"/>
        </w:rPr>
        <w:t>Về tài chính</w:t>
      </w:r>
    </w:p>
    <w:p w:rsidR="00EB37C5" w:rsidRPr="00945DA1" w:rsidRDefault="00EB37C5" w:rsidP="00EB37C5">
      <w:pPr>
        <w:spacing w:before="120"/>
        <w:ind w:firstLine="720"/>
        <w:jc w:val="both"/>
        <w:rPr>
          <w:lang w:val="pt-BR"/>
        </w:rPr>
      </w:pPr>
      <w:r>
        <w:rPr>
          <w:i/>
          <w:lang w:val="pt-BR" w:eastAsia="x-none"/>
        </w:rPr>
        <w:t xml:space="preserve"> </w:t>
      </w:r>
      <w:r w:rsidRPr="00130519">
        <w:t>T</w:t>
      </w:r>
      <w:r w:rsidRPr="00130519">
        <w:rPr>
          <w:lang w:val="vi-VN"/>
        </w:rPr>
        <w:t xml:space="preserve">hu ngân sách </w:t>
      </w:r>
      <w:r>
        <w:t>T</w:t>
      </w:r>
      <w:r w:rsidRPr="00130519">
        <w:rPr>
          <w:lang w:val="vi-VN"/>
        </w:rPr>
        <w:t>hành phố trong 5 năm liên tục đều đạt trên 1.000 tỷ đồng (Riêng năm 201</w:t>
      </w:r>
      <w:r w:rsidRPr="00130519">
        <w:t>8</w:t>
      </w:r>
      <w:r w:rsidRPr="00130519">
        <w:rPr>
          <w:lang w:val="vi-VN"/>
        </w:rPr>
        <w:t xml:space="preserve">, thu ngân sách trên địa bàn đạt </w:t>
      </w:r>
      <w:r>
        <w:t>2.438</w:t>
      </w:r>
      <w:r>
        <w:rPr>
          <w:lang w:val="vi-VN"/>
        </w:rPr>
        <w:t xml:space="preserve"> tỷ đồng = 1</w:t>
      </w:r>
      <w:r>
        <w:t>33</w:t>
      </w:r>
      <w:r>
        <w:rPr>
          <w:lang w:val="vi-VN"/>
        </w:rPr>
        <w:t>,</w:t>
      </w:r>
      <w:r>
        <w:t>5</w:t>
      </w:r>
      <w:r w:rsidRPr="00130519">
        <w:rPr>
          <w:lang w:val="vi-VN"/>
        </w:rPr>
        <w:t>% kế hoạch Tỉnh giao; trong đó thu</w:t>
      </w:r>
      <w:r>
        <w:t xml:space="preserve"> nội địa đạt 1.114 tỷ đồng, tăng 33,5% dự toán tỉnh, tăng 21,4% dự toán thành phố, tăng 14,1% dự toán phấn đấu và tăng 12% CK, thu từ ngành Hải quan đạt trên 788 tỷ đồng, bằng 111% dự toán, tăng 64,6% so với cùng kỳ. </w:t>
      </w:r>
      <w:r w:rsidRPr="00130519">
        <w:rPr>
          <w:shd w:val="clear" w:color="auto" w:fill="FFFFFF"/>
          <w:lang w:val="vi-VN"/>
        </w:rPr>
        <w:t>Thành phố đã được UBND Tỉnh biểu dương và tặng bằng khen về hoàn thành vượt dự toán tỉnh giao</w:t>
      </w:r>
      <w:r w:rsidRPr="00130519">
        <w:rPr>
          <w:spacing w:val="-2"/>
          <w:lang w:val="pt-BR"/>
        </w:rPr>
        <w:t>.</w:t>
      </w:r>
      <w:r w:rsidRPr="00130519">
        <w:rPr>
          <w:lang w:val="vi-VN"/>
        </w:rPr>
        <w:t> </w:t>
      </w:r>
    </w:p>
    <w:p w:rsidR="008944A2" w:rsidRPr="00007632" w:rsidRDefault="00EB37C5" w:rsidP="001D1470">
      <w:pPr>
        <w:spacing w:before="120"/>
        <w:ind w:firstLine="720"/>
        <w:jc w:val="both"/>
        <w:rPr>
          <w:lang w:eastAsia="x-none"/>
        </w:rPr>
      </w:pPr>
      <w:r>
        <w:rPr>
          <w:i/>
          <w:lang w:eastAsia="x-none"/>
        </w:rPr>
        <w:t>c</w:t>
      </w:r>
      <w:r w:rsidR="00007632">
        <w:rPr>
          <w:i/>
          <w:lang w:eastAsia="x-none"/>
        </w:rPr>
        <w:t xml:space="preserve">) </w:t>
      </w:r>
      <w:r w:rsidR="00007632">
        <w:rPr>
          <w:i/>
          <w:lang w:val="vi-VN" w:eastAsia="x-none"/>
        </w:rPr>
        <w:t>Về du lịch</w:t>
      </w:r>
    </w:p>
    <w:p w:rsidR="008944A2" w:rsidRPr="00BB0C63" w:rsidRDefault="008944A2" w:rsidP="001D1470">
      <w:pPr>
        <w:spacing w:before="120"/>
        <w:ind w:firstLine="720"/>
        <w:jc w:val="both"/>
        <w:rPr>
          <w:lang w:val="vi-VN" w:eastAsia="x-none"/>
        </w:rPr>
      </w:pPr>
      <w:r w:rsidRPr="00BB0C63">
        <w:rPr>
          <w:lang w:val="vi-VN" w:eastAsia="x-none"/>
        </w:rPr>
        <w:t>Ngành du lịch dần từng bước trở thành ngành kinh tế quan trọng của Thành phố</w:t>
      </w:r>
      <w:r w:rsidRPr="00BB0C63">
        <w:rPr>
          <w:lang w:eastAsia="x-none"/>
        </w:rPr>
        <w:t xml:space="preserve">. </w:t>
      </w:r>
      <w:r w:rsidRPr="00BB0C63">
        <w:rPr>
          <w:lang w:val="vi-VN" w:eastAsia="x-none"/>
        </w:rPr>
        <w:t>Móng Cái luôn giữ vững vị trí là một trong hai trung tâm du lịch lớn nhất tỉnh Quảng Ninh (Hạ Long và Móng Cái).</w:t>
      </w:r>
    </w:p>
    <w:p w:rsidR="008944A2" w:rsidRPr="00BB0C63" w:rsidRDefault="008944A2" w:rsidP="001D1470">
      <w:pPr>
        <w:spacing w:before="120"/>
        <w:ind w:firstLine="720"/>
        <w:jc w:val="both"/>
        <w:rPr>
          <w:lang w:eastAsia="x-none"/>
        </w:rPr>
      </w:pPr>
      <w:r w:rsidRPr="00BB0C63">
        <w:rPr>
          <w:lang w:eastAsia="x-none"/>
        </w:rPr>
        <w:t>Thành phố Móng Cái phát triển cả 5 mảng sản phẩm du lịch chính của tỉnh Quảng Ninh, bao gồm: du lịch biển, du lịch nghỉ dư</w:t>
      </w:r>
      <w:r w:rsidR="00054F26">
        <w:rPr>
          <w:lang w:eastAsia="x-none"/>
        </w:rPr>
        <w:t xml:space="preserve">ỡng - ẩm thực, du lịch văn </w:t>
      </w:r>
      <w:r w:rsidR="00054F26">
        <w:rPr>
          <w:lang w:eastAsia="x-none"/>
        </w:rPr>
        <w:lastRenderedPageBreak/>
        <w:t>hóa -</w:t>
      </w:r>
      <w:r w:rsidRPr="00BB0C63">
        <w:rPr>
          <w:lang w:eastAsia="x-none"/>
        </w:rPr>
        <w:t xml:space="preserve"> tâm linh, du lịch </w:t>
      </w:r>
      <w:r w:rsidR="00054F26">
        <w:rPr>
          <w:lang w:eastAsia="x-none"/>
        </w:rPr>
        <w:t>sinh thái và du lịch biên giới -</w:t>
      </w:r>
      <w:r w:rsidRPr="00BB0C63">
        <w:rPr>
          <w:lang w:eastAsia="x-none"/>
        </w:rPr>
        <w:t xml:space="preserve"> thương mại. </w:t>
      </w:r>
      <w:r w:rsidRPr="00BB0C63">
        <w:rPr>
          <w:lang w:val="vi-VN" w:eastAsia="x-none"/>
        </w:rPr>
        <w:t>Hiện tại Thành phố đã hình thành hai khu du lịch trọng điểm: Khu du lịch trung tâm thành phố và khu du lịch Trà Cổ - Bình Ngọc và vùng phụ cận</w:t>
      </w:r>
      <w:r w:rsidRPr="00BB0C63">
        <w:rPr>
          <w:lang w:eastAsia="x-none"/>
        </w:rPr>
        <w:t xml:space="preserve">. Ngoài ra thành phố còn có </w:t>
      </w:r>
      <w:r w:rsidRPr="00BB0C63">
        <w:rPr>
          <w:lang w:val="vi-VN" w:eastAsia="x-none"/>
        </w:rPr>
        <w:t>khu du lịch Vĩnh Thực, Vĩnh Trung</w:t>
      </w:r>
      <w:r w:rsidRPr="00BB0C63">
        <w:rPr>
          <w:lang w:eastAsia="x-none"/>
        </w:rPr>
        <w:t>.</w:t>
      </w:r>
    </w:p>
    <w:p w:rsidR="008944A2" w:rsidRPr="00BB0C63" w:rsidRDefault="008944A2" w:rsidP="001D1470">
      <w:pPr>
        <w:spacing w:before="120"/>
        <w:ind w:firstLine="720"/>
        <w:jc w:val="both"/>
        <w:rPr>
          <w:lang w:eastAsia="x-none"/>
        </w:rPr>
      </w:pPr>
      <w:r w:rsidRPr="00BB0C63">
        <w:rPr>
          <w:lang w:val="pt-BR"/>
        </w:rPr>
        <w:t xml:space="preserve">Du lịch mua sắm là loại hình du lịch phát triển mạnh mẽ ở Móng Cái. Hoạt động du lịch, tham quan, mua sắm tại khu vực cửa khẩu Móng Cái rất sôi động thu hút nhiều khách du lịch Trung Quốc và nội địa. Năm cao điểm thu hút được hơn 500.000 lượt khách du lịch Trung Quốc. </w:t>
      </w:r>
      <w:r w:rsidRPr="00BB0C63">
        <w:rPr>
          <w:lang w:val="vi-VN" w:eastAsia="x-none"/>
        </w:rPr>
        <w:t xml:space="preserve">Tổng lượt khách xuất nhập cảnh (khách du lịch và cư dân biên giới xuất nhập cảnh) trong những năm qua tăng bình quân 6,2%/năm. </w:t>
      </w:r>
      <w:r w:rsidRPr="00BB0C63">
        <w:rPr>
          <w:lang w:val="pt-BR"/>
        </w:rPr>
        <w:t xml:space="preserve">Loại hình du lịch này thu hút hàng chục hãng lữ hành của Việt nam và Trung Quốc tham gia. </w:t>
      </w:r>
      <w:r w:rsidRPr="00BB0C63">
        <w:rPr>
          <w:lang w:val="vi-VN" w:eastAsia="x-none"/>
        </w:rPr>
        <w:t xml:space="preserve">Chất lượng của hoạt động lữ hành, các Tour du lịch ngày một nâng cao, công tác phục vụ của nhân viên, hướng dẫn viên du lịch ngày càng chuyên nghiệp. </w:t>
      </w:r>
    </w:p>
    <w:p w:rsidR="008944A2" w:rsidRPr="00F160C9" w:rsidRDefault="00C86D9B" w:rsidP="001D1470">
      <w:pPr>
        <w:spacing w:before="120"/>
        <w:ind w:firstLine="720"/>
        <w:jc w:val="both"/>
        <w:rPr>
          <w:lang w:eastAsia="x-none"/>
        </w:rPr>
      </w:pPr>
      <w:r>
        <w:rPr>
          <w:lang w:eastAsia="x-none"/>
        </w:rPr>
        <w:t>Năm 2018</w:t>
      </w:r>
      <w:r w:rsidR="008944A2" w:rsidRPr="00BB0C63">
        <w:rPr>
          <w:lang w:eastAsia="x-none"/>
        </w:rPr>
        <w:t>, du lịch thành phố đã có bước tiến ngoạn mục khi t</w:t>
      </w:r>
      <w:r w:rsidR="008944A2" w:rsidRPr="00BB0C63">
        <w:rPr>
          <w:lang w:val="vi-VN" w:eastAsia="x-none"/>
        </w:rPr>
        <w:t xml:space="preserve">ổng khách du lịch đạt </w:t>
      </w:r>
      <w:r>
        <w:rPr>
          <w:szCs w:val="26"/>
          <w:lang w:val="vi-VN"/>
        </w:rPr>
        <w:t>2.</w:t>
      </w:r>
      <w:r>
        <w:rPr>
          <w:szCs w:val="26"/>
        </w:rPr>
        <w:t>643</w:t>
      </w:r>
      <w:r>
        <w:rPr>
          <w:szCs w:val="26"/>
          <w:lang w:val="vi-VN"/>
        </w:rPr>
        <w:t>.</w:t>
      </w:r>
      <w:r>
        <w:rPr>
          <w:szCs w:val="26"/>
        </w:rPr>
        <w:t xml:space="preserve">234 </w:t>
      </w:r>
      <w:r>
        <w:rPr>
          <w:lang w:val="vi-VN" w:eastAsia="x-none"/>
        </w:rPr>
        <w:t xml:space="preserve">lượt người, tăng </w:t>
      </w:r>
      <w:r>
        <w:rPr>
          <w:lang w:eastAsia="x-none"/>
        </w:rPr>
        <w:t>19</w:t>
      </w:r>
      <w:r w:rsidR="008944A2" w:rsidRPr="00BB0C63">
        <w:rPr>
          <w:lang w:val="vi-VN" w:eastAsia="x-none"/>
        </w:rPr>
        <w:t xml:space="preserve">% so với </w:t>
      </w:r>
      <w:r>
        <w:rPr>
          <w:lang w:eastAsia="x-none"/>
        </w:rPr>
        <w:t>năm 2017</w:t>
      </w:r>
      <w:r w:rsidR="008944A2" w:rsidRPr="00BB0C63">
        <w:rPr>
          <w:lang w:val="vi-VN" w:eastAsia="x-none"/>
        </w:rPr>
        <w:t xml:space="preserve">. Riêng trong 4 tháng đầu năm 2018, tổng khách du lịch đến Móng Cái đạt 1.129.655 lượt người tăng 52% so với cùng kỳ, trong đó, lượng khách lưu trú đạt 69.555 lượt </w:t>
      </w:r>
      <w:r w:rsidR="00F160C9">
        <w:rPr>
          <w:lang w:val="vi-VN" w:eastAsia="x-none"/>
        </w:rPr>
        <w:t>người, tăng 11% so với cùng kỳ.</w:t>
      </w:r>
    </w:p>
    <w:p w:rsidR="00C86D9B" w:rsidRDefault="008944A2" w:rsidP="001D1470">
      <w:pPr>
        <w:spacing w:before="120"/>
        <w:ind w:firstLine="720"/>
        <w:jc w:val="both"/>
        <w:rPr>
          <w:lang w:eastAsia="x-none"/>
        </w:rPr>
      </w:pPr>
      <w:r w:rsidRPr="00BB0C63">
        <w:rPr>
          <w:lang w:val="vi-VN" w:eastAsia="x-none"/>
        </w:rPr>
        <w:t>Xác định du lịch là một ngành kinh tế mũi nhọn của thành phố, Móng Cái là địa phương đầu tiên trong tỉnh chủ động lập hồ sơ và được tỉnh phê duyệt 3 tuyến và 12 điểm du lịch đưa vào phục vụ nhu cầu tham quan của du khách</w:t>
      </w:r>
      <w:r w:rsidR="00F160C9">
        <w:rPr>
          <w:lang w:val="vi-VN" w:eastAsia="x-none"/>
        </w:rPr>
        <w:t xml:space="preserve">. Đó là: Tuyến trung tâm </w:t>
      </w:r>
      <w:r w:rsidR="00F160C9">
        <w:rPr>
          <w:lang w:eastAsia="x-none"/>
        </w:rPr>
        <w:t>thành phố</w:t>
      </w:r>
      <w:r w:rsidRPr="00BB0C63">
        <w:rPr>
          <w:lang w:val="vi-VN" w:eastAsia="x-none"/>
        </w:rPr>
        <w:t xml:space="preserve"> Móng Cái - bãi </w:t>
      </w:r>
      <w:r w:rsidR="00F160C9">
        <w:rPr>
          <w:lang w:val="vi-VN" w:eastAsia="x-none"/>
        </w:rPr>
        <w:t xml:space="preserve">biển Trà Cổ; tuyến trung tâm </w:t>
      </w:r>
      <w:r w:rsidR="00F160C9">
        <w:rPr>
          <w:lang w:eastAsia="x-none"/>
        </w:rPr>
        <w:t>thành phố</w:t>
      </w:r>
      <w:r w:rsidRPr="00BB0C63">
        <w:rPr>
          <w:lang w:val="vi-VN" w:eastAsia="x-none"/>
        </w:rPr>
        <w:t xml:space="preserve"> Móng Cái; tuyến trung tâm TP. Móng Cái</w:t>
      </w:r>
      <w:r w:rsidR="00F160C9">
        <w:rPr>
          <w:lang w:val="vi-VN" w:eastAsia="x-none"/>
        </w:rPr>
        <w:t xml:space="preserve"> - Đài tưởng niệm Pò Hèn và các</w:t>
      </w:r>
      <w:r w:rsidR="00F160C9">
        <w:rPr>
          <w:lang w:eastAsia="x-none"/>
        </w:rPr>
        <w:t xml:space="preserve"> </w:t>
      </w:r>
      <w:r w:rsidRPr="00BB0C63">
        <w:rPr>
          <w:lang w:val="vi-VN" w:eastAsia="x-none"/>
        </w:rPr>
        <w:t>điểm du lịch: Cửa khẩu quốc tế Móng Cái và điểm du lịch thương mại (phường Trần Phú); đền Xã Tắc; Cụm thông tin cổ động biên giới Sa Vĩ; Biểu tượng du lịch ngã ba Trà Cổ - Bình Ngọc; sân Golf Vĩnh Thuận; đình Trà Cổ, chùa Nam Thọ; Khu di tích tưởng niệm các anh hùng liệt sĩ Pò Hèn; di tích nơi thành lập chi bộ Đảng đầu tiên tại Móng Cái; nhà thờ Trà Cổ; chùa Xuân Lan. Đồng thời triển khai thành công mô hình hợp tác công - tư đối với công trình Cụm thông tin cổ động biên giới Sa Vĩ (phường Trà Cổ) và đưa sản phẩm du lịch văn hoá Vi</w:t>
      </w:r>
      <w:r w:rsidR="00C86D9B">
        <w:rPr>
          <w:lang w:val="vi-VN" w:eastAsia="x-none"/>
        </w:rPr>
        <w:t>ệt tại mũi Sa Vĩ vào khai thác.</w:t>
      </w:r>
    </w:p>
    <w:p w:rsidR="008944A2" w:rsidRPr="00C86D9B" w:rsidRDefault="008944A2" w:rsidP="001D1470">
      <w:pPr>
        <w:spacing w:before="120"/>
        <w:ind w:firstLine="720"/>
        <w:jc w:val="both"/>
        <w:rPr>
          <w:lang w:val="vi-VN" w:eastAsia="x-none"/>
        </w:rPr>
      </w:pPr>
      <w:r w:rsidRPr="00BB0C63">
        <w:rPr>
          <w:lang w:val="vi-VN" w:eastAsia="x-none"/>
        </w:rPr>
        <w:t xml:space="preserve">Móng Cái </w:t>
      </w:r>
      <w:r w:rsidRPr="00BB0C63">
        <w:rPr>
          <w:lang w:eastAsia="x-none"/>
        </w:rPr>
        <w:t>đã</w:t>
      </w:r>
      <w:r w:rsidRPr="00BB0C63">
        <w:rPr>
          <w:lang w:val="vi-VN" w:eastAsia="x-none"/>
        </w:rPr>
        <w:t xml:space="preserve"> đề </w:t>
      </w:r>
      <w:r w:rsidR="00C86D9B">
        <w:rPr>
          <w:lang w:eastAsia="x-none"/>
        </w:rPr>
        <w:t xml:space="preserve">ra </w:t>
      </w:r>
      <w:r w:rsidRPr="00BB0C63">
        <w:rPr>
          <w:lang w:val="vi-VN" w:eastAsia="x-none"/>
        </w:rPr>
        <w:t xml:space="preserve">mục tiêu </w:t>
      </w:r>
      <w:r w:rsidRPr="00BB0C63">
        <w:rPr>
          <w:lang w:eastAsia="x-none"/>
        </w:rPr>
        <w:t>đến</w:t>
      </w:r>
      <w:r w:rsidRPr="00BB0C63">
        <w:rPr>
          <w:lang w:val="vi-VN" w:eastAsia="x-none"/>
        </w:rPr>
        <w:t xml:space="preserve"> năm 2020, tổng doanh thu du lịch đạt 1.600 tỷ đồng, tốc độ tăng trưởn</w:t>
      </w:r>
      <w:r w:rsidR="00F160C9">
        <w:rPr>
          <w:lang w:val="vi-VN" w:eastAsia="x-none"/>
        </w:rPr>
        <w:t>g đạt 12% trong giai đoạn 2016</w:t>
      </w:r>
      <w:r w:rsidR="00F160C9">
        <w:rPr>
          <w:lang w:eastAsia="x-none"/>
        </w:rPr>
        <w:t>-</w:t>
      </w:r>
      <w:r w:rsidRPr="00BB0C63">
        <w:rPr>
          <w:lang w:val="vi-VN" w:eastAsia="x-none"/>
        </w:rPr>
        <w:t>2020</w:t>
      </w:r>
      <w:r w:rsidRPr="00BB0C63">
        <w:rPr>
          <w:lang w:eastAsia="x-none"/>
        </w:rPr>
        <w:t>.</w:t>
      </w:r>
    </w:p>
    <w:p w:rsidR="00EB37C5" w:rsidRDefault="00EB37C5" w:rsidP="001D1470">
      <w:pPr>
        <w:spacing w:before="120"/>
        <w:ind w:firstLine="720"/>
        <w:jc w:val="both"/>
        <w:rPr>
          <w:b/>
          <w:i/>
          <w:lang w:val="pt-BR" w:eastAsia="x-none"/>
        </w:rPr>
      </w:pPr>
      <w:r w:rsidRPr="00EB37C5">
        <w:rPr>
          <w:b/>
          <w:i/>
          <w:lang w:val="pt-BR" w:eastAsia="x-none"/>
        </w:rPr>
        <w:t>1.3.</w:t>
      </w:r>
      <w:r>
        <w:rPr>
          <w:b/>
          <w:i/>
          <w:lang w:val="pt-BR" w:eastAsia="x-none"/>
        </w:rPr>
        <w:t xml:space="preserve"> Nông, lâm, ngư nhiệp</w:t>
      </w:r>
    </w:p>
    <w:p w:rsidR="008944A2" w:rsidRPr="00BB0C63" w:rsidRDefault="00DC1AEC" w:rsidP="001D1470">
      <w:pPr>
        <w:spacing w:before="120"/>
        <w:ind w:firstLine="720"/>
        <w:jc w:val="both"/>
        <w:rPr>
          <w:b/>
          <w:i/>
          <w:lang w:val="pt-BR" w:eastAsia="x-none"/>
        </w:rPr>
      </w:pPr>
      <w:r w:rsidRPr="00DC1AEC">
        <w:rPr>
          <w:lang w:val="pt-BR" w:eastAsia="x-none"/>
        </w:rPr>
        <w:t>Tổng giá trị sản xuất (giá so sánh năm 2010)</w:t>
      </w:r>
      <w:r>
        <w:rPr>
          <w:lang w:val="pt-BR" w:eastAsia="x-none"/>
        </w:rPr>
        <w:t xml:space="preserve"> ngành nông, lâm, ngư nghiệp năm 2018 đạt 1.290 tỷ đồng, tăng trên 5,3% CK. Trong đó</w:t>
      </w:r>
      <w:r>
        <w:rPr>
          <w:b/>
          <w:i/>
          <w:lang w:val="pt-BR" w:eastAsia="x-none"/>
        </w:rPr>
        <w:t xml:space="preserve"> </w:t>
      </w:r>
    </w:p>
    <w:p w:rsidR="008944A2" w:rsidRPr="00945DA1" w:rsidRDefault="00DC1AEC" w:rsidP="001D1470">
      <w:pPr>
        <w:spacing w:before="120"/>
        <w:ind w:firstLine="720"/>
        <w:jc w:val="both"/>
        <w:rPr>
          <w:i/>
          <w:lang w:val="pt-BR" w:eastAsia="x-none"/>
        </w:rPr>
      </w:pPr>
      <w:r w:rsidRPr="00F160C9">
        <w:rPr>
          <w:lang w:val="pt-BR" w:eastAsia="x-none"/>
        </w:rPr>
        <w:t>- Nông nghiệp:</w:t>
      </w:r>
      <w:r>
        <w:rPr>
          <w:i/>
          <w:lang w:val="pt-BR" w:eastAsia="x-none"/>
        </w:rPr>
        <w:t xml:space="preserve"> </w:t>
      </w:r>
      <w:r w:rsidR="008944A2" w:rsidRPr="00BB0C63">
        <w:rPr>
          <w:lang w:val="pt-BR" w:eastAsia="x-none"/>
        </w:rPr>
        <w:t>Diện tích gieo trồng cây hàng</w:t>
      </w:r>
      <w:r w:rsidR="00F160C9">
        <w:rPr>
          <w:lang w:val="pt-BR" w:eastAsia="x-none"/>
        </w:rPr>
        <w:t xml:space="preserve"> năm thành phố Móng Cái 5.285,9</w:t>
      </w:r>
      <w:r w:rsidR="008944A2" w:rsidRPr="00BB0C63">
        <w:rPr>
          <w:lang w:val="pt-BR" w:eastAsia="x-none"/>
        </w:rPr>
        <w:t>ha; tổng sản lượng cây lương thực có hạt đạt 14.026 tấn.</w:t>
      </w:r>
      <w:r w:rsidR="00F160C9">
        <w:rPr>
          <w:lang w:val="pt-BR" w:eastAsia="x-none"/>
        </w:rPr>
        <w:t xml:space="preserve"> </w:t>
      </w:r>
      <w:r w:rsidR="008944A2" w:rsidRPr="00BB0C63">
        <w:rPr>
          <w:lang w:val="pt-BR" w:eastAsia="x-none"/>
        </w:rPr>
        <w:t xml:space="preserve">Giá trị sản xuất nông nghiệp </w:t>
      </w:r>
      <w:r>
        <w:rPr>
          <w:lang w:val="pt-BR" w:eastAsia="x-none"/>
        </w:rPr>
        <w:t xml:space="preserve">năm </w:t>
      </w:r>
      <w:r w:rsidR="008944A2" w:rsidRPr="00BB0C63">
        <w:rPr>
          <w:lang w:val="pt-BR" w:eastAsia="x-none"/>
        </w:rPr>
        <w:t>theo giá hiện hành, đạt 609,2 tỷ đồng, trong đó chăn nuôi chiếm tỉ trọng cao nhất (58,6%). Sản lượng lương thực cây có hạt đạt khoảng 11.249,4 tấn.</w:t>
      </w:r>
      <w:r w:rsidR="00F160C9">
        <w:rPr>
          <w:lang w:val="pt-BR" w:eastAsia="x-none"/>
        </w:rPr>
        <w:t xml:space="preserve"> </w:t>
      </w:r>
      <w:r w:rsidR="008944A2" w:rsidRPr="00BB0C63">
        <w:rPr>
          <w:lang w:val="pt-BR" w:eastAsia="x-none"/>
        </w:rPr>
        <w:t>Chăn nuôi phát triển khá ổn định, theo mô hình kinh tế nông hộ và trang trại, chăn nuôi có chọn lọc và đưa các loài vật nuôi có giá trị kinh tế cao vào sản xuất.</w:t>
      </w:r>
    </w:p>
    <w:p w:rsidR="008944A2" w:rsidRPr="00BB0C63" w:rsidRDefault="008944A2" w:rsidP="001D1470">
      <w:pPr>
        <w:spacing w:before="120"/>
        <w:ind w:firstLine="720"/>
        <w:jc w:val="both"/>
        <w:rPr>
          <w:lang w:val="pt-BR" w:eastAsia="x-none"/>
        </w:rPr>
      </w:pPr>
      <w:r w:rsidRPr="00F160C9">
        <w:rPr>
          <w:lang w:val="pt-BR" w:eastAsia="x-none"/>
        </w:rPr>
        <w:lastRenderedPageBreak/>
        <w:t>- Lâm nghiệp:</w:t>
      </w:r>
      <w:r w:rsidRPr="00BB0C63">
        <w:rPr>
          <w:i/>
          <w:lang w:val="pt-BR" w:eastAsia="x-none"/>
        </w:rPr>
        <w:t xml:space="preserve"> </w:t>
      </w:r>
      <w:r w:rsidRPr="00BB0C63">
        <w:rPr>
          <w:lang w:val="pt-BR" w:eastAsia="x-none"/>
        </w:rPr>
        <w:t>Tổng diện tích đấ</w:t>
      </w:r>
      <w:r w:rsidR="00F160C9">
        <w:rPr>
          <w:lang w:val="pt-BR" w:eastAsia="x-none"/>
        </w:rPr>
        <w:t>t lâm nghiệp Móng Cái 29.772,25</w:t>
      </w:r>
      <w:r w:rsidRPr="00BB0C63">
        <w:rPr>
          <w:lang w:val="pt-BR" w:eastAsia="x-none"/>
        </w:rPr>
        <w:t>ha, trong đó rừng sản xuất 12.794,07ha, rừng phòng hộ 16.978,18ha.</w:t>
      </w:r>
      <w:r w:rsidR="006B0FE0">
        <w:rPr>
          <w:lang w:val="pt-BR" w:eastAsia="x-none"/>
        </w:rPr>
        <w:t xml:space="preserve"> Tỉ lệ che phủ rừng đạt trên 41%. </w:t>
      </w:r>
      <w:r w:rsidRPr="00BB0C63">
        <w:rPr>
          <w:lang w:val="pt-BR" w:eastAsia="x-none"/>
        </w:rPr>
        <w:t xml:space="preserve">  </w:t>
      </w:r>
    </w:p>
    <w:p w:rsidR="00945DA1" w:rsidRDefault="008944A2" w:rsidP="001D1470">
      <w:pPr>
        <w:spacing w:before="120"/>
        <w:ind w:firstLine="720"/>
        <w:jc w:val="both"/>
        <w:rPr>
          <w:lang w:val="pt-BR"/>
        </w:rPr>
      </w:pPr>
      <w:r w:rsidRPr="00F160C9">
        <w:rPr>
          <w:lang w:val="pt-BR" w:eastAsia="x-none"/>
        </w:rPr>
        <w:t>- Thuỷ sản:</w:t>
      </w:r>
      <w:r w:rsidRPr="00BB0C63">
        <w:rPr>
          <w:lang w:val="pt-BR" w:eastAsia="x-none"/>
        </w:rPr>
        <w:t xml:space="preserve"> Ngành thủy sản được là ngành kinh tế mũi nhọn trong sản xuất nông nghiệp của thành phố Móng Cái. Trong những năm qua, ngành thủy sản phát triển mạnh trên cả hai lĩnh vực nuôi trồng và đánh bắt. Tổng s</w:t>
      </w:r>
      <w:r w:rsidR="00DC1AEC">
        <w:rPr>
          <w:lang w:val="pt-BR" w:eastAsia="x-none"/>
        </w:rPr>
        <w:t>ản lượng năm 2018</w:t>
      </w:r>
      <w:r w:rsidRPr="00BB0C63">
        <w:rPr>
          <w:lang w:val="pt-BR" w:eastAsia="x-none"/>
        </w:rPr>
        <w:t xml:space="preserve"> đạt </w:t>
      </w:r>
      <w:r w:rsidR="00130519">
        <w:rPr>
          <w:lang w:val="pt-BR"/>
        </w:rPr>
        <w:t xml:space="preserve">19.565 tấn, </w:t>
      </w:r>
      <w:r w:rsidR="00F160C9">
        <w:rPr>
          <w:lang w:val="pt-BR"/>
        </w:rPr>
        <w:t>bằng</w:t>
      </w:r>
      <w:r w:rsidR="00130519">
        <w:rPr>
          <w:lang w:val="pt-BR"/>
        </w:rPr>
        <w:t xml:space="preserve"> 100,1</w:t>
      </w:r>
      <w:r w:rsidRPr="00BB0C63">
        <w:rPr>
          <w:lang w:val="pt-BR"/>
        </w:rPr>
        <w:t xml:space="preserve">% kế hoạch, tăng </w:t>
      </w:r>
      <w:r w:rsidR="00130519">
        <w:rPr>
          <w:lang w:val="pt-BR"/>
        </w:rPr>
        <w:t>4</w:t>
      </w:r>
      <w:r w:rsidRPr="00BB0C63">
        <w:rPr>
          <w:lang w:val="pt-BR"/>
        </w:rPr>
        <w:t>% cùng kỳ</w:t>
      </w:r>
      <w:r w:rsidRPr="00BB0C63">
        <w:rPr>
          <w:i/>
          <w:lang w:val="pt-BR"/>
        </w:rPr>
        <w:t xml:space="preserve">. </w:t>
      </w:r>
      <w:r w:rsidRPr="00BB0C63">
        <w:rPr>
          <w:lang w:val="pt-BR"/>
        </w:rPr>
        <w:t xml:space="preserve">Tổng diện tích nuôi trồng thủy sản </w:t>
      </w:r>
      <w:r w:rsidR="00130519">
        <w:rPr>
          <w:lang w:val="pt-BR"/>
        </w:rPr>
        <w:t>1.790</w:t>
      </w:r>
      <w:r w:rsidRPr="00BB0C63">
        <w:rPr>
          <w:lang w:val="pt-BR"/>
        </w:rPr>
        <w:t>ha, đạ</w:t>
      </w:r>
      <w:r w:rsidR="00130519">
        <w:rPr>
          <w:lang w:val="pt-BR"/>
        </w:rPr>
        <w:t>t 100,1% kế</w:t>
      </w:r>
      <w:r w:rsidRPr="00BB0C63">
        <w:rPr>
          <w:lang w:val="pt-BR"/>
        </w:rPr>
        <w:t xml:space="preserve"> hoạch, </w:t>
      </w:r>
      <w:r w:rsidR="00F160C9">
        <w:rPr>
          <w:lang w:val="pt-BR"/>
        </w:rPr>
        <w:t xml:space="preserve">bằng </w:t>
      </w:r>
      <w:r w:rsidR="00130519">
        <w:rPr>
          <w:lang w:val="pt-BR"/>
        </w:rPr>
        <w:t>91</w:t>
      </w:r>
      <w:r w:rsidRPr="00BB0C63">
        <w:rPr>
          <w:lang w:val="pt-BR"/>
        </w:rPr>
        <w:t>% cùng kỳ.</w:t>
      </w:r>
    </w:p>
    <w:p w:rsidR="00EB37C5" w:rsidRPr="00EB37C5" w:rsidRDefault="00EB37C5" w:rsidP="00F160C9">
      <w:pPr>
        <w:tabs>
          <w:tab w:val="left" w:pos="284"/>
        </w:tabs>
        <w:spacing w:before="120"/>
        <w:ind w:firstLine="720"/>
        <w:jc w:val="both"/>
        <w:rPr>
          <w:b/>
          <w:i/>
          <w:color w:val="000000" w:themeColor="text1"/>
          <w:lang w:val="pt-BR" w:eastAsia="x-none"/>
        </w:rPr>
      </w:pPr>
      <w:r w:rsidRPr="00EB37C5">
        <w:rPr>
          <w:b/>
          <w:i/>
          <w:color w:val="000000" w:themeColor="text1"/>
          <w:lang w:val="pt-BR" w:eastAsia="x-none"/>
        </w:rPr>
        <w:t>1.4. Thu nhập bình quân đầu người</w:t>
      </w:r>
    </w:p>
    <w:p w:rsidR="006A339F" w:rsidRPr="007C4EE6" w:rsidRDefault="008944A2" w:rsidP="00F160C9">
      <w:pPr>
        <w:tabs>
          <w:tab w:val="left" w:pos="284"/>
        </w:tabs>
        <w:spacing w:before="120"/>
        <w:ind w:firstLine="720"/>
        <w:jc w:val="both"/>
        <w:rPr>
          <w:color w:val="000000" w:themeColor="text1"/>
          <w:lang w:val="pt-BR" w:eastAsia="x-none"/>
        </w:rPr>
      </w:pPr>
      <w:r w:rsidRPr="007C4EE6">
        <w:rPr>
          <w:color w:val="000000" w:themeColor="text1"/>
          <w:lang w:val="pt-BR" w:eastAsia="x-none"/>
        </w:rPr>
        <w:t>Kinh tế thành phố Móng Cái tiếp tục phát triển đúng hướng, tốc độ tăng trưởng đạt khá, thu nhập bình quân đầu người năm 201</w:t>
      </w:r>
      <w:r w:rsidR="008B38BD" w:rsidRPr="007C4EE6">
        <w:rPr>
          <w:color w:val="000000" w:themeColor="text1"/>
          <w:lang w:val="pt-BR" w:eastAsia="x-none"/>
        </w:rPr>
        <w:t>8</w:t>
      </w:r>
      <w:r w:rsidR="00915C71">
        <w:rPr>
          <w:color w:val="000000" w:themeColor="text1"/>
          <w:lang w:val="pt-BR" w:eastAsia="x-none"/>
        </w:rPr>
        <w:t xml:space="preserve"> đạt 3.</w:t>
      </w:r>
      <w:r w:rsidR="00A32502" w:rsidRPr="007C4EE6">
        <w:rPr>
          <w:color w:val="000000" w:themeColor="text1"/>
          <w:lang w:val="pt-BR" w:eastAsia="x-none"/>
        </w:rPr>
        <w:t>548</w:t>
      </w:r>
      <w:r w:rsidRPr="007C4EE6">
        <w:rPr>
          <w:color w:val="000000" w:themeColor="text1"/>
          <w:lang w:val="pt-BR" w:eastAsia="x-none"/>
        </w:rPr>
        <w:t xml:space="preserve"> USD/người. Mức lương trung bình hàng năm của người lao động</w:t>
      </w:r>
      <w:r w:rsidR="00945DA1" w:rsidRPr="007C4EE6">
        <w:rPr>
          <w:color w:val="000000" w:themeColor="text1"/>
          <w:lang w:val="pt-BR" w:eastAsia="x-none"/>
        </w:rPr>
        <w:t xml:space="preserve"> đã tăng khoảng 8,5% từ năm 2011</w:t>
      </w:r>
      <w:r w:rsidRPr="007C4EE6">
        <w:rPr>
          <w:color w:val="000000" w:themeColor="text1"/>
          <w:lang w:val="pt-BR" w:eastAsia="x-none"/>
        </w:rPr>
        <w:t xml:space="preserve"> đến năm 201</w:t>
      </w:r>
      <w:r w:rsidR="00945DA1" w:rsidRPr="007C4EE6">
        <w:rPr>
          <w:color w:val="000000" w:themeColor="text1"/>
          <w:lang w:val="pt-BR" w:eastAsia="x-none"/>
        </w:rPr>
        <w:t>8</w:t>
      </w:r>
      <w:r w:rsidRPr="007C4EE6">
        <w:rPr>
          <w:color w:val="000000" w:themeColor="text1"/>
          <w:lang w:val="pt-BR" w:eastAsia="x-none"/>
        </w:rPr>
        <w:t xml:space="preserve"> theo đà tăng củ</w:t>
      </w:r>
      <w:bookmarkStart w:id="2" w:name="_Toc522610064"/>
      <w:r w:rsidR="006A339F" w:rsidRPr="007C4EE6">
        <w:rPr>
          <w:color w:val="000000" w:themeColor="text1"/>
          <w:lang w:val="pt-BR" w:eastAsia="x-none"/>
        </w:rPr>
        <w:t>a thu nhập bình quân đầu người</w:t>
      </w:r>
      <w:r w:rsidR="00F160C9">
        <w:rPr>
          <w:color w:val="000000" w:themeColor="text1"/>
          <w:lang w:val="pt-BR" w:eastAsia="x-none"/>
        </w:rPr>
        <w:t>.</w:t>
      </w:r>
    </w:p>
    <w:p w:rsidR="00EB37C5" w:rsidRPr="00EB37C5" w:rsidRDefault="00EB37C5" w:rsidP="001D1470">
      <w:pPr>
        <w:spacing w:before="120"/>
        <w:ind w:firstLine="720"/>
        <w:jc w:val="both"/>
        <w:rPr>
          <w:b/>
          <w:i/>
          <w:lang w:val="pt-BR" w:eastAsia="x-none"/>
        </w:rPr>
      </w:pPr>
      <w:r w:rsidRPr="00EB37C5">
        <w:rPr>
          <w:b/>
          <w:i/>
          <w:lang w:val="pt-BR" w:eastAsia="x-none"/>
        </w:rPr>
        <w:t>1.5.</w:t>
      </w:r>
      <w:r w:rsidR="006A339F" w:rsidRPr="00EB37C5">
        <w:rPr>
          <w:b/>
          <w:i/>
          <w:lang w:val="pt-BR" w:eastAsia="x-none"/>
        </w:rPr>
        <w:t xml:space="preserve"> </w:t>
      </w:r>
      <w:r w:rsidR="006A339F" w:rsidRPr="00EB37C5">
        <w:rPr>
          <w:b/>
          <w:i/>
          <w:lang w:val="pt-BR"/>
        </w:rPr>
        <w:t>Lao động</w:t>
      </w:r>
      <w:bookmarkEnd w:id="2"/>
    </w:p>
    <w:p w:rsidR="006A339F" w:rsidRPr="00A93FFD" w:rsidRDefault="00F160C9" w:rsidP="001D1470">
      <w:pPr>
        <w:spacing w:before="120"/>
        <w:ind w:firstLine="720"/>
        <w:jc w:val="both"/>
        <w:rPr>
          <w:color w:val="000000" w:themeColor="text1"/>
          <w:spacing w:val="-2"/>
          <w:szCs w:val="26"/>
          <w:lang w:val="pt-BR"/>
        </w:rPr>
      </w:pPr>
      <w:r>
        <w:rPr>
          <w:lang w:val="pt-BR" w:eastAsia="x-none"/>
        </w:rPr>
        <w:t>S</w:t>
      </w:r>
      <w:r w:rsidR="006A339F" w:rsidRPr="00F160C9">
        <w:rPr>
          <w:spacing w:val="-2"/>
          <w:szCs w:val="26"/>
          <w:lang w:val="pt-BR"/>
        </w:rPr>
        <w:t>ố</w:t>
      </w:r>
      <w:r w:rsidR="006A339F" w:rsidRPr="00BB0C63">
        <w:rPr>
          <w:spacing w:val="-2"/>
          <w:szCs w:val="26"/>
          <w:lang w:val="pt-BR"/>
        </w:rPr>
        <w:t xml:space="preserve"> lao động làm việc trong ngành kinh tế quốc dân thành phố Móng Cái </w:t>
      </w:r>
      <w:r w:rsidR="006A339F" w:rsidRPr="00A93FFD">
        <w:rPr>
          <w:color w:val="000000" w:themeColor="text1"/>
          <w:spacing w:val="-2"/>
          <w:szCs w:val="26"/>
          <w:lang w:val="pt-BR"/>
        </w:rPr>
        <w:t>năm 2018 là 57.598 người, lao động phi nông nghiệp 41.480 người, tập trung chủ yếu trong khu vực nội thị với lượng lao động chiếm 72,02% (so với tổng lao động PNN thành phố); khu vực nội thành, có tỷ lệ lao động phi nông nghiệp cao, chiếm 89,19%, cao hơn mức trung bình của Tỉnh là 82%.</w:t>
      </w:r>
      <w:r>
        <w:rPr>
          <w:color w:val="000000" w:themeColor="text1"/>
          <w:spacing w:val="-2"/>
          <w:szCs w:val="26"/>
          <w:lang w:val="pt-BR"/>
        </w:rPr>
        <w:t xml:space="preserve"> </w:t>
      </w:r>
      <w:r w:rsidR="006A339F" w:rsidRPr="00815762">
        <w:rPr>
          <w:spacing w:val="-2"/>
          <w:szCs w:val="26"/>
          <w:lang w:val="pt-BR"/>
        </w:rPr>
        <w:t xml:space="preserve">Cơ cấu lao động của tỉnh chuyển dịch theo hướng tích cực. Cụ thể lao động trong ngành nông, lâm, ngư nghiệp là 36,5% năm 2014; </w:t>
      </w:r>
      <w:r w:rsidR="006A339F" w:rsidRPr="00A93FFD">
        <w:rPr>
          <w:color w:val="000000" w:themeColor="text1"/>
          <w:spacing w:val="-2"/>
          <w:szCs w:val="26"/>
          <w:lang w:val="pt-BR"/>
        </w:rPr>
        <w:t>đến năm 2018 lao động</w:t>
      </w:r>
      <w:r w:rsidR="006A339F" w:rsidRPr="00815762">
        <w:rPr>
          <w:spacing w:val="-2"/>
          <w:szCs w:val="26"/>
          <w:lang w:val="pt-BR"/>
        </w:rPr>
        <w:t xml:space="preserve"> làm việc trong các ngành nông, lâm, ngư nghiệp giảm chỉ còn  29,4%; lao động </w:t>
      </w:r>
      <w:r w:rsidR="006A339F" w:rsidRPr="00A93FFD">
        <w:rPr>
          <w:color w:val="000000" w:themeColor="text1"/>
          <w:spacing w:val="-2"/>
          <w:szCs w:val="26"/>
          <w:lang w:val="pt-BR"/>
        </w:rPr>
        <w:t>trong ngành dịch vụ, du lịch tăng từ 30% năm 2014 lên 45% năm 2018.</w:t>
      </w:r>
      <w:bookmarkStart w:id="3" w:name="_Toc522610065"/>
    </w:p>
    <w:p w:rsidR="006A339F" w:rsidRPr="00EB37C5" w:rsidRDefault="00EB37C5" w:rsidP="001D1470">
      <w:pPr>
        <w:spacing w:before="120"/>
        <w:ind w:firstLine="720"/>
        <w:jc w:val="both"/>
        <w:rPr>
          <w:b/>
          <w:i/>
          <w:color w:val="000000" w:themeColor="text1"/>
          <w:spacing w:val="-2"/>
          <w:szCs w:val="26"/>
          <w:lang w:val="pt-BR"/>
        </w:rPr>
      </w:pPr>
      <w:r w:rsidRPr="00EB37C5">
        <w:rPr>
          <w:b/>
          <w:i/>
          <w:color w:val="000000" w:themeColor="text1"/>
          <w:spacing w:val="-2"/>
          <w:szCs w:val="26"/>
          <w:lang w:val="pt-BR"/>
        </w:rPr>
        <w:t xml:space="preserve">1.6. </w:t>
      </w:r>
      <w:r w:rsidR="006A339F" w:rsidRPr="00EB37C5">
        <w:rPr>
          <w:b/>
          <w:i/>
          <w:color w:val="000000" w:themeColor="text1"/>
          <w:szCs w:val="26"/>
          <w:lang w:val="pt-BR"/>
        </w:rPr>
        <w:t>Tình hình xây dựng phát triển kết cấu hạ tầng</w:t>
      </w:r>
      <w:bookmarkEnd w:id="3"/>
    </w:p>
    <w:p w:rsidR="00166D34" w:rsidRPr="00BB0C63" w:rsidRDefault="006A339F" w:rsidP="001D1470">
      <w:pPr>
        <w:spacing w:before="120"/>
        <w:ind w:firstLine="720"/>
        <w:jc w:val="both"/>
      </w:pPr>
      <w:r w:rsidRPr="00BB0C63">
        <w:t xml:space="preserve">Trên địa bàn </w:t>
      </w:r>
      <w:r w:rsidR="00EB37C5">
        <w:t>T</w:t>
      </w:r>
      <w:r w:rsidRPr="00BB0C63">
        <w:t>hành phố đã Quy hoạch chi tiết đầu tư xây dựng 15 khu đô thị với tổng diện tích 557,42ha, trong đó 06 khu đô thị đã được đầu tư xây dựng cơ sở hạ tầng để cấp đất xây dựng nhà ở như: Khu dân cư đô thị dọc tuyến đường biên giới sông Ka Long, Khu đô thị bắc khách sạn Hồng Vận, KĐT du lịch và thương mại Phượng Hoàng, KĐT đầu cầu Bà Mai phường Hải Hòa, khu dân cư đô thị mới phường Hải Yên, KĐT kết hợp công viên cây xanh tại xã Hải Xuân;</w:t>
      </w:r>
    </w:p>
    <w:p w:rsidR="00166D34" w:rsidRPr="00EB37C5" w:rsidRDefault="00EB37C5" w:rsidP="001D1470">
      <w:pPr>
        <w:spacing w:before="120"/>
        <w:ind w:firstLine="720"/>
        <w:rPr>
          <w:b/>
          <w:i/>
        </w:rPr>
      </w:pPr>
      <w:r w:rsidRPr="00EB37C5">
        <w:rPr>
          <w:b/>
          <w:i/>
        </w:rPr>
        <w:t>1.7.</w:t>
      </w:r>
      <w:r w:rsidR="00F160C9" w:rsidRPr="00EB37C5">
        <w:rPr>
          <w:b/>
          <w:i/>
        </w:rPr>
        <w:t xml:space="preserve"> </w:t>
      </w:r>
      <w:r w:rsidR="00166D34" w:rsidRPr="00EB37C5">
        <w:rPr>
          <w:b/>
          <w:i/>
        </w:rPr>
        <w:t>Giao thông</w:t>
      </w:r>
    </w:p>
    <w:p w:rsidR="00166D34" w:rsidRPr="00BB0C63" w:rsidRDefault="00166D34" w:rsidP="001D1470">
      <w:pPr>
        <w:spacing w:before="120"/>
        <w:ind w:firstLine="720"/>
        <w:jc w:val="both"/>
      </w:pPr>
      <w:r w:rsidRPr="00BB0C63">
        <w:rPr>
          <w:szCs w:val="26"/>
          <w:lang w:val="it-IT"/>
        </w:rPr>
        <w:t>Mạng lưới giao thông được phân bố tương đối hợp lý trên địa bàn và kết nối liên thông với 3 phương thức vận tải là đường bộ, đường thuỷ nội địa và đường biển rất thuận tiện cho việc lưu thông hàng hoá và hành khách, đặc biệt hàng hóa xuất nhập khẩu giữa Việt Nam, Asean và Trung Quốc.</w:t>
      </w:r>
    </w:p>
    <w:p w:rsidR="00166D34" w:rsidRDefault="00EB37C5" w:rsidP="001D1470">
      <w:pPr>
        <w:spacing w:before="120"/>
        <w:ind w:firstLine="720"/>
        <w:jc w:val="both"/>
        <w:rPr>
          <w:bCs/>
          <w:iCs/>
          <w:szCs w:val="26"/>
          <w:lang w:val="nl-NL"/>
        </w:rPr>
      </w:pPr>
      <w:r w:rsidRPr="00EB37C5">
        <w:t>-</w:t>
      </w:r>
      <w:r w:rsidR="00166D34" w:rsidRPr="00EB37C5">
        <w:t xml:space="preserve"> Đường bộ:</w:t>
      </w:r>
      <w:r w:rsidR="00166D34" w:rsidRPr="00166D34">
        <w:rPr>
          <w:i/>
        </w:rPr>
        <w:t xml:space="preserve"> </w:t>
      </w:r>
      <w:r w:rsidR="00166D34" w:rsidRPr="00166D34">
        <w:rPr>
          <w:lang w:val="nl-NL"/>
        </w:rPr>
        <w:t xml:space="preserve">Thành phố Móng Cái là điểm cuối trên quốc lộ 18, tuyến giao thông liên kết Móng Cái với các đô thị khác trong tỉnh mà </w:t>
      </w:r>
      <w:r w:rsidR="00C949C2">
        <w:rPr>
          <w:lang w:val="nl-NL"/>
        </w:rPr>
        <w:t>và</w:t>
      </w:r>
      <w:r w:rsidR="00166D34" w:rsidRPr="00166D34">
        <w:rPr>
          <w:lang w:val="nl-NL"/>
        </w:rPr>
        <w:t xml:space="preserve"> kết tỉnh Quảng Ninh với các tỉnh thành khác (Hà Nội, Bắc Ninh, Bắc Giang). </w:t>
      </w:r>
      <w:r w:rsidR="00166D34" w:rsidRPr="00166D34">
        <w:rPr>
          <w:bCs/>
          <w:iCs/>
          <w:szCs w:val="26"/>
          <w:lang w:val="nl-NL"/>
        </w:rPr>
        <w:t>Ngoài ra, từ TP Móng Cái có tuyến đường tỉnh 341 có điểm đầu giao với QL18 tại Km296+300 đi cửa khẩu Pắc P</w:t>
      </w:r>
      <w:r>
        <w:rPr>
          <w:bCs/>
          <w:iCs/>
          <w:szCs w:val="26"/>
          <w:lang w:val="nl-NL"/>
        </w:rPr>
        <w:t xml:space="preserve">hong Sinh của Hải Hà, dài 40Km. </w:t>
      </w:r>
      <w:r w:rsidR="00166D34" w:rsidRPr="00166D34">
        <w:rPr>
          <w:lang w:val="nl-NL"/>
        </w:rPr>
        <w:t xml:space="preserve">Tuyến đường tỉnh 335 </w:t>
      </w:r>
      <w:r w:rsidR="00166D34" w:rsidRPr="00166D34">
        <w:rPr>
          <w:bCs/>
          <w:iCs/>
          <w:szCs w:val="26"/>
          <w:lang w:val="nl-NL"/>
        </w:rPr>
        <w:t xml:space="preserve">có điểm đầu từ Km0 (Trung tâm </w:t>
      </w:r>
      <w:r>
        <w:rPr>
          <w:bCs/>
          <w:iCs/>
          <w:szCs w:val="26"/>
          <w:lang w:val="nl-NL"/>
        </w:rPr>
        <w:t>thành phố</w:t>
      </w:r>
      <w:r w:rsidR="00166D34" w:rsidRPr="00166D34">
        <w:rPr>
          <w:bCs/>
          <w:iCs/>
          <w:szCs w:val="26"/>
          <w:lang w:val="nl-NL"/>
        </w:rPr>
        <w:t xml:space="preserve"> Móng Cái) đến Km15 (Mũi Ngọc</w:t>
      </w:r>
      <w:r>
        <w:rPr>
          <w:bCs/>
          <w:iCs/>
          <w:szCs w:val="26"/>
          <w:lang w:val="nl-NL"/>
        </w:rPr>
        <w:t>)</w:t>
      </w:r>
      <w:r w:rsidR="00166D34" w:rsidRPr="00166D34">
        <w:rPr>
          <w:bCs/>
          <w:iCs/>
          <w:szCs w:val="26"/>
          <w:lang w:val="nl-NL"/>
        </w:rPr>
        <w:t xml:space="preserve">. </w:t>
      </w:r>
      <w:r w:rsidR="00166D34">
        <w:rPr>
          <w:szCs w:val="26"/>
          <w:lang w:val="it-IT"/>
        </w:rPr>
        <w:t xml:space="preserve">Dự </w:t>
      </w:r>
      <w:r w:rsidR="00166D34">
        <w:rPr>
          <w:szCs w:val="26"/>
          <w:lang w:val="it-IT"/>
        </w:rPr>
        <w:lastRenderedPageBreak/>
        <w:t>kiến quý II/2019</w:t>
      </w:r>
      <w:r>
        <w:rPr>
          <w:szCs w:val="26"/>
          <w:lang w:val="it-IT"/>
        </w:rPr>
        <w:t>, tuyến cao tốc Vân Đồn -</w:t>
      </w:r>
      <w:r w:rsidR="00166D34" w:rsidRPr="00166D34">
        <w:rPr>
          <w:szCs w:val="26"/>
          <w:lang w:val="it-IT"/>
        </w:rPr>
        <w:t xml:space="preserve"> Móng Cái sẽ khởi công xây dựng với </w:t>
      </w:r>
      <w:r w:rsidR="00166D34" w:rsidRPr="00166D34">
        <w:rPr>
          <w:lang w:val="nl-NL"/>
        </w:rPr>
        <w:t>quy mô 4 làn xe, tốc độ 100km/h, có tổng vốn đầu tư là 11.195 tỷ đồng. Khi hoàn thành sẽ góp phần hình thành hệ thống cao tốc Hà Nội - Hải Phòng - Hạ Long - Móng Cái và kết nối với cao tốc Hà Nội - Ninh Bình, Hà Nội - Lào Cai, tạo điều kiện thúc đẩy phát triển kinh tế khu vực Bắc bộ, các địa phương có tuyến cao tốc đi qua, phát triển giao thương quốc tế qua Thành phố Móng Cái.</w:t>
      </w:r>
    </w:p>
    <w:p w:rsidR="00166D34" w:rsidRPr="00166D34" w:rsidRDefault="00EB37C5" w:rsidP="001D1470">
      <w:pPr>
        <w:spacing w:before="120"/>
        <w:ind w:firstLine="720"/>
        <w:jc w:val="both"/>
        <w:rPr>
          <w:bCs/>
          <w:iCs/>
          <w:szCs w:val="26"/>
          <w:lang w:val="nl-NL"/>
        </w:rPr>
      </w:pPr>
      <w:r>
        <w:rPr>
          <w:bCs/>
          <w:iCs/>
          <w:szCs w:val="26"/>
          <w:lang w:val="nl-NL"/>
        </w:rPr>
        <w:t>-</w:t>
      </w:r>
      <w:r w:rsidR="00166D34">
        <w:rPr>
          <w:bCs/>
          <w:iCs/>
          <w:szCs w:val="26"/>
          <w:lang w:val="nl-NL"/>
        </w:rPr>
        <w:t xml:space="preserve"> </w:t>
      </w:r>
      <w:r w:rsidR="00166D34" w:rsidRPr="00166D34">
        <w:rPr>
          <w:lang w:val="nl-NL"/>
        </w:rPr>
        <w:t>Tổng chiều dài mạng lưới đường chính đô thị kho</w:t>
      </w:r>
      <w:r>
        <w:rPr>
          <w:lang w:val="nl-NL"/>
        </w:rPr>
        <w:t>ảng 55,8</w:t>
      </w:r>
      <w:r w:rsidR="00166D34" w:rsidRPr="00166D34">
        <w:rPr>
          <w:lang w:val="nl-NL"/>
        </w:rPr>
        <w:t xml:space="preserve">km. </w:t>
      </w:r>
      <w:r w:rsidR="00166D34" w:rsidRPr="00BB0C63">
        <w:rPr>
          <w:lang w:val="nl-NL"/>
        </w:rPr>
        <w:t>Các tuyến đường chính kết nối liên thông các khu chức năng đô thị đã được xây dựng hoàn chỉnh mặt đường và vỉa hè hai bên, quy m</w:t>
      </w:r>
      <w:r w:rsidR="00166D34">
        <w:rPr>
          <w:lang w:val="nl-NL"/>
        </w:rPr>
        <w:t xml:space="preserve">ô bề rộng đường từ 24,5m </w:t>
      </w:r>
      <w:r>
        <w:rPr>
          <w:lang w:val="nl-NL"/>
        </w:rPr>
        <w:t>-</w:t>
      </w:r>
      <w:r w:rsidR="00166D34">
        <w:rPr>
          <w:lang w:val="nl-NL"/>
        </w:rPr>
        <w:t xml:space="preserve"> 43m.</w:t>
      </w:r>
    </w:p>
    <w:p w:rsidR="00166D34" w:rsidRPr="00166D34" w:rsidRDefault="00EB37C5" w:rsidP="001D1470">
      <w:pPr>
        <w:tabs>
          <w:tab w:val="left" w:pos="270"/>
        </w:tabs>
        <w:spacing w:before="120"/>
        <w:ind w:firstLine="720"/>
        <w:jc w:val="both"/>
        <w:rPr>
          <w:i/>
          <w:lang w:val="nl-NL"/>
        </w:rPr>
      </w:pPr>
      <w:r w:rsidRPr="00EB37C5">
        <w:rPr>
          <w:lang w:val="nl-NL"/>
        </w:rPr>
        <w:t>-</w:t>
      </w:r>
      <w:r w:rsidR="00166D34" w:rsidRPr="00EB37C5">
        <w:rPr>
          <w:lang w:val="nl-NL"/>
        </w:rPr>
        <w:t xml:space="preserve"> Đường thủy:</w:t>
      </w:r>
      <w:r>
        <w:rPr>
          <w:i/>
          <w:lang w:val="nl-NL"/>
        </w:rPr>
        <w:t xml:space="preserve"> </w:t>
      </w:r>
      <w:r>
        <w:rPr>
          <w:lang w:val="nl-NL"/>
        </w:rPr>
        <w:t>Với chiều dài 50</w:t>
      </w:r>
      <w:r w:rsidR="00166D34" w:rsidRPr="00BB0C63">
        <w:rPr>
          <w:lang w:val="nl-NL"/>
        </w:rPr>
        <w:t xml:space="preserve">km bờ biển, hệ thống cảng biển đa dạng, thành phố Móng Cái có vị trí địa lý thuận lợi cho phát triển giao thông đường biển, đường sông, cảng Vạn Gia tại xã Vĩnh Thực là cửa ngõ xuất nhập hàng hóa giữa Việt Nam </w:t>
      </w:r>
      <w:r>
        <w:rPr>
          <w:lang w:val="nl-NL"/>
        </w:rPr>
        <w:t>-</w:t>
      </w:r>
      <w:r w:rsidR="00166D34" w:rsidRPr="00BB0C63">
        <w:rPr>
          <w:lang w:val="nl-NL"/>
        </w:rPr>
        <w:t xml:space="preserve"> Trung Quốc. Cảng có độ sâu &gt; </w:t>
      </w:r>
      <w:r>
        <w:rPr>
          <w:lang w:val="nl-NL"/>
        </w:rPr>
        <w:t>10</w:t>
      </w:r>
      <w:r w:rsidR="00166D34" w:rsidRPr="00BB0C63">
        <w:rPr>
          <w:lang w:val="nl-NL"/>
        </w:rPr>
        <w:t>m cho tầu 10.000 tấn cập bến là điểm chuyển tải thuận lợi công</w:t>
      </w:r>
      <w:r>
        <w:rPr>
          <w:lang w:val="nl-NL"/>
        </w:rPr>
        <w:t xml:space="preserve"> suất cảng 3 -</w:t>
      </w:r>
      <w:r w:rsidR="00166D34" w:rsidRPr="00BB0C63">
        <w:rPr>
          <w:lang w:val="nl-NL"/>
        </w:rPr>
        <w:t xml:space="preserve"> 5 triệu tấn/năm.</w:t>
      </w:r>
      <w:r>
        <w:rPr>
          <w:lang w:val="nl-NL"/>
        </w:rPr>
        <w:t xml:space="preserve"> </w:t>
      </w:r>
      <w:r w:rsidR="00166D34" w:rsidRPr="00BB0C63">
        <w:rPr>
          <w:lang w:val="nl-NL"/>
        </w:rPr>
        <w:t>Bến Mũi Ngọc,</w:t>
      </w:r>
      <w:r w:rsidR="00166D34">
        <w:rPr>
          <w:lang w:val="nl-NL"/>
        </w:rPr>
        <w:t xml:space="preserve"> cảng Vạn Gia, Dân Tiến là những</w:t>
      </w:r>
      <w:r w:rsidR="00166D34" w:rsidRPr="00BB0C63">
        <w:rPr>
          <w:lang w:val="nl-NL"/>
        </w:rPr>
        <w:t xml:space="preserve"> vị trí tập kết và vận chuyển hành khách, hàng hóa dùng cho tàu trọng tải 500 tấn; 150 - 200 hành khách cập bến an toàn, thuận lợi. Khối lượng vận chuyển hàng hóa đạt 615.700 tấn; </w:t>
      </w:r>
    </w:p>
    <w:p w:rsidR="00166D34" w:rsidRPr="00BB0C63" w:rsidRDefault="00166D34" w:rsidP="001D1470">
      <w:pPr>
        <w:spacing w:before="120"/>
        <w:ind w:firstLine="720"/>
        <w:jc w:val="both"/>
        <w:rPr>
          <w:lang w:val="nl-NL"/>
        </w:rPr>
      </w:pPr>
      <w:r w:rsidRPr="00BB0C63">
        <w:rPr>
          <w:lang w:val="nl-NL"/>
        </w:rPr>
        <w:t>Hệ thống cảng thủy nội địa t</w:t>
      </w:r>
      <w:r w:rsidRPr="00BB0C63">
        <w:rPr>
          <w:lang w:val="vi-VN"/>
        </w:rPr>
        <w:t xml:space="preserve">ừ </w:t>
      </w:r>
      <w:r w:rsidRPr="00BB0C63">
        <w:rPr>
          <w:lang w:val="nl-NL"/>
        </w:rPr>
        <w:t>năm 2009 thành phố Móng Cái đã được Tỉnh phê duyệt quy hoạch chi tiết xây dựng hệ thống cảng thủy nội đị</w:t>
      </w:r>
      <w:r w:rsidR="00EB37C5">
        <w:rPr>
          <w:lang w:val="nl-NL"/>
        </w:rPr>
        <w:t>a tại xã Vạn Ninh, diện tích 47</w:t>
      </w:r>
      <w:r w:rsidRPr="00BB0C63">
        <w:rPr>
          <w:lang w:val="nl-NL"/>
        </w:rPr>
        <w:t>ha, gồm có 09 cảng, và tiếp tục xin lập quy hoạch mở rộng và khu dịch vụ hậu cần sau cảng với công suất cảng 2,5 triệu tấn/năm đảm bảo yêu cầu vận chuyển bốc xếp hàng hóa tại cảng.</w:t>
      </w:r>
    </w:p>
    <w:p w:rsidR="00166D34" w:rsidRPr="00BB0C63" w:rsidRDefault="00166D34" w:rsidP="001D1470">
      <w:pPr>
        <w:spacing w:before="120"/>
        <w:ind w:firstLine="720"/>
        <w:jc w:val="both"/>
        <w:rPr>
          <w:lang w:val="nl-NL"/>
        </w:rPr>
      </w:pPr>
      <w:r w:rsidRPr="00BB0C63">
        <w:rPr>
          <w:lang w:val="nl-NL"/>
        </w:rPr>
        <w:t xml:space="preserve">Trên địa bàn Thành phố có 01 bến nhập xuất xăng dầu; 09 cảng xếp dỡ hàng hóa và 01 bến bốc xếp vật liệu chuyên dụng, hàng hóa tổng hợp, đều nằm trên khu vực dọc bờ phải sông Ka Long, do Sở Giao thông </w:t>
      </w:r>
      <w:r w:rsidR="00EB37C5">
        <w:rPr>
          <w:lang w:val="nl-NL"/>
        </w:rPr>
        <w:t>V</w:t>
      </w:r>
      <w:r w:rsidRPr="00BB0C63">
        <w:rPr>
          <w:lang w:val="nl-NL"/>
        </w:rPr>
        <w:t>ận tải quản lý.</w:t>
      </w:r>
    </w:p>
    <w:p w:rsidR="00166D34" w:rsidRPr="00BB0C63" w:rsidRDefault="00166D34" w:rsidP="001D1470">
      <w:pPr>
        <w:spacing w:before="120"/>
        <w:ind w:firstLine="720"/>
        <w:jc w:val="both"/>
        <w:rPr>
          <w:lang w:val="nl-NL"/>
        </w:rPr>
      </w:pPr>
      <w:r w:rsidRPr="00BB0C63">
        <w:rPr>
          <w:lang w:val="nl-NL"/>
        </w:rPr>
        <w:t xml:space="preserve">Với hệ thống giao thông thuỷ thuận tiện, có thể toả đi cả nước và giao thương thuận lợi với Quốc tế, đây sẽ là thế mạnh đối với phát triển kinh tế của </w:t>
      </w:r>
      <w:r w:rsidR="00EB37C5">
        <w:rPr>
          <w:lang w:val="nl-NL"/>
        </w:rPr>
        <w:t xml:space="preserve">Thành phố </w:t>
      </w:r>
      <w:r>
        <w:rPr>
          <w:lang w:val="nl-NL"/>
        </w:rPr>
        <w:t>Móng Cái.</w:t>
      </w:r>
    </w:p>
    <w:p w:rsidR="00EB37C5" w:rsidRPr="00EB37C5" w:rsidRDefault="00EB37C5" w:rsidP="001D1470">
      <w:pPr>
        <w:pStyle w:val="Heading4"/>
        <w:keepNext/>
        <w:tabs>
          <w:tab w:val="left" w:pos="90"/>
          <w:tab w:val="left" w:pos="270"/>
        </w:tabs>
        <w:spacing w:before="120" w:beforeAutospacing="0" w:after="0" w:afterAutospacing="0"/>
        <w:ind w:firstLine="720"/>
        <w:jc w:val="both"/>
        <w:rPr>
          <w:i/>
          <w:sz w:val="28"/>
          <w:szCs w:val="28"/>
        </w:rPr>
      </w:pPr>
      <w:r w:rsidRPr="00EB37C5">
        <w:rPr>
          <w:i/>
          <w:sz w:val="28"/>
          <w:szCs w:val="28"/>
        </w:rPr>
        <w:t xml:space="preserve">1.8. Y </w:t>
      </w:r>
      <w:r w:rsidR="006A339F" w:rsidRPr="00EB37C5">
        <w:rPr>
          <w:i/>
          <w:sz w:val="28"/>
          <w:szCs w:val="28"/>
        </w:rPr>
        <w:t>tế</w:t>
      </w:r>
    </w:p>
    <w:p w:rsidR="006A339F" w:rsidRPr="001E243F" w:rsidRDefault="006A339F" w:rsidP="001D1470">
      <w:pPr>
        <w:pStyle w:val="Heading4"/>
        <w:keepNext/>
        <w:tabs>
          <w:tab w:val="left" w:pos="90"/>
          <w:tab w:val="left" w:pos="270"/>
        </w:tabs>
        <w:spacing w:before="120" w:beforeAutospacing="0" w:after="0" w:afterAutospacing="0"/>
        <w:ind w:firstLine="720"/>
        <w:jc w:val="both"/>
      </w:pPr>
      <w:r w:rsidRPr="001E243F">
        <w:rPr>
          <w:b w:val="0"/>
          <w:sz w:val="28"/>
          <w:szCs w:val="28"/>
        </w:rPr>
        <w:t>Công tác y tế đã có chuyển biến rất tích cực trong những năm qua, tổ chức thực hiện có hiệu quả công tác quản lý, bảo đảm quy định hành nghề y dược tư nhân và vệ sinh an toàn thực phẩm, củng cố tốt mạng lưới y tế cơ sở, nhất là các xã vùng cao, hải đảo xa trung tâm Thành phố.</w:t>
      </w:r>
      <w:r w:rsidRPr="00BB0C63">
        <w:rPr>
          <w:szCs w:val="26"/>
        </w:rPr>
        <w:t xml:space="preserve"> </w:t>
      </w:r>
    </w:p>
    <w:p w:rsidR="009446B3" w:rsidRDefault="006A339F" w:rsidP="001D1470">
      <w:pPr>
        <w:spacing w:before="120"/>
        <w:ind w:firstLine="720"/>
        <w:jc w:val="both"/>
        <w:rPr>
          <w:szCs w:val="26"/>
          <w:shd w:val="clear" w:color="auto" w:fill="FFFFFF"/>
        </w:rPr>
      </w:pPr>
      <w:r w:rsidRPr="00BB0C63">
        <w:rPr>
          <w:szCs w:val="26"/>
        </w:rPr>
        <w:t xml:space="preserve">Ngày 22/4/2017, tại thành phố Móng Cái, lãnh đạo Bộ Y tế đã công bố Quyết định Trung tâm y tế Móng Cái trở thành Bệnh viện vệ tinh của Bệnh viện Đại học Y Hà Nội; </w:t>
      </w:r>
      <w:r w:rsidRPr="00BB0C63">
        <w:rPr>
          <w:szCs w:val="26"/>
          <w:shd w:val="clear" w:color="auto" w:fill="FFFFFF"/>
        </w:rPr>
        <w:t>Năm 201</w:t>
      </w:r>
      <w:r w:rsidR="001E243F">
        <w:rPr>
          <w:szCs w:val="26"/>
          <w:shd w:val="clear" w:color="auto" w:fill="FFFFFF"/>
        </w:rPr>
        <w:t>8</w:t>
      </w:r>
      <w:r w:rsidRPr="00BB0C63">
        <w:rPr>
          <w:szCs w:val="26"/>
          <w:shd w:val="clear" w:color="auto" w:fill="FFFFFF"/>
        </w:rPr>
        <w:t xml:space="preserve">, Thành phố có 98 bác sỹ trên tổng 346 cán bộ tham gia ngành y tế. </w:t>
      </w:r>
      <w:r w:rsidR="00602353">
        <w:rPr>
          <w:szCs w:val="26"/>
          <w:shd w:val="clear" w:color="auto" w:fill="FFFFFF"/>
        </w:rPr>
        <w:t>Tỉ lệ người người dân có thẻ BHYT năm 2018 là 91,7%</w:t>
      </w:r>
      <w:r w:rsidR="009446B3">
        <w:rPr>
          <w:szCs w:val="26"/>
          <w:shd w:val="clear" w:color="auto" w:fill="FFFFFF"/>
        </w:rPr>
        <w:t xml:space="preserve"> (</w:t>
      </w:r>
      <w:r w:rsidR="009446B3" w:rsidRPr="009446B3">
        <w:rPr>
          <w:i/>
          <w:szCs w:val="26"/>
          <w:shd w:val="clear" w:color="auto" w:fill="FFFFFF"/>
        </w:rPr>
        <w:t>tổng số người có thẻ bảo hiểm y tế 96.945/105.667</w:t>
      </w:r>
      <w:r w:rsidR="009446B3">
        <w:rPr>
          <w:i/>
          <w:szCs w:val="26"/>
          <w:shd w:val="clear" w:color="auto" w:fill="FFFFFF"/>
        </w:rPr>
        <w:t xml:space="preserve"> người</w:t>
      </w:r>
      <w:r w:rsidR="009446B3">
        <w:rPr>
          <w:szCs w:val="26"/>
          <w:shd w:val="clear" w:color="auto" w:fill="FFFFFF"/>
        </w:rPr>
        <w:t>)</w:t>
      </w:r>
      <w:r w:rsidR="00602353">
        <w:rPr>
          <w:szCs w:val="26"/>
          <w:shd w:val="clear" w:color="auto" w:fill="FFFFFF"/>
        </w:rPr>
        <w:t xml:space="preserve">. </w:t>
      </w:r>
    </w:p>
    <w:p w:rsidR="00EB37C5" w:rsidRPr="00EB37C5" w:rsidRDefault="00EB37C5" w:rsidP="001D1470">
      <w:pPr>
        <w:spacing w:before="120"/>
        <w:ind w:firstLine="720"/>
        <w:jc w:val="both"/>
        <w:rPr>
          <w:i/>
        </w:rPr>
      </w:pPr>
      <w:r w:rsidRPr="00EB37C5">
        <w:rPr>
          <w:b/>
          <w:i/>
        </w:rPr>
        <w:t>1.9. G</w:t>
      </w:r>
      <w:r w:rsidR="006A339F" w:rsidRPr="00EB37C5">
        <w:rPr>
          <w:b/>
          <w:i/>
        </w:rPr>
        <w:t>iáo dục và đào tạo</w:t>
      </w:r>
    </w:p>
    <w:p w:rsidR="006A339F" w:rsidRPr="009446B3" w:rsidRDefault="006A339F" w:rsidP="001D1470">
      <w:pPr>
        <w:spacing w:before="120"/>
        <w:ind w:firstLine="720"/>
        <w:jc w:val="both"/>
        <w:rPr>
          <w:szCs w:val="26"/>
          <w:shd w:val="clear" w:color="auto" w:fill="FFFFFF"/>
        </w:rPr>
      </w:pPr>
      <w:r w:rsidRPr="009446B3">
        <w:rPr>
          <w:spacing w:val="-2"/>
        </w:rPr>
        <w:t xml:space="preserve">Sự nghiệp giáo dục và đào tạo của Thành phố luôn được quan tâm, chỉ đạo. Trong những năm qua, quy mô về trường lớp không ngừng phát triển. Cơ sở vật </w:t>
      </w:r>
      <w:r w:rsidRPr="009446B3">
        <w:rPr>
          <w:spacing w:val="-2"/>
        </w:rPr>
        <w:lastRenderedPageBreak/>
        <w:t>chất, trang thiết bị dạy học được đầu tư đồng bộ theo hướng kiên cố hóa và chuẩn Quốc gia. Tính đến hế</w:t>
      </w:r>
      <w:r w:rsidR="00E82B84" w:rsidRPr="009446B3">
        <w:rPr>
          <w:spacing w:val="-2"/>
        </w:rPr>
        <w:t>t năm</w:t>
      </w:r>
      <w:r w:rsidR="00FB6552" w:rsidRPr="009446B3">
        <w:rPr>
          <w:spacing w:val="-2"/>
        </w:rPr>
        <w:t xml:space="preserve"> </w:t>
      </w:r>
      <w:r w:rsidR="00E82B84" w:rsidRPr="009446B3">
        <w:rPr>
          <w:spacing w:val="-2"/>
        </w:rPr>
        <w:t xml:space="preserve"> 2018</w:t>
      </w:r>
      <w:r w:rsidRPr="009446B3">
        <w:rPr>
          <w:spacing w:val="-2"/>
        </w:rPr>
        <w:t>, toàn Thành phố</w:t>
      </w:r>
      <w:r w:rsidR="00096B81" w:rsidRPr="009446B3">
        <w:rPr>
          <w:spacing w:val="-2"/>
        </w:rPr>
        <w:t xml:space="preserve"> có 51/52</w:t>
      </w:r>
      <w:r w:rsidRPr="009446B3">
        <w:rPr>
          <w:spacing w:val="-2"/>
        </w:rPr>
        <w:t xml:space="preserve"> trường học được xây dựng kiên cố hóa, đạ</w:t>
      </w:r>
      <w:r w:rsidR="00096B81" w:rsidRPr="009446B3">
        <w:rPr>
          <w:spacing w:val="-2"/>
        </w:rPr>
        <w:t>t 98,07</w:t>
      </w:r>
      <w:r w:rsidR="00FB6552" w:rsidRPr="009446B3">
        <w:rPr>
          <w:spacing w:val="-2"/>
        </w:rPr>
        <w:t>%, 47/52</w:t>
      </w:r>
      <w:r w:rsidRPr="009446B3">
        <w:rPr>
          <w:spacing w:val="-2"/>
        </w:rPr>
        <w:t xml:space="preserve"> trường đạt chuẩn Quốc gia, đạ</w:t>
      </w:r>
      <w:r w:rsidR="00FB6552" w:rsidRPr="009446B3">
        <w:rPr>
          <w:spacing w:val="-2"/>
        </w:rPr>
        <w:t>t 90,38</w:t>
      </w:r>
      <w:r w:rsidRPr="009446B3">
        <w:rPr>
          <w:spacing w:val="-2"/>
        </w:rPr>
        <w:t>%</w:t>
      </w:r>
      <w:r w:rsidRPr="009446B3">
        <w:t>.</w:t>
      </w:r>
    </w:p>
    <w:p w:rsidR="006A339F" w:rsidRPr="00BB0C63" w:rsidRDefault="00FB6552" w:rsidP="001D1470">
      <w:pPr>
        <w:spacing w:before="120"/>
        <w:ind w:firstLine="720"/>
        <w:jc w:val="both"/>
      </w:pPr>
      <w:r>
        <w:t>Thành phố có 13</w:t>
      </w:r>
      <w:r w:rsidR="006A339F" w:rsidRPr="00BB0C63">
        <w:t>/17 xã, phườn</w:t>
      </w:r>
      <w:r w:rsidR="00A44C8E">
        <w:t>g có đủ 3 cấp học độc lập, có 54</w:t>
      </w:r>
      <w:r w:rsidR="006A339F" w:rsidRPr="00BB0C63">
        <w:t xml:space="preserve"> cơ sở giáo dục,</w:t>
      </w:r>
      <w:r w:rsidR="00A44C8E">
        <w:t xml:space="preserve"> trong đó: 19 trường mầm non, 14</w:t>
      </w:r>
      <w:r w:rsidR="006A339F" w:rsidRPr="00BB0C63">
        <w:t xml:space="preserve"> trường tiểu học, 03 trường tiểu học và </w:t>
      </w:r>
      <w:r w:rsidR="00A44C8E">
        <w:t xml:space="preserve">trung học cơ sở, 13 </w:t>
      </w:r>
      <w:r w:rsidR="006A339F" w:rsidRPr="00BB0C63">
        <w:t xml:space="preserve">trường Trung học cơ sở, 03 trường Trung học phổ thông, 01 Trung tâm giáo dục nghề nghiệp &amp; giáo dục thường xuyên, 01 trường Cao đẳng than </w:t>
      </w:r>
      <w:r w:rsidR="00E02C6A">
        <w:t>-</w:t>
      </w:r>
      <w:r w:rsidR="006A339F" w:rsidRPr="00BB0C63">
        <w:t xml:space="preserve"> khoáng sản.</w:t>
      </w:r>
    </w:p>
    <w:p w:rsidR="006A339F" w:rsidRPr="00E02C6A" w:rsidRDefault="00E02C6A" w:rsidP="00E02C6A">
      <w:pPr>
        <w:pStyle w:val="Heading4"/>
        <w:keepNext/>
        <w:tabs>
          <w:tab w:val="left" w:pos="0"/>
        </w:tabs>
        <w:spacing w:before="120" w:beforeAutospacing="0" w:after="0" w:afterAutospacing="0"/>
        <w:rPr>
          <w:i/>
          <w:sz w:val="28"/>
          <w:szCs w:val="28"/>
          <w:lang w:val="it-IT"/>
        </w:rPr>
      </w:pPr>
      <w:r w:rsidRPr="00E02C6A">
        <w:rPr>
          <w:i/>
          <w:sz w:val="28"/>
          <w:szCs w:val="28"/>
          <w:lang w:val="it-IT"/>
        </w:rPr>
        <w:tab/>
        <w:t xml:space="preserve">1.10. </w:t>
      </w:r>
      <w:r w:rsidR="006A339F" w:rsidRPr="00E02C6A">
        <w:rPr>
          <w:i/>
          <w:sz w:val="28"/>
          <w:szCs w:val="28"/>
          <w:lang w:val="it-IT"/>
        </w:rPr>
        <w:t>Công trình văn hoá - thể dục thể thao</w:t>
      </w:r>
    </w:p>
    <w:p w:rsidR="006A339F" w:rsidRPr="00BB0C63" w:rsidRDefault="006A339F" w:rsidP="001D1470">
      <w:pPr>
        <w:spacing w:before="120"/>
        <w:ind w:firstLine="720"/>
        <w:jc w:val="both"/>
        <w:rPr>
          <w:lang w:val="vi-VN"/>
        </w:rPr>
      </w:pPr>
      <w:r w:rsidRPr="00BB0C63">
        <w:rPr>
          <w:lang w:val="vi-VN"/>
        </w:rPr>
        <w:t>Thành phố có 01 trung tâm văn hó</w:t>
      </w:r>
      <w:r w:rsidR="0014308A">
        <w:rPr>
          <w:lang w:val="vi-VN"/>
        </w:rPr>
        <w:t>a kiêm rạp chiếu phim, thư viện</w:t>
      </w:r>
      <w:r w:rsidR="0014308A">
        <w:t>,</w:t>
      </w:r>
      <w:r w:rsidRPr="00BB0C63">
        <w:rPr>
          <w:lang w:val="vi-VN"/>
        </w:rPr>
        <w:t xml:space="preserve"> 101 nhà văn hóa cộng đồng; 13 nhà tập luyện và thi đấu thể thao. Lĩnh vực thể thao kết hợp du lịch đó chính là thế mạnh của Thành phố với sân Golf Vĩnh Thuận và đi kèm với các dịch vụ phụ trợ giải trí đã đi vào hoạt động năm 2008. Ngoài ra còn có các sân bóng đá mini,</w:t>
      </w:r>
      <w:r w:rsidR="00E02C6A">
        <w:rPr>
          <w:lang w:val="vi-VN"/>
        </w:rPr>
        <w:t xml:space="preserve"> sân cỏ nhân tạo, sân bóng chuy</w:t>
      </w:r>
      <w:r w:rsidR="00E02C6A">
        <w:t>ề</w:t>
      </w:r>
      <w:r w:rsidRPr="00BB0C63">
        <w:rPr>
          <w:lang w:val="vi-VN"/>
        </w:rPr>
        <w:t>n, tennis, cầu lông... Các công trình thể thao kiên cố có chất lượng tốt, kiểu dáng kiến trúc đẹp, hiện đại và trang thiết bị luyện tập tiên tiến. Hàng năm các công trình thể thao là địa điểm diễn ra các sự kiện, hoạt động phong trào thể dục thể thao của khu vực, Tỉnh, Thành phố đáp ứng tốt nhu cầu hoạt động.</w:t>
      </w:r>
    </w:p>
    <w:p w:rsidR="006A339F" w:rsidRPr="00BB0C63" w:rsidRDefault="006A339F" w:rsidP="001D1470">
      <w:pPr>
        <w:spacing w:before="120"/>
        <w:ind w:firstLine="720"/>
        <w:jc w:val="both"/>
        <w:rPr>
          <w:lang w:val="vi-VN"/>
        </w:rPr>
      </w:pPr>
      <w:r w:rsidRPr="00BB0C63">
        <w:rPr>
          <w:lang w:val="vi-VN"/>
        </w:rPr>
        <w:t xml:space="preserve">Thành phố đã đưa vào sử dụng cụm thông tin cổ động mũi Sa Vỹ, biểu tượng du lịch ngã ba Trà Cổ - Bình Ngọc và </w:t>
      </w:r>
      <w:r w:rsidR="00E02C6A">
        <w:rPr>
          <w:lang w:val="it-IT"/>
        </w:rPr>
        <w:t>k</w:t>
      </w:r>
      <w:r w:rsidRPr="00BB0C63">
        <w:rPr>
          <w:lang w:val="vi-VN"/>
        </w:rPr>
        <w:t xml:space="preserve">hu quảng trường, tượng đài, nhà thư viện, trung tâm hội nghị triễn lãm tại phường Hòa Lạc, đây cũng là </w:t>
      </w:r>
      <w:r w:rsidRPr="00BB0C63">
        <w:rPr>
          <w:szCs w:val="26"/>
          <w:lang w:val="vi-VN"/>
        </w:rPr>
        <w:t>các công trình văn hóa là điểm nhấn kiến trúc cảnh quan quan trọng của đô thị</w:t>
      </w:r>
      <w:r w:rsidRPr="00BB0C63">
        <w:rPr>
          <w:szCs w:val="26"/>
          <w:lang w:val="it-IT"/>
        </w:rPr>
        <w:t xml:space="preserve">, qua đó </w:t>
      </w:r>
      <w:r w:rsidRPr="00BB0C63">
        <w:rPr>
          <w:szCs w:val="26"/>
          <w:lang w:val="vi-VN"/>
        </w:rPr>
        <w:t xml:space="preserve">nâng thiết chế văn hóa </w:t>
      </w:r>
      <w:r w:rsidRPr="00BB0C63">
        <w:rPr>
          <w:szCs w:val="26"/>
          <w:lang w:val="it-IT"/>
        </w:rPr>
        <w:t>T</w:t>
      </w:r>
      <w:r w:rsidRPr="00BB0C63">
        <w:rPr>
          <w:szCs w:val="26"/>
          <w:lang w:val="vi-VN"/>
        </w:rPr>
        <w:t>hành phố lên tầm vóc mới.</w:t>
      </w:r>
      <w:r w:rsidRPr="00BB0C63">
        <w:rPr>
          <w:lang w:val="vi-VN"/>
        </w:rPr>
        <w:t xml:space="preserve">   </w:t>
      </w:r>
    </w:p>
    <w:p w:rsidR="006A339F" w:rsidRPr="00BB0C63" w:rsidRDefault="006A339F" w:rsidP="001D1470">
      <w:pPr>
        <w:spacing w:before="120"/>
        <w:ind w:firstLine="720"/>
        <w:jc w:val="both"/>
      </w:pPr>
      <w:r w:rsidRPr="00BB0C63">
        <w:rPr>
          <w:lang w:val="vi-VN"/>
        </w:rPr>
        <w:t xml:space="preserve"> Bên cạnh đó, Thành phố đang triển khai thực hiện Quy hoạch khu trung tâm thể dục thể thao và công viên cây xanh tại phường Hải Hòa, khi hoàn thành sẽ đáp ứng phục vụ tốt nhu cầu sinh hoạt của người dân.</w:t>
      </w:r>
    </w:p>
    <w:p w:rsidR="006A339F" w:rsidRPr="00E02C6A" w:rsidRDefault="00E02C6A" w:rsidP="00E02C6A">
      <w:pPr>
        <w:spacing w:before="120"/>
        <w:ind w:firstLine="720"/>
        <w:jc w:val="both"/>
        <w:rPr>
          <w:b/>
          <w:i/>
          <w:lang w:val="vi-VN"/>
        </w:rPr>
      </w:pPr>
      <w:r w:rsidRPr="00E02C6A">
        <w:rPr>
          <w:b/>
          <w:i/>
        </w:rPr>
        <w:t xml:space="preserve">1.11. </w:t>
      </w:r>
      <w:r w:rsidR="006A339F" w:rsidRPr="00E02C6A">
        <w:rPr>
          <w:b/>
          <w:i/>
          <w:lang w:val="vi-VN"/>
        </w:rPr>
        <w:t>Công trình thương mại - dịch vụ</w:t>
      </w:r>
    </w:p>
    <w:p w:rsidR="006A339F" w:rsidRPr="00BB0C63" w:rsidRDefault="006A339F" w:rsidP="001D1470">
      <w:pPr>
        <w:spacing w:before="120"/>
        <w:ind w:firstLine="720"/>
        <w:jc w:val="both"/>
        <w:rPr>
          <w:lang w:val="vi-VN"/>
        </w:rPr>
      </w:pPr>
      <w:r w:rsidRPr="00BB0C63">
        <w:rPr>
          <w:lang w:val="vi-VN"/>
        </w:rPr>
        <w:t>Những năm gần đây cơ sở hạ tầng thương mại của thành phố phát triển nhanh, số lượng xây dựng các trung tâm thương mại, khách sạn, nhà hàng, chợ.... tăng nhanh tạo điều kiện thúc đẩy các loại hình ki</w:t>
      </w:r>
      <w:r w:rsidR="00BF7EFB">
        <w:t>n</w:t>
      </w:r>
      <w:r w:rsidRPr="00BB0C63">
        <w:rPr>
          <w:lang w:val="vi-VN"/>
        </w:rPr>
        <w:t xml:space="preserve">h doanh dịch vụ thương mại trên toàn thành phố. Thành phố Móng Cái có 13 chợ và trung tâm thương mại, siêu thị lớn, tập trung ở khu trung tâm thành phố. </w:t>
      </w:r>
      <w:r w:rsidRPr="00BB0C63">
        <w:rPr>
          <w:lang w:val="vi-VN" w:eastAsia="x-none"/>
        </w:rPr>
        <w:t>Đến hết n</w:t>
      </w:r>
      <w:r w:rsidR="00BF7EFB">
        <w:rPr>
          <w:lang w:val="vi-VN" w:eastAsia="x-none"/>
        </w:rPr>
        <w:t>ăm 201</w:t>
      </w:r>
      <w:r w:rsidR="00BF7EFB">
        <w:rPr>
          <w:lang w:eastAsia="x-none"/>
        </w:rPr>
        <w:t>8</w:t>
      </w:r>
      <w:r w:rsidRPr="00BB0C63">
        <w:rPr>
          <w:lang w:val="vi-VN" w:eastAsia="x-none"/>
        </w:rPr>
        <w:t xml:space="preserve"> toàn Thành phố có trên 5.400 cơ sở kinh doanh thương mại, du lịch và khách sạn.</w:t>
      </w:r>
    </w:p>
    <w:p w:rsidR="006A339F" w:rsidRPr="00BB0C63" w:rsidRDefault="006A339F" w:rsidP="001D1470">
      <w:pPr>
        <w:spacing w:before="120"/>
        <w:ind w:firstLine="720"/>
        <w:jc w:val="both"/>
      </w:pPr>
      <w:r w:rsidRPr="00BB0C63">
        <w:rPr>
          <w:lang w:val="vi-VN"/>
        </w:rPr>
        <w:t>Về công trình dịch vụ du lịch: Trong giai đoạn qua</w:t>
      </w:r>
      <w:r w:rsidRPr="00BB0C63">
        <w:t xml:space="preserve">, </w:t>
      </w:r>
      <w:r w:rsidRPr="00BB0C63">
        <w:rPr>
          <w:lang w:val="vi-VN"/>
        </w:rPr>
        <w:t>Tỉnh và Thành phố cũng đã tập trung đầu tư cơ sở hạ tầng du lịch như đầu tư hạ tầng khu bãi tắm Trà Cổ, nâng cấp đường tỉnh lộ 335 và các hạng mục đầu tư tại khu vực cửa khẩu Bắc Luân, của khẩu Ka Long, chợ, xây dựng các khu vui chơi giải trí, thể dục thể thao, sân golf…góp phần thu hút khách du lịch. Sân golf quốc tế Móng Cái (sân golf Vĩnh Th</w:t>
      </w:r>
      <w:r w:rsidRPr="00BB0C63">
        <w:t>uận</w:t>
      </w:r>
      <w:r w:rsidRPr="00BB0C63">
        <w:rPr>
          <w:lang w:val="vi-VN"/>
        </w:rPr>
        <w:t xml:space="preserve">) là sân golf bờ biển đầu tiên ở nước ta </w:t>
      </w:r>
      <w:r w:rsidRPr="00BB0C63">
        <w:t xml:space="preserve">đạt chuẩn quốc tế </w:t>
      </w:r>
      <w:r w:rsidRPr="00BB0C63">
        <w:rPr>
          <w:lang w:val="vi-VN"/>
        </w:rPr>
        <w:t xml:space="preserve">với 18 lỗ </w:t>
      </w:r>
      <w:r w:rsidRPr="00BB0C63">
        <w:t>golf và chiều dài gần 3km bờ biển</w:t>
      </w:r>
      <w:r w:rsidRPr="00BB0C63">
        <w:rPr>
          <w:lang w:val="vi-VN"/>
        </w:rPr>
        <w:t>. Công ty liên doanh Vĩnh Thuận đ</w:t>
      </w:r>
      <w:r w:rsidR="00AF330C">
        <w:rPr>
          <w:lang w:val="vi-VN"/>
        </w:rPr>
        <w:t xml:space="preserve">ã thiết lập những tour du lịch </w:t>
      </w:r>
      <w:r w:rsidR="00AF330C">
        <w:t>-</w:t>
      </w:r>
      <w:r w:rsidRPr="00BB0C63">
        <w:rPr>
          <w:lang w:val="vi-VN"/>
        </w:rPr>
        <w:t xml:space="preserve"> </w:t>
      </w:r>
      <w:r w:rsidR="00AF330C">
        <w:rPr>
          <w:lang w:val="vi-VN"/>
        </w:rPr>
        <w:t xml:space="preserve">golf bằng đường thủy: Móng Cái </w:t>
      </w:r>
      <w:r w:rsidR="00AF330C">
        <w:t>-</w:t>
      </w:r>
      <w:r w:rsidR="00AF330C">
        <w:rPr>
          <w:lang w:val="vi-VN"/>
        </w:rPr>
        <w:t xml:space="preserve"> Hải Phòng </w:t>
      </w:r>
      <w:r w:rsidR="00AF330C">
        <w:t>-</w:t>
      </w:r>
      <w:r w:rsidR="00AF330C">
        <w:rPr>
          <w:lang w:val="vi-VN"/>
        </w:rPr>
        <w:t xml:space="preserve"> Vân Ðồn, Móng Cái </w:t>
      </w:r>
      <w:r w:rsidR="00AF330C">
        <w:t>-</w:t>
      </w:r>
      <w:r w:rsidRPr="00BB0C63">
        <w:rPr>
          <w:lang w:val="vi-VN"/>
        </w:rPr>
        <w:t xml:space="preserve"> Cát Bà, Móng C</w:t>
      </w:r>
      <w:r w:rsidR="00AF330C">
        <w:rPr>
          <w:lang w:val="vi-VN"/>
        </w:rPr>
        <w:t xml:space="preserve">ái </w:t>
      </w:r>
      <w:r w:rsidR="00AF330C">
        <w:t>-</w:t>
      </w:r>
      <w:r w:rsidRPr="00BB0C63">
        <w:rPr>
          <w:lang w:val="vi-VN"/>
        </w:rPr>
        <w:t xml:space="preserve"> Hải Phòng và ngược lại với phương tiện tàu cao </w:t>
      </w:r>
      <w:r w:rsidRPr="00BB0C63">
        <w:rPr>
          <w:lang w:val="vi-VN"/>
        </w:rPr>
        <w:lastRenderedPageBreak/>
        <w:t xml:space="preserve">tốc. Khu sân golf có lồng nghép các các dịch vụ tiện ích hấp dẫn </w:t>
      </w:r>
      <w:r w:rsidRPr="00BB0C63">
        <w:t xml:space="preserve">khác </w:t>
      </w:r>
      <w:r w:rsidRPr="00BB0C63">
        <w:rPr>
          <w:lang w:val="vi-VN"/>
        </w:rPr>
        <w:t>như hệ thống khách sạn 200 phòng đạt tiêu chuẩn quốc tế 5 sao, các khu biệt thự cao cấp và nhà câu lạc bộ với nhiều tiện ích tích hợp.</w:t>
      </w:r>
      <w:r w:rsidRPr="00BB0C63">
        <w:rPr>
          <w:rFonts w:ascii="Arial" w:hAnsi="Arial" w:cs="Arial"/>
          <w:sz w:val="21"/>
          <w:szCs w:val="21"/>
          <w:shd w:val="clear" w:color="auto" w:fill="FFFFFF"/>
        </w:rPr>
        <w:t xml:space="preserve"> </w:t>
      </w:r>
    </w:p>
    <w:p w:rsidR="006A339F" w:rsidRPr="00B762F1" w:rsidRDefault="006A339F" w:rsidP="001D1470">
      <w:pPr>
        <w:spacing w:before="120"/>
        <w:ind w:firstLine="720"/>
        <w:jc w:val="both"/>
        <w:rPr>
          <w:lang w:eastAsia="x-none"/>
        </w:rPr>
      </w:pPr>
      <w:r w:rsidRPr="00BB0C63">
        <w:rPr>
          <w:lang w:val="vi-VN" w:eastAsia="x-none"/>
        </w:rPr>
        <w:t>Hiện thành phố có 160 cơ sở lưu trú với 23 khách sạn đạt tiêu chuẩn từ 2 đến 5 sao, 104 nhà nghỉ, 33 nhà ở có phòng cho khách du lịch thuê; tổng số buồng, phòng lưu trú trên địa bàn thành phố Móng Cái là 3.166 phòng nghỉ và 6.347 giường.</w:t>
      </w:r>
      <w:r w:rsidRPr="00BB0C63">
        <w:rPr>
          <w:lang w:eastAsia="x-none"/>
        </w:rPr>
        <w:t xml:space="preserve"> Đến nay, t</w:t>
      </w:r>
      <w:r w:rsidRPr="00BB0C63">
        <w:rPr>
          <w:lang w:val="vi-VN" w:eastAsia="x-none"/>
        </w:rPr>
        <w:t xml:space="preserve">hành phố </w:t>
      </w:r>
      <w:r w:rsidRPr="00BB0C63">
        <w:rPr>
          <w:lang w:eastAsia="x-none"/>
        </w:rPr>
        <w:t xml:space="preserve">có </w:t>
      </w:r>
      <w:r w:rsidRPr="00BB0C63">
        <w:rPr>
          <w:lang w:val="vi-VN" w:eastAsia="x-none"/>
        </w:rPr>
        <w:t>số phòng khách sạn khối khách sạn 5 sao chiếm 13% toàn tỉnh (chỉ sau thành phố Hạ Long).</w:t>
      </w:r>
      <w:r w:rsidRPr="00BB0C63">
        <w:rPr>
          <w:lang w:eastAsia="x-none"/>
        </w:rPr>
        <w:t xml:space="preserve"> </w:t>
      </w:r>
    </w:p>
    <w:p w:rsidR="00E02C6A" w:rsidRDefault="00E02C6A" w:rsidP="001D1470">
      <w:pPr>
        <w:spacing w:before="120"/>
        <w:ind w:firstLine="720"/>
        <w:jc w:val="both"/>
        <w:rPr>
          <w:b/>
          <w:i/>
          <w:color w:val="FF0000"/>
          <w:lang w:val="pt-BR" w:eastAsia="x-none"/>
        </w:rPr>
      </w:pPr>
      <w:r w:rsidRPr="00E02C6A">
        <w:rPr>
          <w:b/>
          <w:i/>
          <w:lang w:val="pt-BR" w:eastAsia="x-none"/>
        </w:rPr>
        <w:t>1.12.</w:t>
      </w:r>
      <w:r w:rsidR="00945DA1" w:rsidRPr="00E02C6A">
        <w:rPr>
          <w:b/>
          <w:i/>
          <w:color w:val="FF0000"/>
          <w:lang w:val="pt-BR" w:eastAsia="x-none"/>
        </w:rPr>
        <w:t xml:space="preserve"> </w:t>
      </w:r>
      <w:r w:rsidR="008944A2" w:rsidRPr="00E02C6A">
        <w:rPr>
          <w:b/>
          <w:i/>
          <w:lang w:val="pt-BR" w:eastAsia="x-none"/>
        </w:rPr>
        <w:t>Công tác xã hội</w:t>
      </w:r>
    </w:p>
    <w:p w:rsidR="008944A2" w:rsidRPr="00602353" w:rsidRDefault="008944A2" w:rsidP="001D1470">
      <w:pPr>
        <w:spacing w:before="120"/>
        <w:ind w:firstLine="720"/>
        <w:jc w:val="both"/>
        <w:rPr>
          <w:color w:val="000000" w:themeColor="text1"/>
          <w:lang w:val="pt-BR" w:eastAsia="x-none"/>
        </w:rPr>
      </w:pPr>
      <w:r w:rsidRPr="00BB0C63">
        <w:rPr>
          <w:lang w:val="pt-BR" w:eastAsia="x-none"/>
        </w:rPr>
        <w:t>Móng Cái là điểm sáng về công tác xoá đói, giảm nghèo, đảm bảo an sinh xã hội. Thành phố chủ động xây dựng các giải pháp, linh hoạt trong cách làm để nâng cao hiệu quả công tác giảm nghèo một cách bền vững. Hàng năm, thành phố tiến hành rà soát hộ nghèo và cận nghèo từ đó có kế hoạch triển khai đồng bộ các giải pháp. Các hộ nghèo và cận nghèo đều được tiếp cận, thụ hưởng các dịch vụ, chính sách an sinh xã hội; 100% số người thuộc hộ nghèo và cận n</w:t>
      </w:r>
      <w:r w:rsidR="00BF7EFB">
        <w:rPr>
          <w:lang w:val="pt-BR" w:eastAsia="x-none"/>
        </w:rPr>
        <w:t xml:space="preserve">ghèo được cấp thẻ BHYT. </w:t>
      </w:r>
      <w:r w:rsidR="00BF7EFB" w:rsidRPr="00602353">
        <w:rPr>
          <w:color w:val="000000" w:themeColor="text1"/>
          <w:lang w:val="pt-BR" w:eastAsia="x-none"/>
        </w:rPr>
        <w:t>Năm 2018</w:t>
      </w:r>
      <w:r w:rsidRPr="00602353">
        <w:rPr>
          <w:color w:val="000000" w:themeColor="text1"/>
          <w:lang w:val="pt-BR" w:eastAsia="x-none"/>
        </w:rPr>
        <w:t xml:space="preserve">, hộ nghèo thành phố giảm chỉ còn </w:t>
      </w:r>
      <w:r w:rsidR="00BF7EFB" w:rsidRPr="00602353">
        <w:rPr>
          <w:color w:val="000000" w:themeColor="text1"/>
          <w:lang w:val="pt-BR" w:eastAsia="x-none"/>
        </w:rPr>
        <w:t>134</w:t>
      </w:r>
      <w:r w:rsidRPr="00602353">
        <w:rPr>
          <w:color w:val="000000" w:themeColor="text1"/>
          <w:lang w:val="pt-BR" w:eastAsia="x-none"/>
        </w:rPr>
        <w:t xml:space="preserve"> hộ, t</w:t>
      </w:r>
      <w:r w:rsidR="00BF7EFB" w:rsidRPr="00602353">
        <w:rPr>
          <w:color w:val="000000" w:themeColor="text1"/>
          <w:lang w:val="pt-BR" w:eastAsia="x-none"/>
        </w:rPr>
        <w:t>ỷ lệ hộ nghèo thành phố đạt 0,5</w:t>
      </w:r>
      <w:r w:rsidRPr="00602353">
        <w:rPr>
          <w:color w:val="000000" w:themeColor="text1"/>
          <w:lang w:val="pt-BR" w:eastAsia="x-none"/>
        </w:rPr>
        <w:t xml:space="preserve">%, thấp hơn </w:t>
      </w:r>
      <w:r w:rsidR="00262460" w:rsidRPr="00602353">
        <w:rPr>
          <w:color w:val="000000" w:themeColor="text1"/>
          <w:lang w:val="pt-BR" w:eastAsia="x-none"/>
        </w:rPr>
        <w:t>so với mức trung bình 1,2</w:t>
      </w:r>
      <w:r w:rsidR="00E02C6A">
        <w:rPr>
          <w:color w:val="000000" w:themeColor="text1"/>
          <w:lang w:val="pt-BR" w:eastAsia="x-none"/>
        </w:rPr>
        <w:t>% của tỉnh.</w:t>
      </w:r>
    </w:p>
    <w:p w:rsidR="00530447" w:rsidRPr="00530447" w:rsidRDefault="00530447" w:rsidP="001D1470">
      <w:pPr>
        <w:spacing w:before="120"/>
        <w:ind w:firstLine="720"/>
        <w:jc w:val="both"/>
        <w:rPr>
          <w:b/>
          <w:i/>
        </w:rPr>
      </w:pPr>
      <w:r w:rsidRPr="00530447">
        <w:rPr>
          <w:b/>
          <w:i/>
        </w:rPr>
        <w:t xml:space="preserve">1.13. </w:t>
      </w:r>
      <w:r w:rsidR="0014308A">
        <w:rPr>
          <w:b/>
          <w:i/>
        </w:rPr>
        <w:t>C</w:t>
      </w:r>
      <w:r w:rsidRPr="00530447">
        <w:rPr>
          <w:b/>
          <w:i/>
          <w:lang w:val="vi-VN"/>
        </w:rPr>
        <w:t>ải cách hành chính</w:t>
      </w:r>
    </w:p>
    <w:p w:rsidR="00056E2E" w:rsidRDefault="00216F03" w:rsidP="001D1470">
      <w:pPr>
        <w:spacing w:before="120"/>
        <w:ind w:firstLine="720"/>
        <w:jc w:val="both"/>
      </w:pPr>
      <w:r>
        <w:rPr>
          <w:lang w:val="vi-VN"/>
        </w:rPr>
        <w:t>Năm 201</w:t>
      </w:r>
      <w:r>
        <w:t>3</w:t>
      </w:r>
      <w:r w:rsidR="00056E2E" w:rsidRPr="00A72333">
        <w:rPr>
          <w:lang w:val="vi-VN"/>
        </w:rPr>
        <w:t>,</w:t>
      </w:r>
      <w:r w:rsidR="00056E2E" w:rsidRPr="00F41A02">
        <w:rPr>
          <w:lang w:val="vi-VN"/>
        </w:rPr>
        <w:t xml:space="preserve"> đưa Trung tâm </w:t>
      </w:r>
      <w:r w:rsidR="0014308A">
        <w:t>HCC</w:t>
      </w:r>
      <w:r w:rsidR="00056E2E" w:rsidRPr="00F41A02">
        <w:rPr>
          <w:lang w:val="vi-VN"/>
        </w:rPr>
        <w:t xml:space="preserve"> </w:t>
      </w:r>
      <w:r w:rsidR="00056E2E" w:rsidRPr="00A72333">
        <w:rPr>
          <w:lang w:val="vi-VN"/>
        </w:rPr>
        <w:t xml:space="preserve">và </w:t>
      </w:r>
      <w:r w:rsidR="00056E2E" w:rsidRPr="00A72333">
        <w:rPr>
          <w:color w:val="000000"/>
          <w:lang w:val="vi-VN"/>
        </w:rPr>
        <w:t>bộ phận tiếp</w:t>
      </w:r>
      <w:r w:rsidR="00056E2E">
        <w:rPr>
          <w:color w:val="000000"/>
          <w:lang w:val="vi-VN"/>
        </w:rPr>
        <w:t xml:space="preserve"> nhận trả kết quả hiện đại ở 1</w:t>
      </w:r>
      <w:r w:rsidR="00056E2E">
        <w:rPr>
          <w:color w:val="000000"/>
        </w:rPr>
        <w:t xml:space="preserve">7 </w:t>
      </w:r>
      <w:r w:rsidR="00056E2E" w:rsidRPr="00A72333">
        <w:rPr>
          <w:color w:val="000000"/>
          <w:lang w:val="vi-VN"/>
        </w:rPr>
        <w:t>phường, xã</w:t>
      </w:r>
      <w:r w:rsidR="00056E2E" w:rsidRPr="00F41A02">
        <w:rPr>
          <w:lang w:val="vi-VN"/>
        </w:rPr>
        <w:t xml:space="preserve"> vào hoạt động </w:t>
      </w:r>
      <w:r>
        <w:rPr>
          <w:lang w:val="vi-VN"/>
        </w:rPr>
        <w:t xml:space="preserve">đến nay thực hiện </w:t>
      </w:r>
      <w:r>
        <w:t>386</w:t>
      </w:r>
      <w:r w:rsidR="00056E2E" w:rsidRPr="00F41A02">
        <w:rPr>
          <w:lang w:val="vi-VN"/>
        </w:rPr>
        <w:t xml:space="preserve"> thủ tục hành chính thuộc </w:t>
      </w:r>
      <w:r w:rsidR="00056E2E" w:rsidRPr="00A72333">
        <w:rPr>
          <w:lang w:val="vi-VN"/>
        </w:rPr>
        <w:t>20</w:t>
      </w:r>
      <w:r w:rsidR="00056E2E" w:rsidRPr="00F41A02">
        <w:rPr>
          <w:lang w:val="vi-VN"/>
        </w:rPr>
        <w:t xml:space="preserve"> lĩnh vực công tác</w:t>
      </w:r>
      <w:r w:rsidR="00056E2E" w:rsidRPr="00A72333">
        <w:rPr>
          <w:lang w:val="vi-VN"/>
        </w:rPr>
        <w:t>. Thực hiện tiếp nhận, thẩm định, phê duyệt 100% thủ tục hành chính thuộc thẩm quyền giải quyết của UBND thành phố tại Trung tâm hành chính công v</w:t>
      </w:r>
      <w:r w:rsidR="00056E2E">
        <w:rPr>
          <w:lang w:val="vi-VN"/>
        </w:rPr>
        <w:t>à liên thông đến các phường, xã</w:t>
      </w:r>
      <w:r w:rsidR="00056E2E" w:rsidRPr="00A72333">
        <w:rPr>
          <w:lang w:val="vi-VN"/>
        </w:rPr>
        <w:t xml:space="preserve">. </w:t>
      </w:r>
      <w:r w:rsidR="00056E2E" w:rsidRPr="00522749">
        <w:rPr>
          <w:lang w:val="vi-VN"/>
        </w:rPr>
        <w:t>X</w:t>
      </w:r>
      <w:r w:rsidR="00056E2E" w:rsidRPr="00A72333">
        <w:rPr>
          <w:lang w:val="vi-VN"/>
        </w:rPr>
        <w:t>ây dựng chính quyền điện tử</w:t>
      </w:r>
      <w:r w:rsidR="00056E2E" w:rsidRPr="00522749">
        <w:rPr>
          <w:lang w:val="vi-VN"/>
        </w:rPr>
        <w:t xml:space="preserve">, </w:t>
      </w:r>
      <w:r w:rsidR="00056E2E" w:rsidRPr="007E4532">
        <w:rPr>
          <w:lang w:val="vi-VN"/>
        </w:rPr>
        <w:t>kết nối</w:t>
      </w:r>
      <w:r>
        <w:rPr>
          <w:lang w:val="vi-VN"/>
        </w:rPr>
        <w:t xml:space="preserve"> họp trực tuyến từ Tỉnh </w:t>
      </w:r>
      <w:r>
        <w:t>-</w:t>
      </w:r>
      <w:r w:rsidR="00056E2E" w:rsidRPr="00522749">
        <w:rPr>
          <w:lang w:val="vi-VN"/>
        </w:rPr>
        <w:t xml:space="preserve"> Thành phố </w:t>
      </w:r>
      <w:r>
        <w:t>-</w:t>
      </w:r>
      <w:r w:rsidR="00056E2E" w:rsidRPr="00522749">
        <w:rPr>
          <w:lang w:val="vi-VN"/>
        </w:rPr>
        <w:t xml:space="preserve"> Phư</w:t>
      </w:r>
      <w:r w:rsidR="00056E2E" w:rsidRPr="007E4532">
        <w:rPr>
          <w:lang w:val="vi-VN"/>
        </w:rPr>
        <w:t>ờng,</w:t>
      </w:r>
      <w:r w:rsidR="00056E2E" w:rsidRPr="00522749">
        <w:rPr>
          <w:lang w:val="vi-VN"/>
        </w:rPr>
        <w:t xml:space="preserve"> xã</w:t>
      </w:r>
      <w:r w:rsidR="00056E2E" w:rsidRPr="007E4532">
        <w:rPr>
          <w:lang w:val="vi-VN"/>
        </w:rPr>
        <w:t xml:space="preserve">; </w:t>
      </w:r>
      <w:r w:rsidR="00056E2E" w:rsidRPr="00A72333">
        <w:rPr>
          <w:lang w:val="vi-VN"/>
        </w:rPr>
        <w:t>triển khai các phương thức trao đổi văn bản điện tử, 100% hồ sơ, văn bản được xử lý trên môi trường mạng</w:t>
      </w:r>
      <w:r w:rsidR="00056E2E" w:rsidRPr="00216F03">
        <w:rPr>
          <w:color w:val="FF0000"/>
          <w:lang w:val="vi-VN"/>
        </w:rPr>
        <w:t xml:space="preserve">. </w:t>
      </w:r>
      <w:r w:rsidR="00056E2E" w:rsidRPr="00216F03">
        <w:rPr>
          <w:lang w:val="vi-VN"/>
        </w:rPr>
        <w:t xml:space="preserve">Số </w:t>
      </w:r>
      <w:r w:rsidRPr="00216F03">
        <w:t>hồ sơ</w:t>
      </w:r>
      <w:r w:rsidR="00056E2E" w:rsidRPr="00216F03">
        <w:rPr>
          <w:lang w:val="vi-VN"/>
        </w:rPr>
        <w:t xml:space="preserve"> thực hiện dịch v</w:t>
      </w:r>
      <w:r w:rsidRPr="00216F03">
        <w:rPr>
          <w:lang w:val="vi-VN"/>
        </w:rPr>
        <w:t xml:space="preserve">ụ công mức độ 3 tại TTHCC là </w:t>
      </w:r>
      <w:r w:rsidRPr="00216F03">
        <w:t>6267 hồ sơ</w:t>
      </w:r>
      <w:r w:rsidR="00056E2E" w:rsidRPr="00216F03">
        <w:rPr>
          <w:lang w:val="vi-VN"/>
        </w:rPr>
        <w:t>,</w:t>
      </w:r>
      <w:r w:rsidR="00CD1B43">
        <w:t xml:space="preserve"> TTHC thực hiện dịch vụ công trực tuyến mứ</w:t>
      </w:r>
      <w:r w:rsidR="0014308A">
        <w:t xml:space="preserve">c độ 3: 274/304 TTHC đạt 90,1%, </w:t>
      </w:r>
      <w:r w:rsidR="00056E2E" w:rsidRPr="00CD1B43">
        <w:rPr>
          <w:color w:val="000000" w:themeColor="text1"/>
          <w:lang w:val="vi-VN"/>
        </w:rPr>
        <w:t xml:space="preserve">TTHC thực hiện tiếp nhận, trả kết </w:t>
      </w:r>
      <w:r w:rsidR="00CD1B43" w:rsidRPr="00CD1B43">
        <w:rPr>
          <w:color w:val="000000" w:themeColor="text1"/>
          <w:lang w:val="vi-VN"/>
        </w:rPr>
        <w:t xml:space="preserve">quả qua dịch vụ bưu chính là </w:t>
      </w:r>
      <w:r w:rsidR="00CD1B43" w:rsidRPr="00CD1B43">
        <w:rPr>
          <w:color w:val="000000" w:themeColor="text1"/>
        </w:rPr>
        <w:t>226</w:t>
      </w:r>
      <w:r w:rsidR="00CD1B43" w:rsidRPr="00CD1B43">
        <w:rPr>
          <w:color w:val="000000" w:themeColor="text1"/>
          <w:lang w:val="vi-VN"/>
        </w:rPr>
        <w:t>/</w:t>
      </w:r>
      <w:r w:rsidR="00CD1B43" w:rsidRPr="00CD1B43">
        <w:rPr>
          <w:color w:val="000000" w:themeColor="text1"/>
        </w:rPr>
        <w:t>304 TT</w:t>
      </w:r>
      <w:r w:rsidR="00CD1B43" w:rsidRPr="00CD1B43">
        <w:rPr>
          <w:color w:val="000000" w:themeColor="text1"/>
          <w:lang w:val="vi-VN"/>
        </w:rPr>
        <w:t xml:space="preserve"> (</w:t>
      </w:r>
      <w:r w:rsidR="00CD1B43" w:rsidRPr="00CD1B43">
        <w:rPr>
          <w:color w:val="000000" w:themeColor="text1"/>
        </w:rPr>
        <w:t>74,34</w:t>
      </w:r>
      <w:r w:rsidR="00056E2E" w:rsidRPr="00CD1B43">
        <w:rPr>
          <w:color w:val="000000" w:themeColor="text1"/>
          <w:lang w:val="vi-VN"/>
        </w:rPr>
        <w:t>%</w:t>
      </w:r>
      <w:r w:rsidR="00056E2E" w:rsidRPr="0014308A">
        <w:rPr>
          <w:lang w:val="vi-VN"/>
        </w:rPr>
        <w:t>).</w:t>
      </w:r>
      <w:r w:rsidR="00056E2E" w:rsidRPr="00A72333">
        <w:rPr>
          <w:lang w:val="vi-VN"/>
        </w:rPr>
        <w:t xml:space="preserve"> Chất lượng phục vụ doanh nghiệp và nhân dân được nâng lên, tỷ lệ trả kết q</w:t>
      </w:r>
      <w:r>
        <w:rPr>
          <w:lang w:val="vi-VN"/>
        </w:rPr>
        <w:t>uả đúng và trước hạn đạt  9</w:t>
      </w:r>
      <w:r>
        <w:t>8</w:t>
      </w:r>
      <w:r>
        <w:rPr>
          <w:lang w:val="vi-VN"/>
        </w:rPr>
        <w:t>,</w:t>
      </w:r>
      <w:r>
        <w:t>4</w:t>
      </w:r>
      <w:r w:rsidR="00056E2E" w:rsidRPr="00A72333">
        <w:rPr>
          <w:lang w:val="vi-VN"/>
        </w:rPr>
        <w:t>%</w:t>
      </w:r>
      <w:r w:rsidR="00056E2E" w:rsidRPr="00EA5462">
        <w:rPr>
          <w:rStyle w:val="FootnoteReference"/>
          <w:lang w:val="nl-NL"/>
        </w:rPr>
        <w:footnoteReference w:id="1"/>
      </w:r>
      <w:r w:rsidR="00056E2E" w:rsidRPr="00A72333">
        <w:rPr>
          <w:lang w:val="vi-VN"/>
        </w:rPr>
        <w:t xml:space="preserve">. </w:t>
      </w:r>
      <w:r w:rsidR="00056E2E" w:rsidRPr="00CD1B43">
        <w:rPr>
          <w:color w:val="000000" w:themeColor="text1"/>
          <w:lang w:val="vi-VN"/>
        </w:rPr>
        <w:t>Q</w:t>
      </w:r>
      <w:r w:rsidR="00CD1B43" w:rsidRPr="00CD1B43">
        <w:rPr>
          <w:color w:val="000000" w:themeColor="text1"/>
          <w:lang w:val="vi-VN"/>
        </w:rPr>
        <w:t>ua khảo sát có 9</w:t>
      </w:r>
      <w:r w:rsidR="00CD1B43" w:rsidRPr="00CD1B43">
        <w:rPr>
          <w:color w:val="000000" w:themeColor="text1"/>
        </w:rPr>
        <w:t>9</w:t>
      </w:r>
      <w:r w:rsidR="00CD1B43" w:rsidRPr="00CD1B43">
        <w:rPr>
          <w:color w:val="000000" w:themeColor="text1"/>
          <w:lang w:val="vi-VN"/>
        </w:rPr>
        <w:t>,</w:t>
      </w:r>
      <w:r w:rsidR="00CD1B43" w:rsidRPr="00CD1B43">
        <w:rPr>
          <w:color w:val="000000" w:themeColor="text1"/>
        </w:rPr>
        <w:t>6</w:t>
      </w:r>
      <w:r w:rsidR="00056E2E" w:rsidRPr="00CD1B43">
        <w:rPr>
          <w:color w:val="000000" w:themeColor="text1"/>
          <w:lang w:val="vi-VN"/>
        </w:rPr>
        <w:t>% người được khảo sát đánh giá hài lòng đối với sự phục vụ của cán bộ công chức làm việc tại Trung tâm HCC và bộ phận tiếp nhận và trả kết quả hiện đại tại các phường, xã</w:t>
      </w:r>
      <w:r>
        <w:rPr>
          <w:lang w:val="vi-VN"/>
        </w:rPr>
        <w:t xml:space="preserve">. </w:t>
      </w:r>
    </w:p>
    <w:p w:rsidR="0014308A" w:rsidRPr="0014308A" w:rsidRDefault="0014308A" w:rsidP="001D1470">
      <w:pPr>
        <w:spacing w:before="120"/>
        <w:ind w:firstLine="720"/>
        <w:jc w:val="both"/>
        <w:rPr>
          <w:b/>
          <w:i/>
        </w:rPr>
      </w:pPr>
      <w:r w:rsidRPr="0014308A">
        <w:rPr>
          <w:b/>
          <w:i/>
        </w:rPr>
        <w:t xml:space="preserve">1.14. </w:t>
      </w:r>
      <w:r w:rsidR="00056E2E" w:rsidRPr="0014308A">
        <w:rPr>
          <w:b/>
          <w:i/>
          <w:lang w:val="vi-VN"/>
        </w:rPr>
        <w:t xml:space="preserve">Quốc phòng </w:t>
      </w:r>
      <w:r w:rsidR="005A6C44" w:rsidRPr="0014308A">
        <w:rPr>
          <w:b/>
          <w:i/>
        </w:rPr>
        <w:t>-</w:t>
      </w:r>
      <w:r w:rsidRPr="0014308A">
        <w:rPr>
          <w:b/>
          <w:i/>
          <w:lang w:val="vi-VN"/>
        </w:rPr>
        <w:t xml:space="preserve"> An ninh</w:t>
      </w:r>
    </w:p>
    <w:p w:rsidR="00677B4B" w:rsidRPr="00677B4B" w:rsidRDefault="00056E2E" w:rsidP="001D1470">
      <w:pPr>
        <w:spacing w:before="120"/>
        <w:ind w:firstLine="720"/>
        <w:jc w:val="both"/>
        <w:rPr>
          <w:lang w:val="es-PE"/>
        </w:rPr>
      </w:pPr>
      <w:r w:rsidRPr="005318C9">
        <w:rPr>
          <w:lang w:val="vi-VN"/>
        </w:rPr>
        <w:t xml:space="preserve">Năm </w:t>
      </w:r>
      <w:r w:rsidR="00E8440E">
        <w:rPr>
          <w:lang w:val="vi-VN"/>
        </w:rPr>
        <w:t>201</w:t>
      </w:r>
      <w:r w:rsidR="00E8440E">
        <w:t>8</w:t>
      </w:r>
      <w:r w:rsidRPr="005318C9">
        <w:rPr>
          <w:lang w:val="vi-VN"/>
        </w:rPr>
        <w:t>, t</w:t>
      </w:r>
      <w:r w:rsidRPr="00696353">
        <w:rPr>
          <w:lang w:val="vi-VN"/>
        </w:rPr>
        <w:t xml:space="preserve">iếp tục được giữ vững, ổn định, không để xảy ra </w:t>
      </w:r>
      <w:r w:rsidRPr="00FA032E">
        <w:rPr>
          <w:lang w:val="vi-VN"/>
        </w:rPr>
        <w:t>điểm nóng</w:t>
      </w:r>
      <w:r w:rsidRPr="00696353">
        <w:rPr>
          <w:lang w:val="vi-VN"/>
        </w:rPr>
        <w:t xml:space="preserve">; duy trì, phát huy hiệu quả hoạt động của các Cụm đơn vị an toàn - địa bàn an toàn và thực hiện tốt công tác huy động, phối hợp giữa các </w:t>
      </w:r>
      <w:r w:rsidRPr="00C81436">
        <w:rPr>
          <w:lang w:val="es-PE"/>
        </w:rPr>
        <w:t>lực lượng trong công</w:t>
      </w:r>
      <w:r w:rsidR="00677B4B">
        <w:rPr>
          <w:lang w:val="es-PE"/>
        </w:rPr>
        <w:t xml:space="preserve"> tác đảm bảo an ninh, trật tự. </w:t>
      </w:r>
    </w:p>
    <w:p w:rsidR="00677B4B" w:rsidRPr="00BB0C63" w:rsidRDefault="0014308A" w:rsidP="0014308A">
      <w:pPr>
        <w:tabs>
          <w:tab w:val="left" w:pos="0"/>
        </w:tabs>
        <w:spacing w:before="120"/>
        <w:jc w:val="both"/>
        <w:rPr>
          <w:lang w:eastAsia="x-none"/>
        </w:rPr>
      </w:pPr>
      <w:r>
        <w:rPr>
          <w:lang w:eastAsia="x-none"/>
        </w:rPr>
        <w:tab/>
      </w:r>
      <w:r w:rsidR="00677B4B" w:rsidRPr="00BB0C63">
        <w:rPr>
          <w:lang w:eastAsia="x-none"/>
        </w:rPr>
        <w:t xml:space="preserve">Khu kinh tế cửa khẩu Móng Cái </w:t>
      </w:r>
      <w:r w:rsidR="00677B4B">
        <w:rPr>
          <w:lang w:eastAsia="x-none"/>
        </w:rPr>
        <w:t xml:space="preserve">có tính chất </w:t>
      </w:r>
      <w:r w:rsidR="00677B4B" w:rsidRPr="00BB0C63">
        <w:rPr>
          <w:lang w:eastAsia="x-none"/>
        </w:rPr>
        <w:t xml:space="preserve">là trung tâm phát triển kinh tế, thương mại, du lịch, dịch vụ </w:t>
      </w:r>
      <w:r w:rsidR="00677B4B" w:rsidRPr="00BB0C63">
        <w:t xml:space="preserve">và cảng biển của vùng Trung du và miền núi phía </w:t>
      </w:r>
      <w:r w:rsidR="00677B4B" w:rsidRPr="00BB0C63">
        <w:lastRenderedPageBreak/>
        <w:t>Bắc, của vành đai kinh tế ven biển vịnh Bắc Bộ và đầu mối của hành lang kinh tế Côn Minh (Trung Quốc) và Hà Nội - Hải Phòng - Móng Cái - Phòng Thành; có vị trí quan trọng về an ninh, quốc phòng. Thành phố Móng Cái là thành phố cửa khẩu quốc tế hiện đại - hạt nhân của khu kinh tế, góp phần thúc đẩy giao lưu kinh tế, văn hoá, xã hội và đảm bảo vùng biên giới hoà bình, hữu nghị.</w:t>
      </w:r>
    </w:p>
    <w:p w:rsidR="00677B4B" w:rsidRPr="00BB0C63" w:rsidRDefault="00677B4B" w:rsidP="001D1470">
      <w:pPr>
        <w:spacing w:before="120"/>
        <w:ind w:firstLine="720"/>
        <w:jc w:val="both"/>
      </w:pPr>
      <w:r w:rsidRPr="00BB0C63">
        <w:t>Nhận thức được tầm quan trọng của thành phố Móng Cái cũng như Khu kinh tế cửa khẩu (KKTCK) Móng Cái</w:t>
      </w:r>
      <w:r w:rsidRPr="00BB0C63">
        <w:rPr>
          <w:lang w:eastAsia="x-none"/>
        </w:rPr>
        <w:t xml:space="preserve">, </w:t>
      </w:r>
      <w:r w:rsidRPr="00BB0C63">
        <w:t>hiện nay tỉnh Quảng Ninh đang tích cực xây dựng thành phố và KKTCK không những trở thành một trong những trung tâm đầu mối trao đổi hàng hoá giữa Việt Nam</w:t>
      </w:r>
      <w:r w:rsidR="0014308A">
        <w:t xml:space="preserve"> </w:t>
      </w:r>
      <w:r w:rsidRPr="00BB0C63">
        <w:t>-</w:t>
      </w:r>
      <w:r w:rsidR="0014308A">
        <w:t xml:space="preserve"> </w:t>
      </w:r>
      <w:r w:rsidRPr="00BB0C63">
        <w:t>Trung Quốc và Trung Quốc</w:t>
      </w:r>
      <w:r w:rsidR="0014308A">
        <w:t xml:space="preserve"> </w:t>
      </w:r>
      <w:r w:rsidRPr="00BB0C63">
        <w:t>-ASEAN, mà còn biến KKTCK này thành trung tâm du lịch lớn của khu vực phía Bắc, là nơi gắn kết du lịch với các địa phương khác trong nước để tạo thành tuyến du lịch động lực của toàn vùng.</w:t>
      </w:r>
    </w:p>
    <w:p w:rsidR="00056E2E" w:rsidRPr="00677B4B" w:rsidRDefault="00056E2E" w:rsidP="001D1470">
      <w:pPr>
        <w:spacing w:before="120"/>
        <w:ind w:firstLine="720"/>
        <w:jc w:val="both"/>
        <w:rPr>
          <w:lang w:val="vi-VN"/>
        </w:rPr>
      </w:pPr>
      <w:r w:rsidRPr="00677B4B">
        <w:rPr>
          <w:lang w:val="vi-VN"/>
        </w:rPr>
        <w:t xml:space="preserve">Với </w:t>
      </w:r>
      <w:r w:rsidR="00677B4B" w:rsidRPr="00677B4B">
        <w:t xml:space="preserve">quyết tâm của cả hệ thống chính trị và nhân dân trên toàn địa bàn </w:t>
      </w:r>
      <w:r w:rsidR="00677B4B">
        <w:t>t</w:t>
      </w:r>
      <w:r w:rsidR="00677B4B" w:rsidRPr="00677B4B">
        <w:t xml:space="preserve">hành phố, </w:t>
      </w:r>
      <w:r w:rsidRPr="00677B4B">
        <w:rPr>
          <w:lang w:val="vi-VN"/>
        </w:rPr>
        <w:t xml:space="preserve"> nỗ lực trong việc thực hiện các giải pháp phát triển kinh tế - xã hội, Thành phố </w:t>
      </w:r>
      <w:r w:rsidR="00677B4B" w:rsidRPr="00677B4B">
        <w:t>Móng Cái</w:t>
      </w:r>
      <w:r w:rsidRPr="00677B4B">
        <w:rPr>
          <w:lang w:val="vi-VN"/>
        </w:rPr>
        <w:t xml:space="preserve"> sẽ hiện thực hoá </w:t>
      </w:r>
      <w:r w:rsidR="00677B4B" w:rsidRPr="00677B4B">
        <w:t>hiện thực hóa mục tiêu đã đề ra và sớm trở thành KKTCK năng động, trung tâm du lịch lớn của khu vực phí Bắc, phát huy tối đa tiềm năng, lợi thế của địa phương</w:t>
      </w:r>
      <w:r w:rsidRPr="00677B4B">
        <w:rPr>
          <w:lang w:val="vi-VN"/>
        </w:rPr>
        <w:t>.</w:t>
      </w:r>
    </w:p>
    <w:p w:rsidR="00056E2E" w:rsidRPr="00420B7E" w:rsidRDefault="00056E2E" w:rsidP="001D1470">
      <w:pPr>
        <w:spacing w:before="120" w:line="360" w:lineRule="exact"/>
        <w:ind w:firstLine="720"/>
        <w:jc w:val="center"/>
        <w:rPr>
          <w:color w:val="000000"/>
          <w:lang w:val="nb-NO"/>
        </w:rPr>
      </w:pPr>
      <w:r w:rsidRPr="00420B7E">
        <w:rPr>
          <w:color w:val="000000"/>
          <w:lang w:val="nb-NO"/>
        </w:rPr>
        <w:t xml:space="preserve">Một số chỉ tiêu </w:t>
      </w:r>
      <w:r w:rsidR="0014308A">
        <w:rPr>
          <w:color w:val="000000"/>
          <w:lang w:val="nb-NO"/>
        </w:rPr>
        <w:t>k</w:t>
      </w:r>
      <w:r w:rsidRPr="00420B7E">
        <w:rPr>
          <w:color w:val="000000"/>
          <w:lang w:val="nb-NO"/>
        </w:rPr>
        <w:t xml:space="preserve">inh tế - </w:t>
      </w:r>
      <w:r w:rsidR="0014308A">
        <w:rPr>
          <w:color w:val="000000"/>
          <w:lang w:val="nb-NO"/>
        </w:rPr>
        <w:t>x</w:t>
      </w:r>
      <w:r w:rsidRPr="00420B7E">
        <w:rPr>
          <w:color w:val="000000"/>
          <w:lang w:val="nb-NO"/>
        </w:rPr>
        <w:t xml:space="preserve">ã hội thành phố </w:t>
      </w:r>
      <w:r w:rsidR="00677B4B">
        <w:rPr>
          <w:color w:val="000000"/>
          <w:lang w:val="nb-NO"/>
        </w:rPr>
        <w:t>Móng Cái</w:t>
      </w:r>
    </w:p>
    <w:p w:rsidR="00056E2E" w:rsidRPr="00477061" w:rsidRDefault="00056E2E" w:rsidP="001D1470">
      <w:pPr>
        <w:spacing w:before="120"/>
        <w:ind w:firstLine="720"/>
        <w:rPr>
          <w:sz w:val="18"/>
          <w:lang w:val="nb-N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4622"/>
        <w:gridCol w:w="1702"/>
        <w:gridCol w:w="2489"/>
      </w:tblGrid>
      <w:tr w:rsidR="00056E2E" w:rsidRPr="0014308A" w:rsidTr="0014308A">
        <w:trPr>
          <w:trHeight w:val="641"/>
        </w:trPr>
        <w:tc>
          <w:tcPr>
            <w:tcW w:w="313" w:type="pct"/>
            <w:vAlign w:val="center"/>
          </w:tcPr>
          <w:p w:rsidR="00056E2E" w:rsidRPr="0014308A" w:rsidRDefault="0014308A" w:rsidP="0014308A">
            <w:pPr>
              <w:rPr>
                <w:b/>
                <w:color w:val="000000"/>
                <w:sz w:val="24"/>
                <w:szCs w:val="24"/>
                <w:lang w:val="nb-NO"/>
              </w:rPr>
            </w:pPr>
            <w:r w:rsidRPr="0014308A">
              <w:rPr>
                <w:b/>
                <w:color w:val="000000"/>
                <w:sz w:val="24"/>
                <w:szCs w:val="24"/>
                <w:lang w:val="nb-NO"/>
              </w:rPr>
              <w:t>T</w:t>
            </w:r>
            <w:r w:rsidR="00056E2E" w:rsidRPr="0014308A">
              <w:rPr>
                <w:b/>
                <w:color w:val="000000"/>
                <w:sz w:val="24"/>
                <w:szCs w:val="24"/>
                <w:lang w:val="nb-NO"/>
              </w:rPr>
              <w:t>T</w:t>
            </w:r>
          </w:p>
        </w:tc>
        <w:tc>
          <w:tcPr>
            <w:tcW w:w="2458" w:type="pct"/>
            <w:vAlign w:val="center"/>
          </w:tcPr>
          <w:p w:rsidR="00056E2E" w:rsidRPr="0014308A" w:rsidRDefault="00056E2E" w:rsidP="0014308A">
            <w:pPr>
              <w:ind w:firstLine="720"/>
              <w:jc w:val="center"/>
              <w:rPr>
                <w:b/>
                <w:color w:val="000000"/>
                <w:sz w:val="24"/>
                <w:szCs w:val="24"/>
                <w:lang w:val="nb-NO"/>
              </w:rPr>
            </w:pPr>
            <w:r w:rsidRPr="0014308A">
              <w:rPr>
                <w:b/>
                <w:color w:val="000000"/>
                <w:sz w:val="24"/>
                <w:szCs w:val="24"/>
                <w:lang w:val="nb-NO"/>
              </w:rPr>
              <w:t>Chỉ tiêu</w:t>
            </w:r>
          </w:p>
        </w:tc>
        <w:tc>
          <w:tcPr>
            <w:tcW w:w="905" w:type="pct"/>
            <w:vAlign w:val="center"/>
          </w:tcPr>
          <w:p w:rsidR="00056E2E" w:rsidRPr="0014308A" w:rsidRDefault="00056E2E" w:rsidP="0014308A">
            <w:pPr>
              <w:jc w:val="center"/>
              <w:rPr>
                <w:b/>
                <w:color w:val="000000"/>
                <w:sz w:val="24"/>
                <w:szCs w:val="24"/>
                <w:lang w:val="nb-NO"/>
              </w:rPr>
            </w:pPr>
            <w:r w:rsidRPr="0014308A">
              <w:rPr>
                <w:b/>
                <w:color w:val="000000"/>
                <w:sz w:val="24"/>
                <w:szCs w:val="24"/>
                <w:lang w:val="nb-NO"/>
              </w:rPr>
              <w:t>Đơn vị tính</w:t>
            </w:r>
          </w:p>
        </w:tc>
        <w:tc>
          <w:tcPr>
            <w:tcW w:w="1324" w:type="pct"/>
            <w:vAlign w:val="center"/>
          </w:tcPr>
          <w:p w:rsidR="0014308A" w:rsidRPr="0014308A" w:rsidRDefault="0014308A" w:rsidP="0014308A">
            <w:pPr>
              <w:jc w:val="center"/>
              <w:rPr>
                <w:b/>
                <w:color w:val="000000"/>
                <w:sz w:val="24"/>
                <w:szCs w:val="24"/>
                <w:lang w:val="nb-NO"/>
              </w:rPr>
            </w:pPr>
            <w:r w:rsidRPr="0014308A">
              <w:rPr>
                <w:b/>
                <w:color w:val="000000"/>
                <w:sz w:val="24"/>
                <w:szCs w:val="24"/>
                <w:lang w:val="nb-NO"/>
              </w:rPr>
              <w:t>Kết quả</w:t>
            </w:r>
          </w:p>
          <w:p w:rsidR="00056E2E" w:rsidRPr="0014308A" w:rsidRDefault="00677B4B" w:rsidP="0014308A">
            <w:pPr>
              <w:jc w:val="center"/>
              <w:rPr>
                <w:b/>
                <w:color w:val="000000"/>
                <w:sz w:val="24"/>
                <w:szCs w:val="24"/>
                <w:lang w:val="nb-NO"/>
              </w:rPr>
            </w:pPr>
            <w:r w:rsidRPr="0014308A">
              <w:rPr>
                <w:b/>
                <w:color w:val="000000"/>
                <w:sz w:val="24"/>
                <w:szCs w:val="24"/>
                <w:lang w:val="nb-NO"/>
              </w:rPr>
              <w:t>năm 2018</w:t>
            </w:r>
          </w:p>
        </w:tc>
      </w:tr>
      <w:tr w:rsidR="00056E2E" w:rsidRPr="0014308A" w:rsidTr="0014308A">
        <w:trPr>
          <w:trHeight w:val="362"/>
        </w:trPr>
        <w:tc>
          <w:tcPr>
            <w:tcW w:w="313" w:type="pct"/>
            <w:vAlign w:val="center"/>
          </w:tcPr>
          <w:p w:rsidR="00056E2E" w:rsidRPr="0014308A" w:rsidRDefault="00056E2E" w:rsidP="0014308A">
            <w:pPr>
              <w:ind w:firstLine="720"/>
              <w:jc w:val="center"/>
              <w:rPr>
                <w:color w:val="000000"/>
                <w:sz w:val="24"/>
                <w:szCs w:val="24"/>
                <w:lang w:val="nb-NO"/>
              </w:rPr>
            </w:pPr>
            <w:r w:rsidRPr="0014308A">
              <w:rPr>
                <w:color w:val="000000"/>
                <w:sz w:val="24"/>
                <w:szCs w:val="24"/>
                <w:lang w:val="nb-NO"/>
              </w:rPr>
              <w:t>1</w:t>
            </w:r>
          </w:p>
        </w:tc>
        <w:tc>
          <w:tcPr>
            <w:tcW w:w="2458" w:type="pct"/>
            <w:vAlign w:val="center"/>
          </w:tcPr>
          <w:p w:rsidR="00056E2E" w:rsidRPr="0014308A" w:rsidRDefault="004649DF" w:rsidP="0014308A">
            <w:pPr>
              <w:pStyle w:val="BodyText"/>
              <w:spacing w:after="0"/>
              <w:rPr>
                <w:spacing w:val="-16"/>
                <w:sz w:val="24"/>
                <w:szCs w:val="24"/>
                <w:lang w:val="pt-BR"/>
              </w:rPr>
            </w:pPr>
            <w:r w:rsidRPr="0014308A">
              <w:rPr>
                <w:spacing w:val="-16"/>
                <w:sz w:val="24"/>
                <w:szCs w:val="24"/>
                <w:lang w:val="pt-BR"/>
              </w:rPr>
              <w:t>Tốc độ tăng trưởng kinh tế bình quân (giá hiện hành)</w:t>
            </w:r>
          </w:p>
        </w:tc>
        <w:tc>
          <w:tcPr>
            <w:tcW w:w="905" w:type="pct"/>
            <w:vAlign w:val="center"/>
          </w:tcPr>
          <w:p w:rsidR="00056E2E" w:rsidRPr="0014308A" w:rsidRDefault="00056E2E" w:rsidP="0014308A">
            <w:pPr>
              <w:jc w:val="center"/>
              <w:rPr>
                <w:spacing w:val="-4"/>
                <w:sz w:val="24"/>
                <w:szCs w:val="24"/>
              </w:rPr>
            </w:pPr>
            <w:r w:rsidRPr="0014308A">
              <w:rPr>
                <w:spacing w:val="-4"/>
                <w:sz w:val="24"/>
                <w:szCs w:val="24"/>
              </w:rPr>
              <w:t>%</w:t>
            </w:r>
          </w:p>
        </w:tc>
        <w:tc>
          <w:tcPr>
            <w:tcW w:w="1324" w:type="pct"/>
            <w:vAlign w:val="center"/>
          </w:tcPr>
          <w:p w:rsidR="00056E2E" w:rsidRPr="0014308A" w:rsidRDefault="00056E2E" w:rsidP="0014308A">
            <w:pPr>
              <w:jc w:val="center"/>
              <w:rPr>
                <w:color w:val="000000"/>
                <w:sz w:val="24"/>
                <w:szCs w:val="24"/>
                <w:lang w:val="nb-NO"/>
              </w:rPr>
            </w:pPr>
            <w:r w:rsidRPr="0014308A">
              <w:rPr>
                <w:color w:val="000000"/>
                <w:sz w:val="24"/>
                <w:szCs w:val="24"/>
                <w:lang w:val="nb-NO"/>
              </w:rPr>
              <w:t>13,</w:t>
            </w:r>
            <w:r w:rsidR="000C3B9A" w:rsidRPr="0014308A">
              <w:rPr>
                <w:color w:val="000000"/>
                <w:sz w:val="24"/>
                <w:szCs w:val="24"/>
                <w:lang w:val="nb-NO"/>
              </w:rPr>
              <w:t>7</w:t>
            </w:r>
          </w:p>
        </w:tc>
      </w:tr>
      <w:tr w:rsidR="00056E2E" w:rsidRPr="0014308A" w:rsidTr="0014308A">
        <w:trPr>
          <w:trHeight w:val="362"/>
        </w:trPr>
        <w:tc>
          <w:tcPr>
            <w:tcW w:w="313" w:type="pct"/>
            <w:vAlign w:val="center"/>
          </w:tcPr>
          <w:p w:rsidR="00056E2E" w:rsidRPr="0014308A" w:rsidRDefault="00056E2E" w:rsidP="0014308A">
            <w:pPr>
              <w:ind w:firstLine="720"/>
              <w:jc w:val="center"/>
              <w:rPr>
                <w:color w:val="000000"/>
                <w:sz w:val="24"/>
                <w:szCs w:val="24"/>
                <w:lang w:val="nb-NO"/>
              </w:rPr>
            </w:pPr>
            <w:r w:rsidRPr="0014308A">
              <w:rPr>
                <w:color w:val="000000"/>
                <w:sz w:val="24"/>
                <w:szCs w:val="24"/>
                <w:lang w:val="nb-NO"/>
              </w:rPr>
              <w:t>2</w:t>
            </w:r>
          </w:p>
        </w:tc>
        <w:tc>
          <w:tcPr>
            <w:tcW w:w="2458" w:type="pct"/>
            <w:vAlign w:val="center"/>
          </w:tcPr>
          <w:p w:rsidR="00056E2E" w:rsidRPr="0014308A" w:rsidRDefault="00056E2E" w:rsidP="0014308A">
            <w:pPr>
              <w:rPr>
                <w:spacing w:val="-4"/>
                <w:sz w:val="24"/>
                <w:szCs w:val="24"/>
              </w:rPr>
            </w:pPr>
            <w:r w:rsidRPr="0014308A">
              <w:rPr>
                <w:spacing w:val="-4"/>
                <w:sz w:val="24"/>
                <w:szCs w:val="24"/>
              </w:rPr>
              <w:t>Cơ cấu kinh tế</w:t>
            </w:r>
          </w:p>
        </w:tc>
        <w:tc>
          <w:tcPr>
            <w:tcW w:w="905" w:type="pct"/>
            <w:vAlign w:val="center"/>
          </w:tcPr>
          <w:p w:rsidR="00056E2E" w:rsidRPr="0014308A" w:rsidRDefault="00056E2E" w:rsidP="0014308A">
            <w:pPr>
              <w:ind w:firstLine="720"/>
              <w:jc w:val="center"/>
              <w:rPr>
                <w:spacing w:val="-4"/>
                <w:sz w:val="24"/>
                <w:szCs w:val="24"/>
              </w:rPr>
            </w:pPr>
          </w:p>
        </w:tc>
        <w:tc>
          <w:tcPr>
            <w:tcW w:w="1324" w:type="pct"/>
            <w:vAlign w:val="center"/>
          </w:tcPr>
          <w:p w:rsidR="00056E2E" w:rsidRPr="0014308A" w:rsidRDefault="00056E2E" w:rsidP="0014308A">
            <w:pPr>
              <w:ind w:firstLine="720"/>
              <w:jc w:val="center"/>
              <w:rPr>
                <w:color w:val="000000"/>
                <w:sz w:val="24"/>
                <w:szCs w:val="24"/>
                <w:lang w:val="nb-NO"/>
              </w:rPr>
            </w:pPr>
          </w:p>
        </w:tc>
      </w:tr>
      <w:tr w:rsidR="00056E2E" w:rsidRPr="0014308A" w:rsidTr="0014308A">
        <w:trPr>
          <w:trHeight w:val="362"/>
        </w:trPr>
        <w:tc>
          <w:tcPr>
            <w:tcW w:w="313" w:type="pct"/>
            <w:vAlign w:val="center"/>
          </w:tcPr>
          <w:p w:rsidR="00056E2E" w:rsidRPr="0014308A" w:rsidRDefault="00056E2E" w:rsidP="0014308A">
            <w:pPr>
              <w:ind w:firstLine="720"/>
              <w:jc w:val="center"/>
              <w:rPr>
                <w:color w:val="000000"/>
                <w:sz w:val="24"/>
                <w:szCs w:val="24"/>
                <w:lang w:val="nb-NO"/>
              </w:rPr>
            </w:pPr>
          </w:p>
        </w:tc>
        <w:tc>
          <w:tcPr>
            <w:tcW w:w="2458" w:type="pct"/>
            <w:vAlign w:val="center"/>
          </w:tcPr>
          <w:p w:rsidR="00056E2E" w:rsidRPr="0014308A" w:rsidRDefault="00056E2E" w:rsidP="0014308A">
            <w:pPr>
              <w:rPr>
                <w:i/>
                <w:spacing w:val="-4"/>
                <w:sz w:val="24"/>
                <w:szCs w:val="24"/>
              </w:rPr>
            </w:pPr>
            <w:r w:rsidRPr="0014308A">
              <w:rPr>
                <w:i/>
                <w:spacing w:val="-4"/>
                <w:sz w:val="24"/>
                <w:szCs w:val="24"/>
              </w:rPr>
              <w:t>- Công nghiệp - XDCB</w:t>
            </w:r>
          </w:p>
        </w:tc>
        <w:tc>
          <w:tcPr>
            <w:tcW w:w="905" w:type="pct"/>
            <w:vAlign w:val="center"/>
          </w:tcPr>
          <w:p w:rsidR="00056E2E" w:rsidRPr="0014308A" w:rsidRDefault="00056E2E" w:rsidP="0014308A">
            <w:pPr>
              <w:jc w:val="center"/>
              <w:rPr>
                <w:i/>
                <w:spacing w:val="-4"/>
                <w:sz w:val="24"/>
                <w:szCs w:val="24"/>
              </w:rPr>
            </w:pPr>
            <w:r w:rsidRPr="0014308A">
              <w:rPr>
                <w:i/>
                <w:spacing w:val="-4"/>
                <w:sz w:val="24"/>
                <w:szCs w:val="24"/>
              </w:rPr>
              <w:t>%</w:t>
            </w:r>
          </w:p>
        </w:tc>
        <w:tc>
          <w:tcPr>
            <w:tcW w:w="1324" w:type="pct"/>
            <w:vAlign w:val="center"/>
          </w:tcPr>
          <w:p w:rsidR="00056E2E" w:rsidRPr="0014308A" w:rsidRDefault="000C3B9A" w:rsidP="0014308A">
            <w:pPr>
              <w:jc w:val="center"/>
              <w:rPr>
                <w:i/>
                <w:spacing w:val="-4"/>
                <w:sz w:val="24"/>
                <w:szCs w:val="24"/>
              </w:rPr>
            </w:pPr>
            <w:r w:rsidRPr="0014308A">
              <w:rPr>
                <w:i/>
                <w:spacing w:val="-4"/>
                <w:sz w:val="24"/>
                <w:szCs w:val="24"/>
              </w:rPr>
              <w:t>30,3</w:t>
            </w:r>
          </w:p>
        </w:tc>
      </w:tr>
      <w:tr w:rsidR="00056E2E" w:rsidRPr="0014308A" w:rsidTr="0014308A">
        <w:trPr>
          <w:trHeight w:val="347"/>
        </w:trPr>
        <w:tc>
          <w:tcPr>
            <w:tcW w:w="313" w:type="pct"/>
            <w:vAlign w:val="center"/>
          </w:tcPr>
          <w:p w:rsidR="00056E2E" w:rsidRPr="0014308A" w:rsidRDefault="00056E2E" w:rsidP="0014308A">
            <w:pPr>
              <w:ind w:firstLine="720"/>
              <w:jc w:val="center"/>
              <w:rPr>
                <w:color w:val="000000"/>
                <w:sz w:val="24"/>
                <w:szCs w:val="24"/>
                <w:lang w:val="nb-NO"/>
              </w:rPr>
            </w:pPr>
          </w:p>
        </w:tc>
        <w:tc>
          <w:tcPr>
            <w:tcW w:w="2458" w:type="pct"/>
            <w:vAlign w:val="center"/>
          </w:tcPr>
          <w:p w:rsidR="00056E2E" w:rsidRPr="0014308A" w:rsidRDefault="00056E2E" w:rsidP="0014308A">
            <w:pPr>
              <w:rPr>
                <w:i/>
                <w:spacing w:val="-4"/>
                <w:sz w:val="24"/>
                <w:szCs w:val="24"/>
              </w:rPr>
            </w:pPr>
            <w:r w:rsidRPr="0014308A">
              <w:rPr>
                <w:i/>
                <w:spacing w:val="-4"/>
                <w:sz w:val="24"/>
                <w:szCs w:val="24"/>
              </w:rPr>
              <w:t>-</w:t>
            </w:r>
            <w:r w:rsidR="00AD6BDA">
              <w:rPr>
                <w:i/>
                <w:spacing w:val="-4"/>
                <w:sz w:val="24"/>
                <w:szCs w:val="24"/>
              </w:rPr>
              <w:t xml:space="preserve"> </w:t>
            </w:r>
            <w:r w:rsidRPr="0014308A">
              <w:rPr>
                <w:i/>
                <w:spacing w:val="-4"/>
                <w:sz w:val="24"/>
                <w:szCs w:val="24"/>
              </w:rPr>
              <w:t>Thương mại, dịch vụ</w:t>
            </w:r>
          </w:p>
        </w:tc>
        <w:tc>
          <w:tcPr>
            <w:tcW w:w="905" w:type="pct"/>
            <w:vAlign w:val="center"/>
          </w:tcPr>
          <w:p w:rsidR="00056E2E" w:rsidRPr="0014308A" w:rsidRDefault="00056E2E" w:rsidP="0014308A">
            <w:pPr>
              <w:jc w:val="center"/>
              <w:rPr>
                <w:i/>
                <w:spacing w:val="-4"/>
                <w:sz w:val="24"/>
                <w:szCs w:val="24"/>
              </w:rPr>
            </w:pPr>
            <w:r w:rsidRPr="0014308A">
              <w:rPr>
                <w:i/>
                <w:spacing w:val="-4"/>
                <w:sz w:val="24"/>
                <w:szCs w:val="24"/>
              </w:rPr>
              <w:t>%</w:t>
            </w:r>
          </w:p>
        </w:tc>
        <w:tc>
          <w:tcPr>
            <w:tcW w:w="1324" w:type="pct"/>
            <w:vAlign w:val="center"/>
          </w:tcPr>
          <w:p w:rsidR="00056E2E" w:rsidRPr="0014308A" w:rsidRDefault="000C3B9A" w:rsidP="0014308A">
            <w:pPr>
              <w:jc w:val="center"/>
              <w:rPr>
                <w:i/>
                <w:spacing w:val="-4"/>
                <w:sz w:val="24"/>
                <w:szCs w:val="24"/>
              </w:rPr>
            </w:pPr>
            <w:r w:rsidRPr="0014308A">
              <w:rPr>
                <w:i/>
                <w:spacing w:val="-4"/>
                <w:sz w:val="24"/>
                <w:szCs w:val="24"/>
              </w:rPr>
              <w:t>58,7</w:t>
            </w:r>
          </w:p>
        </w:tc>
      </w:tr>
      <w:tr w:rsidR="00056E2E" w:rsidRPr="0014308A" w:rsidTr="0014308A">
        <w:trPr>
          <w:trHeight w:val="362"/>
        </w:trPr>
        <w:tc>
          <w:tcPr>
            <w:tcW w:w="313" w:type="pct"/>
            <w:vAlign w:val="center"/>
          </w:tcPr>
          <w:p w:rsidR="00056E2E" w:rsidRPr="0014308A" w:rsidRDefault="00056E2E" w:rsidP="0014308A">
            <w:pPr>
              <w:ind w:firstLine="720"/>
              <w:jc w:val="center"/>
              <w:rPr>
                <w:color w:val="000000"/>
                <w:sz w:val="24"/>
                <w:szCs w:val="24"/>
                <w:lang w:val="nb-NO"/>
              </w:rPr>
            </w:pPr>
          </w:p>
        </w:tc>
        <w:tc>
          <w:tcPr>
            <w:tcW w:w="2458" w:type="pct"/>
            <w:vAlign w:val="center"/>
          </w:tcPr>
          <w:p w:rsidR="00056E2E" w:rsidRPr="0014308A" w:rsidRDefault="00056E2E" w:rsidP="0014308A">
            <w:pPr>
              <w:rPr>
                <w:i/>
                <w:spacing w:val="-4"/>
                <w:sz w:val="24"/>
                <w:szCs w:val="24"/>
                <w:lang w:val="nb-NO"/>
              </w:rPr>
            </w:pPr>
            <w:r w:rsidRPr="0014308A">
              <w:rPr>
                <w:i/>
                <w:spacing w:val="-4"/>
                <w:sz w:val="24"/>
                <w:szCs w:val="24"/>
                <w:lang w:val="nb-NO"/>
              </w:rPr>
              <w:t>-</w:t>
            </w:r>
            <w:r w:rsidR="00AD6BDA">
              <w:rPr>
                <w:i/>
                <w:spacing w:val="-4"/>
                <w:sz w:val="24"/>
                <w:szCs w:val="24"/>
                <w:lang w:val="nb-NO"/>
              </w:rPr>
              <w:t xml:space="preserve"> </w:t>
            </w:r>
            <w:r w:rsidRPr="0014308A">
              <w:rPr>
                <w:i/>
                <w:spacing w:val="-4"/>
                <w:sz w:val="24"/>
                <w:szCs w:val="24"/>
                <w:lang w:val="nb-NO"/>
              </w:rPr>
              <w:t>Nông, lâm nghiệp, thủy sản</w:t>
            </w:r>
          </w:p>
        </w:tc>
        <w:tc>
          <w:tcPr>
            <w:tcW w:w="905" w:type="pct"/>
            <w:vAlign w:val="center"/>
          </w:tcPr>
          <w:p w:rsidR="00056E2E" w:rsidRPr="0014308A" w:rsidRDefault="00056E2E" w:rsidP="0014308A">
            <w:pPr>
              <w:jc w:val="center"/>
              <w:rPr>
                <w:i/>
                <w:spacing w:val="-4"/>
                <w:sz w:val="24"/>
                <w:szCs w:val="24"/>
              </w:rPr>
            </w:pPr>
            <w:r w:rsidRPr="0014308A">
              <w:rPr>
                <w:i/>
                <w:spacing w:val="-4"/>
                <w:sz w:val="24"/>
                <w:szCs w:val="24"/>
              </w:rPr>
              <w:t>%</w:t>
            </w:r>
          </w:p>
        </w:tc>
        <w:tc>
          <w:tcPr>
            <w:tcW w:w="1324" w:type="pct"/>
            <w:vAlign w:val="center"/>
          </w:tcPr>
          <w:p w:rsidR="00056E2E" w:rsidRPr="0014308A" w:rsidRDefault="000C3B9A" w:rsidP="0014308A">
            <w:pPr>
              <w:jc w:val="center"/>
              <w:rPr>
                <w:i/>
                <w:spacing w:val="-4"/>
                <w:sz w:val="24"/>
                <w:szCs w:val="24"/>
              </w:rPr>
            </w:pPr>
            <w:r w:rsidRPr="0014308A">
              <w:rPr>
                <w:i/>
                <w:spacing w:val="-4"/>
                <w:sz w:val="24"/>
                <w:szCs w:val="24"/>
              </w:rPr>
              <w:t>11</w:t>
            </w:r>
          </w:p>
        </w:tc>
      </w:tr>
      <w:tr w:rsidR="00056E2E" w:rsidRPr="0014308A" w:rsidTr="0014308A">
        <w:trPr>
          <w:trHeight w:val="362"/>
        </w:trPr>
        <w:tc>
          <w:tcPr>
            <w:tcW w:w="313" w:type="pct"/>
            <w:vAlign w:val="center"/>
          </w:tcPr>
          <w:p w:rsidR="00056E2E" w:rsidRPr="0014308A" w:rsidRDefault="00056E2E" w:rsidP="0014308A">
            <w:pPr>
              <w:ind w:firstLine="720"/>
              <w:jc w:val="center"/>
              <w:rPr>
                <w:color w:val="000000"/>
                <w:sz w:val="24"/>
                <w:szCs w:val="24"/>
                <w:lang w:val="nb-NO"/>
              </w:rPr>
            </w:pPr>
            <w:r w:rsidRPr="0014308A">
              <w:rPr>
                <w:color w:val="000000"/>
                <w:sz w:val="24"/>
                <w:szCs w:val="24"/>
                <w:lang w:val="nb-NO"/>
              </w:rPr>
              <w:t>3</w:t>
            </w:r>
          </w:p>
        </w:tc>
        <w:tc>
          <w:tcPr>
            <w:tcW w:w="2458" w:type="pct"/>
            <w:vAlign w:val="center"/>
          </w:tcPr>
          <w:p w:rsidR="00056E2E" w:rsidRPr="0014308A" w:rsidRDefault="00056E2E" w:rsidP="0014308A">
            <w:pPr>
              <w:rPr>
                <w:spacing w:val="-12"/>
                <w:sz w:val="24"/>
                <w:szCs w:val="24"/>
                <w:lang w:val="nb-NO"/>
              </w:rPr>
            </w:pPr>
            <w:r w:rsidRPr="0014308A">
              <w:rPr>
                <w:spacing w:val="-12"/>
                <w:sz w:val="24"/>
                <w:szCs w:val="24"/>
                <w:lang w:val="nb-NO"/>
              </w:rPr>
              <w:t>Thu ngân sách trên địa bàn</w:t>
            </w:r>
          </w:p>
        </w:tc>
        <w:tc>
          <w:tcPr>
            <w:tcW w:w="905" w:type="pct"/>
            <w:vAlign w:val="center"/>
          </w:tcPr>
          <w:p w:rsidR="00056E2E" w:rsidRPr="0014308A" w:rsidRDefault="00056E2E" w:rsidP="0014308A">
            <w:pPr>
              <w:jc w:val="center"/>
              <w:rPr>
                <w:sz w:val="24"/>
                <w:szCs w:val="24"/>
              </w:rPr>
            </w:pPr>
            <w:r w:rsidRPr="0014308A">
              <w:rPr>
                <w:sz w:val="24"/>
                <w:szCs w:val="24"/>
              </w:rPr>
              <w:t>Tỷ đồng</w:t>
            </w:r>
          </w:p>
        </w:tc>
        <w:tc>
          <w:tcPr>
            <w:tcW w:w="1324" w:type="pct"/>
            <w:vAlign w:val="center"/>
          </w:tcPr>
          <w:p w:rsidR="00056E2E" w:rsidRPr="0014308A" w:rsidRDefault="00B600D7" w:rsidP="0014308A">
            <w:pPr>
              <w:jc w:val="center"/>
              <w:rPr>
                <w:color w:val="000000"/>
                <w:sz w:val="24"/>
                <w:szCs w:val="24"/>
                <w:lang w:val="nb-NO"/>
              </w:rPr>
            </w:pPr>
            <w:r w:rsidRPr="0014308A">
              <w:rPr>
                <w:color w:val="000000"/>
                <w:sz w:val="24"/>
                <w:szCs w:val="24"/>
                <w:lang w:val="nb-NO"/>
              </w:rPr>
              <w:t>1.114</w:t>
            </w:r>
          </w:p>
        </w:tc>
      </w:tr>
      <w:tr w:rsidR="00056E2E" w:rsidRPr="0014308A" w:rsidTr="0014308A">
        <w:trPr>
          <w:trHeight w:val="362"/>
        </w:trPr>
        <w:tc>
          <w:tcPr>
            <w:tcW w:w="313" w:type="pct"/>
            <w:vAlign w:val="center"/>
          </w:tcPr>
          <w:p w:rsidR="00056E2E" w:rsidRPr="0014308A" w:rsidRDefault="00056E2E" w:rsidP="0014308A">
            <w:pPr>
              <w:ind w:firstLine="720"/>
              <w:jc w:val="center"/>
              <w:rPr>
                <w:color w:val="000000"/>
                <w:sz w:val="24"/>
                <w:szCs w:val="24"/>
                <w:lang w:val="nb-NO"/>
              </w:rPr>
            </w:pPr>
            <w:r w:rsidRPr="0014308A">
              <w:rPr>
                <w:color w:val="000000"/>
                <w:sz w:val="24"/>
                <w:szCs w:val="24"/>
                <w:lang w:val="nb-NO"/>
              </w:rPr>
              <w:t>4</w:t>
            </w:r>
          </w:p>
        </w:tc>
        <w:tc>
          <w:tcPr>
            <w:tcW w:w="2458" w:type="pct"/>
            <w:vAlign w:val="center"/>
          </w:tcPr>
          <w:p w:rsidR="00056E2E" w:rsidRPr="0014308A" w:rsidRDefault="00056E2E" w:rsidP="0014308A">
            <w:pPr>
              <w:rPr>
                <w:spacing w:val="-12"/>
                <w:sz w:val="24"/>
                <w:szCs w:val="24"/>
                <w:lang w:val="nb-NO"/>
              </w:rPr>
            </w:pPr>
            <w:r w:rsidRPr="0014308A">
              <w:rPr>
                <w:spacing w:val="-12"/>
                <w:sz w:val="24"/>
                <w:szCs w:val="24"/>
                <w:lang w:val="nb-NO"/>
              </w:rPr>
              <w:t>Giá trị sản phẩm/ha đất nông nghiệp</w:t>
            </w:r>
          </w:p>
        </w:tc>
        <w:tc>
          <w:tcPr>
            <w:tcW w:w="905" w:type="pct"/>
            <w:vAlign w:val="center"/>
          </w:tcPr>
          <w:p w:rsidR="00056E2E" w:rsidRPr="0014308A" w:rsidRDefault="00056E2E" w:rsidP="0014308A">
            <w:pPr>
              <w:jc w:val="center"/>
              <w:rPr>
                <w:sz w:val="24"/>
                <w:szCs w:val="24"/>
              </w:rPr>
            </w:pPr>
            <w:r w:rsidRPr="0014308A">
              <w:rPr>
                <w:sz w:val="24"/>
                <w:szCs w:val="24"/>
              </w:rPr>
              <w:t>Trđ/ha/năm</w:t>
            </w:r>
          </w:p>
        </w:tc>
        <w:tc>
          <w:tcPr>
            <w:tcW w:w="1324" w:type="pct"/>
            <w:vAlign w:val="center"/>
          </w:tcPr>
          <w:p w:rsidR="00056E2E" w:rsidRPr="0014308A" w:rsidRDefault="00B600D7" w:rsidP="0014308A">
            <w:pPr>
              <w:jc w:val="center"/>
              <w:rPr>
                <w:color w:val="000000"/>
                <w:sz w:val="24"/>
                <w:szCs w:val="24"/>
                <w:lang w:val="nb-NO"/>
              </w:rPr>
            </w:pPr>
            <w:r w:rsidRPr="0014308A">
              <w:rPr>
                <w:color w:val="000000"/>
                <w:sz w:val="24"/>
                <w:szCs w:val="24"/>
                <w:lang w:val="nb-NO"/>
              </w:rPr>
              <w:t>105</w:t>
            </w:r>
          </w:p>
        </w:tc>
      </w:tr>
      <w:tr w:rsidR="00056E2E" w:rsidRPr="0014308A" w:rsidTr="0014308A">
        <w:trPr>
          <w:trHeight w:val="347"/>
        </w:trPr>
        <w:tc>
          <w:tcPr>
            <w:tcW w:w="313" w:type="pct"/>
            <w:vAlign w:val="center"/>
          </w:tcPr>
          <w:p w:rsidR="00056E2E" w:rsidRPr="0014308A" w:rsidRDefault="00056E2E" w:rsidP="0014308A">
            <w:pPr>
              <w:ind w:firstLine="720"/>
              <w:jc w:val="center"/>
              <w:rPr>
                <w:color w:val="000000"/>
                <w:sz w:val="24"/>
                <w:szCs w:val="24"/>
                <w:lang w:val="nb-NO"/>
              </w:rPr>
            </w:pPr>
            <w:r w:rsidRPr="0014308A">
              <w:rPr>
                <w:color w:val="000000"/>
                <w:sz w:val="24"/>
                <w:szCs w:val="24"/>
                <w:lang w:val="nb-NO"/>
              </w:rPr>
              <w:t>5</w:t>
            </w:r>
          </w:p>
        </w:tc>
        <w:tc>
          <w:tcPr>
            <w:tcW w:w="2458" w:type="pct"/>
            <w:vAlign w:val="center"/>
          </w:tcPr>
          <w:p w:rsidR="00056E2E" w:rsidRPr="0014308A" w:rsidRDefault="00056E2E" w:rsidP="0014308A">
            <w:pPr>
              <w:rPr>
                <w:color w:val="000000"/>
                <w:sz w:val="24"/>
                <w:szCs w:val="24"/>
                <w:lang w:val="nb-NO"/>
              </w:rPr>
            </w:pPr>
            <w:r w:rsidRPr="0014308A">
              <w:rPr>
                <w:color w:val="000000"/>
                <w:sz w:val="24"/>
                <w:szCs w:val="24"/>
                <w:lang w:val="nb-NO"/>
              </w:rPr>
              <w:t>Thu nhập bình quân đầu người</w:t>
            </w:r>
          </w:p>
        </w:tc>
        <w:tc>
          <w:tcPr>
            <w:tcW w:w="905" w:type="pct"/>
            <w:vAlign w:val="center"/>
          </w:tcPr>
          <w:p w:rsidR="00056E2E" w:rsidRPr="0014308A" w:rsidRDefault="00056E2E" w:rsidP="0014308A">
            <w:pPr>
              <w:jc w:val="center"/>
              <w:rPr>
                <w:color w:val="000000"/>
                <w:sz w:val="24"/>
                <w:szCs w:val="24"/>
                <w:lang w:val="nb-NO"/>
              </w:rPr>
            </w:pPr>
            <w:r w:rsidRPr="0014308A">
              <w:rPr>
                <w:color w:val="000000"/>
                <w:sz w:val="24"/>
                <w:szCs w:val="24"/>
                <w:lang w:val="nb-NO"/>
              </w:rPr>
              <w:t>Tr.đ/ng/năm</w:t>
            </w:r>
          </w:p>
        </w:tc>
        <w:tc>
          <w:tcPr>
            <w:tcW w:w="1324" w:type="pct"/>
            <w:vAlign w:val="center"/>
          </w:tcPr>
          <w:p w:rsidR="00056E2E" w:rsidRPr="0014308A" w:rsidRDefault="00B600D7" w:rsidP="0014308A">
            <w:pPr>
              <w:jc w:val="center"/>
              <w:rPr>
                <w:color w:val="000000"/>
                <w:sz w:val="24"/>
                <w:szCs w:val="24"/>
                <w:lang w:val="nb-NO"/>
              </w:rPr>
            </w:pPr>
            <w:r w:rsidRPr="0014308A">
              <w:rPr>
                <w:color w:val="000000"/>
                <w:sz w:val="24"/>
                <w:szCs w:val="24"/>
                <w:lang w:val="nb-NO"/>
              </w:rPr>
              <w:t>81,6</w:t>
            </w:r>
          </w:p>
        </w:tc>
      </w:tr>
      <w:tr w:rsidR="00056E2E" w:rsidRPr="0014308A" w:rsidTr="0014308A">
        <w:trPr>
          <w:trHeight w:val="362"/>
        </w:trPr>
        <w:tc>
          <w:tcPr>
            <w:tcW w:w="313" w:type="pct"/>
            <w:vAlign w:val="center"/>
          </w:tcPr>
          <w:p w:rsidR="00056E2E" w:rsidRPr="0014308A" w:rsidRDefault="00056E2E" w:rsidP="0014308A">
            <w:pPr>
              <w:ind w:firstLine="720"/>
              <w:jc w:val="center"/>
              <w:rPr>
                <w:color w:val="000000"/>
                <w:sz w:val="24"/>
                <w:szCs w:val="24"/>
                <w:lang w:val="nb-NO"/>
              </w:rPr>
            </w:pPr>
            <w:r w:rsidRPr="0014308A">
              <w:rPr>
                <w:color w:val="000000"/>
                <w:sz w:val="24"/>
                <w:szCs w:val="24"/>
                <w:lang w:val="nb-NO"/>
              </w:rPr>
              <w:t>6</w:t>
            </w:r>
          </w:p>
        </w:tc>
        <w:tc>
          <w:tcPr>
            <w:tcW w:w="2458" w:type="pct"/>
            <w:vAlign w:val="center"/>
          </w:tcPr>
          <w:p w:rsidR="00056E2E" w:rsidRPr="0014308A" w:rsidRDefault="00056E2E" w:rsidP="0014308A">
            <w:pPr>
              <w:rPr>
                <w:color w:val="000000"/>
                <w:sz w:val="24"/>
                <w:szCs w:val="24"/>
                <w:lang w:val="nb-NO"/>
              </w:rPr>
            </w:pPr>
            <w:r w:rsidRPr="0014308A">
              <w:rPr>
                <w:color w:val="000000"/>
                <w:sz w:val="24"/>
                <w:szCs w:val="24"/>
                <w:lang w:val="nb-NO"/>
              </w:rPr>
              <w:t>Tỷ lệ hộ nghèo toàn thành phố</w:t>
            </w:r>
          </w:p>
        </w:tc>
        <w:tc>
          <w:tcPr>
            <w:tcW w:w="905" w:type="pct"/>
            <w:vAlign w:val="center"/>
          </w:tcPr>
          <w:p w:rsidR="00056E2E" w:rsidRPr="0014308A" w:rsidRDefault="00056E2E" w:rsidP="0014308A">
            <w:pPr>
              <w:jc w:val="center"/>
              <w:rPr>
                <w:color w:val="000000"/>
                <w:sz w:val="24"/>
                <w:szCs w:val="24"/>
                <w:lang w:val="nb-NO"/>
              </w:rPr>
            </w:pPr>
            <w:r w:rsidRPr="0014308A">
              <w:rPr>
                <w:color w:val="000000"/>
                <w:sz w:val="24"/>
                <w:szCs w:val="24"/>
                <w:lang w:val="nb-NO"/>
              </w:rPr>
              <w:t>%</w:t>
            </w:r>
          </w:p>
        </w:tc>
        <w:tc>
          <w:tcPr>
            <w:tcW w:w="1324" w:type="pct"/>
            <w:vAlign w:val="center"/>
          </w:tcPr>
          <w:p w:rsidR="00B600D7" w:rsidRPr="0014308A" w:rsidRDefault="00B600D7" w:rsidP="0014308A">
            <w:pPr>
              <w:jc w:val="center"/>
              <w:rPr>
                <w:color w:val="000000"/>
                <w:sz w:val="24"/>
                <w:szCs w:val="24"/>
                <w:lang w:val="nb-NO"/>
              </w:rPr>
            </w:pPr>
            <w:r w:rsidRPr="0014308A">
              <w:rPr>
                <w:color w:val="000000"/>
                <w:sz w:val="24"/>
                <w:szCs w:val="24"/>
                <w:lang w:val="nb-NO"/>
              </w:rPr>
              <w:t>0,5</w:t>
            </w:r>
          </w:p>
          <w:p w:rsidR="00056E2E" w:rsidRPr="0014308A" w:rsidRDefault="00B600D7" w:rsidP="0014308A">
            <w:pPr>
              <w:jc w:val="center"/>
              <w:rPr>
                <w:color w:val="000000"/>
                <w:sz w:val="24"/>
                <w:szCs w:val="24"/>
                <w:lang w:val="nb-NO"/>
              </w:rPr>
            </w:pPr>
            <w:r w:rsidRPr="0014308A">
              <w:rPr>
                <w:color w:val="000000"/>
                <w:sz w:val="24"/>
                <w:szCs w:val="24"/>
                <w:lang w:val="nb-NO"/>
              </w:rPr>
              <w:t>(134</w:t>
            </w:r>
            <w:r w:rsidR="00DC2439" w:rsidRPr="0014308A">
              <w:rPr>
                <w:color w:val="000000"/>
                <w:sz w:val="24"/>
                <w:szCs w:val="24"/>
                <w:lang w:val="nb-NO"/>
              </w:rPr>
              <w:t>/26.674</w:t>
            </w:r>
            <w:r w:rsidR="00056E2E" w:rsidRPr="0014308A">
              <w:rPr>
                <w:color w:val="000000"/>
                <w:sz w:val="24"/>
                <w:szCs w:val="24"/>
                <w:lang w:val="nb-NO"/>
              </w:rPr>
              <w:t xml:space="preserve"> hộ)</w:t>
            </w:r>
          </w:p>
        </w:tc>
      </w:tr>
      <w:tr w:rsidR="00056E2E" w:rsidRPr="0014308A" w:rsidTr="0014308A">
        <w:trPr>
          <w:trHeight w:val="362"/>
        </w:trPr>
        <w:tc>
          <w:tcPr>
            <w:tcW w:w="313" w:type="pct"/>
            <w:vAlign w:val="center"/>
          </w:tcPr>
          <w:p w:rsidR="00056E2E" w:rsidRPr="0014308A" w:rsidRDefault="00056E2E" w:rsidP="0014308A">
            <w:pPr>
              <w:ind w:firstLine="720"/>
              <w:jc w:val="center"/>
              <w:rPr>
                <w:color w:val="000000"/>
                <w:sz w:val="24"/>
                <w:szCs w:val="24"/>
                <w:lang w:val="nb-NO"/>
              </w:rPr>
            </w:pPr>
          </w:p>
        </w:tc>
        <w:tc>
          <w:tcPr>
            <w:tcW w:w="2458" w:type="pct"/>
            <w:vAlign w:val="center"/>
          </w:tcPr>
          <w:p w:rsidR="00056E2E" w:rsidRPr="0014308A" w:rsidRDefault="00056E2E" w:rsidP="0014308A">
            <w:pPr>
              <w:rPr>
                <w:color w:val="000000"/>
                <w:sz w:val="24"/>
                <w:szCs w:val="24"/>
                <w:lang w:val="nb-NO"/>
              </w:rPr>
            </w:pPr>
            <w:r w:rsidRPr="0014308A">
              <w:rPr>
                <w:color w:val="000000"/>
                <w:sz w:val="24"/>
                <w:szCs w:val="24"/>
                <w:lang w:val="nb-NO"/>
              </w:rPr>
              <w:t>Tỷ lệ hộ cận nghèo toàn thành phố</w:t>
            </w:r>
          </w:p>
        </w:tc>
        <w:tc>
          <w:tcPr>
            <w:tcW w:w="905" w:type="pct"/>
            <w:vAlign w:val="center"/>
          </w:tcPr>
          <w:p w:rsidR="00056E2E" w:rsidRPr="0014308A" w:rsidRDefault="00056E2E" w:rsidP="0014308A">
            <w:pPr>
              <w:jc w:val="center"/>
              <w:rPr>
                <w:color w:val="000000"/>
                <w:sz w:val="24"/>
                <w:szCs w:val="24"/>
                <w:lang w:val="nb-NO"/>
              </w:rPr>
            </w:pPr>
            <w:r w:rsidRPr="0014308A">
              <w:rPr>
                <w:color w:val="000000"/>
                <w:sz w:val="24"/>
                <w:szCs w:val="24"/>
                <w:lang w:val="nb-NO"/>
              </w:rPr>
              <w:t>%</w:t>
            </w:r>
          </w:p>
        </w:tc>
        <w:tc>
          <w:tcPr>
            <w:tcW w:w="1324" w:type="pct"/>
            <w:vAlign w:val="center"/>
          </w:tcPr>
          <w:p w:rsidR="00827EF2" w:rsidRPr="0014308A" w:rsidRDefault="00827EF2" w:rsidP="0014308A">
            <w:pPr>
              <w:jc w:val="center"/>
              <w:rPr>
                <w:sz w:val="24"/>
                <w:szCs w:val="24"/>
                <w:lang w:val="nb-NO"/>
              </w:rPr>
            </w:pPr>
            <w:r w:rsidRPr="0014308A">
              <w:rPr>
                <w:sz w:val="24"/>
                <w:szCs w:val="24"/>
                <w:lang w:val="nb-NO"/>
              </w:rPr>
              <w:t>1,10</w:t>
            </w:r>
          </w:p>
          <w:p w:rsidR="00056E2E" w:rsidRPr="0014308A" w:rsidRDefault="00827EF2" w:rsidP="0014308A">
            <w:pPr>
              <w:jc w:val="center"/>
              <w:rPr>
                <w:sz w:val="24"/>
                <w:szCs w:val="24"/>
                <w:lang w:val="nb-NO"/>
              </w:rPr>
            </w:pPr>
            <w:r w:rsidRPr="0014308A">
              <w:rPr>
                <w:sz w:val="24"/>
                <w:szCs w:val="24"/>
                <w:lang w:val="nb-NO"/>
              </w:rPr>
              <w:t>(294/26.674</w:t>
            </w:r>
            <w:r w:rsidR="00056E2E" w:rsidRPr="0014308A">
              <w:rPr>
                <w:sz w:val="24"/>
                <w:szCs w:val="24"/>
                <w:lang w:val="nb-NO"/>
              </w:rPr>
              <w:t xml:space="preserve"> hộ)</w:t>
            </w:r>
          </w:p>
        </w:tc>
      </w:tr>
      <w:tr w:rsidR="00056E2E" w:rsidRPr="0014308A" w:rsidTr="0014308A">
        <w:trPr>
          <w:trHeight w:val="362"/>
        </w:trPr>
        <w:tc>
          <w:tcPr>
            <w:tcW w:w="313" w:type="pct"/>
            <w:vAlign w:val="center"/>
          </w:tcPr>
          <w:p w:rsidR="00056E2E" w:rsidRPr="0014308A" w:rsidRDefault="00056E2E" w:rsidP="0014308A">
            <w:pPr>
              <w:ind w:firstLine="720"/>
              <w:jc w:val="center"/>
              <w:rPr>
                <w:color w:val="000000"/>
                <w:sz w:val="24"/>
                <w:szCs w:val="24"/>
                <w:lang w:val="nb-NO"/>
              </w:rPr>
            </w:pPr>
            <w:r w:rsidRPr="0014308A">
              <w:rPr>
                <w:color w:val="000000"/>
                <w:sz w:val="24"/>
                <w:szCs w:val="24"/>
                <w:lang w:val="nb-NO"/>
              </w:rPr>
              <w:t>7</w:t>
            </w:r>
          </w:p>
        </w:tc>
        <w:tc>
          <w:tcPr>
            <w:tcW w:w="2458" w:type="pct"/>
            <w:vAlign w:val="center"/>
          </w:tcPr>
          <w:p w:rsidR="00056E2E" w:rsidRPr="0014308A" w:rsidRDefault="00056E2E" w:rsidP="0014308A">
            <w:pPr>
              <w:rPr>
                <w:color w:val="000000"/>
                <w:sz w:val="24"/>
                <w:szCs w:val="24"/>
                <w:lang w:val="nb-NO"/>
              </w:rPr>
            </w:pPr>
            <w:r w:rsidRPr="0014308A">
              <w:rPr>
                <w:color w:val="000000"/>
                <w:sz w:val="24"/>
                <w:szCs w:val="24"/>
                <w:lang w:val="nb-NO"/>
              </w:rPr>
              <w:t>Tạo việc làm mới hàng năm</w:t>
            </w:r>
          </w:p>
        </w:tc>
        <w:tc>
          <w:tcPr>
            <w:tcW w:w="905" w:type="pct"/>
            <w:vAlign w:val="center"/>
          </w:tcPr>
          <w:p w:rsidR="00056E2E" w:rsidRPr="0014308A" w:rsidRDefault="00056E2E" w:rsidP="0014308A">
            <w:pPr>
              <w:jc w:val="center"/>
              <w:rPr>
                <w:color w:val="000000"/>
                <w:sz w:val="24"/>
                <w:szCs w:val="24"/>
                <w:lang w:val="nb-NO"/>
              </w:rPr>
            </w:pPr>
            <w:r w:rsidRPr="0014308A">
              <w:rPr>
                <w:color w:val="000000"/>
                <w:sz w:val="24"/>
                <w:szCs w:val="24"/>
                <w:lang w:val="nb-NO"/>
              </w:rPr>
              <w:t>Lao động</w:t>
            </w:r>
          </w:p>
        </w:tc>
        <w:tc>
          <w:tcPr>
            <w:tcW w:w="1324" w:type="pct"/>
            <w:vAlign w:val="center"/>
          </w:tcPr>
          <w:p w:rsidR="00056E2E" w:rsidRPr="0014308A" w:rsidRDefault="00827EF2" w:rsidP="0014308A">
            <w:pPr>
              <w:jc w:val="center"/>
              <w:rPr>
                <w:sz w:val="24"/>
                <w:szCs w:val="24"/>
                <w:lang w:val="nb-NO"/>
              </w:rPr>
            </w:pPr>
            <w:r w:rsidRPr="0014308A">
              <w:rPr>
                <w:sz w:val="24"/>
                <w:szCs w:val="24"/>
                <w:lang w:val="nb-NO"/>
              </w:rPr>
              <w:t>2.550</w:t>
            </w:r>
          </w:p>
        </w:tc>
      </w:tr>
      <w:tr w:rsidR="00056E2E" w:rsidRPr="0014308A" w:rsidTr="0014308A">
        <w:trPr>
          <w:trHeight w:val="362"/>
        </w:trPr>
        <w:tc>
          <w:tcPr>
            <w:tcW w:w="313" w:type="pct"/>
            <w:vAlign w:val="center"/>
          </w:tcPr>
          <w:p w:rsidR="00056E2E" w:rsidRPr="0014308A" w:rsidRDefault="00056E2E" w:rsidP="0014308A">
            <w:pPr>
              <w:ind w:firstLine="720"/>
              <w:jc w:val="center"/>
              <w:rPr>
                <w:color w:val="000000"/>
                <w:sz w:val="24"/>
                <w:szCs w:val="24"/>
                <w:lang w:val="nb-NO"/>
              </w:rPr>
            </w:pPr>
            <w:r w:rsidRPr="0014308A">
              <w:rPr>
                <w:color w:val="000000"/>
                <w:sz w:val="24"/>
                <w:szCs w:val="24"/>
                <w:lang w:val="nb-NO"/>
              </w:rPr>
              <w:t>8</w:t>
            </w:r>
          </w:p>
        </w:tc>
        <w:tc>
          <w:tcPr>
            <w:tcW w:w="2458" w:type="pct"/>
            <w:vAlign w:val="center"/>
          </w:tcPr>
          <w:p w:rsidR="00056E2E" w:rsidRPr="0014308A" w:rsidRDefault="00056E2E" w:rsidP="0014308A">
            <w:pPr>
              <w:rPr>
                <w:color w:val="000000"/>
                <w:sz w:val="24"/>
                <w:szCs w:val="24"/>
                <w:lang w:val="nb-NO"/>
              </w:rPr>
            </w:pPr>
            <w:r w:rsidRPr="0014308A">
              <w:rPr>
                <w:color w:val="000000"/>
                <w:sz w:val="24"/>
                <w:szCs w:val="24"/>
                <w:lang w:val="nb-NO"/>
              </w:rPr>
              <w:t>Tỷ lệ dân dùng nước sạch, nước hợp vệ sinh</w:t>
            </w:r>
          </w:p>
        </w:tc>
        <w:tc>
          <w:tcPr>
            <w:tcW w:w="905" w:type="pct"/>
            <w:vAlign w:val="center"/>
          </w:tcPr>
          <w:p w:rsidR="00056E2E" w:rsidRPr="0014308A" w:rsidRDefault="00056E2E" w:rsidP="0014308A">
            <w:pPr>
              <w:jc w:val="center"/>
              <w:rPr>
                <w:color w:val="000000"/>
                <w:sz w:val="24"/>
                <w:szCs w:val="24"/>
                <w:lang w:val="nb-NO"/>
              </w:rPr>
            </w:pPr>
            <w:r w:rsidRPr="0014308A">
              <w:rPr>
                <w:color w:val="000000"/>
                <w:sz w:val="24"/>
                <w:szCs w:val="24"/>
                <w:lang w:val="nb-NO"/>
              </w:rPr>
              <w:t>%</w:t>
            </w:r>
          </w:p>
        </w:tc>
        <w:tc>
          <w:tcPr>
            <w:tcW w:w="1324" w:type="pct"/>
            <w:vAlign w:val="center"/>
          </w:tcPr>
          <w:p w:rsidR="00056E2E" w:rsidRPr="0014308A" w:rsidRDefault="00827EF2" w:rsidP="0014308A">
            <w:pPr>
              <w:jc w:val="center"/>
              <w:rPr>
                <w:color w:val="000000"/>
                <w:sz w:val="24"/>
                <w:szCs w:val="24"/>
                <w:lang w:val="nb-NO"/>
              </w:rPr>
            </w:pPr>
            <w:r w:rsidRPr="0014308A">
              <w:rPr>
                <w:color w:val="000000"/>
                <w:sz w:val="24"/>
                <w:szCs w:val="24"/>
                <w:lang w:val="nb-NO"/>
              </w:rPr>
              <w:t>98,6</w:t>
            </w:r>
          </w:p>
        </w:tc>
      </w:tr>
      <w:tr w:rsidR="00056E2E" w:rsidRPr="0014308A" w:rsidTr="0014308A">
        <w:trPr>
          <w:trHeight w:val="389"/>
        </w:trPr>
        <w:tc>
          <w:tcPr>
            <w:tcW w:w="313" w:type="pct"/>
            <w:vAlign w:val="center"/>
          </w:tcPr>
          <w:p w:rsidR="00056E2E" w:rsidRPr="0014308A" w:rsidRDefault="00056E2E" w:rsidP="0014308A">
            <w:pPr>
              <w:ind w:firstLine="720"/>
              <w:jc w:val="center"/>
              <w:rPr>
                <w:color w:val="000000"/>
                <w:sz w:val="24"/>
                <w:szCs w:val="24"/>
                <w:lang w:val="nb-NO"/>
              </w:rPr>
            </w:pPr>
            <w:r w:rsidRPr="0014308A">
              <w:rPr>
                <w:color w:val="000000"/>
                <w:sz w:val="24"/>
                <w:szCs w:val="24"/>
                <w:lang w:val="nb-NO"/>
              </w:rPr>
              <w:t>9</w:t>
            </w:r>
          </w:p>
        </w:tc>
        <w:tc>
          <w:tcPr>
            <w:tcW w:w="2458" w:type="pct"/>
            <w:vAlign w:val="center"/>
          </w:tcPr>
          <w:p w:rsidR="00056E2E" w:rsidRPr="0014308A" w:rsidRDefault="00056E2E" w:rsidP="0014308A">
            <w:pPr>
              <w:rPr>
                <w:color w:val="000000"/>
                <w:sz w:val="24"/>
                <w:szCs w:val="24"/>
                <w:lang w:val="nb-NO"/>
              </w:rPr>
            </w:pPr>
            <w:r w:rsidRPr="0014308A">
              <w:rPr>
                <w:color w:val="000000"/>
                <w:sz w:val="24"/>
                <w:szCs w:val="24"/>
                <w:lang w:val="nb-NO"/>
              </w:rPr>
              <w:t>Số phường, xã đạt chuẩn Quốc gia Y tế xã</w:t>
            </w:r>
          </w:p>
        </w:tc>
        <w:tc>
          <w:tcPr>
            <w:tcW w:w="905" w:type="pct"/>
            <w:vAlign w:val="center"/>
          </w:tcPr>
          <w:p w:rsidR="00056E2E" w:rsidRPr="0014308A" w:rsidRDefault="00056E2E" w:rsidP="0014308A">
            <w:pPr>
              <w:jc w:val="center"/>
              <w:rPr>
                <w:color w:val="000000"/>
                <w:spacing w:val="-2"/>
                <w:sz w:val="24"/>
                <w:szCs w:val="24"/>
                <w:lang w:val="nb-NO"/>
              </w:rPr>
            </w:pPr>
            <w:r w:rsidRPr="0014308A">
              <w:rPr>
                <w:color w:val="000000"/>
                <w:spacing w:val="-2"/>
                <w:sz w:val="24"/>
                <w:szCs w:val="24"/>
                <w:lang w:val="nb-NO"/>
              </w:rPr>
              <w:t>Xã (phường)</w:t>
            </w:r>
          </w:p>
        </w:tc>
        <w:tc>
          <w:tcPr>
            <w:tcW w:w="1324" w:type="pct"/>
            <w:vAlign w:val="center"/>
          </w:tcPr>
          <w:p w:rsidR="00056E2E" w:rsidRPr="0014308A" w:rsidRDefault="000306E2" w:rsidP="0014308A">
            <w:pPr>
              <w:jc w:val="center"/>
              <w:rPr>
                <w:color w:val="000000"/>
                <w:sz w:val="24"/>
                <w:szCs w:val="24"/>
                <w:lang w:val="nb-NO"/>
              </w:rPr>
            </w:pPr>
            <w:r w:rsidRPr="0014308A">
              <w:rPr>
                <w:color w:val="000000"/>
                <w:sz w:val="24"/>
                <w:szCs w:val="24"/>
                <w:lang w:val="nb-NO"/>
              </w:rPr>
              <w:t>17</w:t>
            </w:r>
          </w:p>
        </w:tc>
      </w:tr>
      <w:tr w:rsidR="00056E2E" w:rsidRPr="0014308A" w:rsidTr="0014308A">
        <w:trPr>
          <w:trHeight w:val="362"/>
        </w:trPr>
        <w:tc>
          <w:tcPr>
            <w:tcW w:w="313" w:type="pct"/>
            <w:vAlign w:val="center"/>
          </w:tcPr>
          <w:p w:rsidR="00056E2E" w:rsidRPr="0014308A" w:rsidRDefault="00056E2E" w:rsidP="0014308A">
            <w:pPr>
              <w:ind w:firstLine="720"/>
              <w:jc w:val="center"/>
              <w:rPr>
                <w:color w:val="000000"/>
                <w:sz w:val="24"/>
                <w:szCs w:val="24"/>
                <w:lang w:val="nb-NO"/>
              </w:rPr>
            </w:pPr>
          </w:p>
        </w:tc>
        <w:tc>
          <w:tcPr>
            <w:tcW w:w="2458" w:type="pct"/>
            <w:vAlign w:val="center"/>
          </w:tcPr>
          <w:p w:rsidR="00056E2E" w:rsidRPr="0014308A" w:rsidRDefault="00056E2E" w:rsidP="0014308A">
            <w:pPr>
              <w:rPr>
                <w:color w:val="000000"/>
                <w:sz w:val="24"/>
                <w:szCs w:val="24"/>
                <w:lang w:val="nb-NO"/>
              </w:rPr>
            </w:pPr>
            <w:r w:rsidRPr="0014308A">
              <w:rPr>
                <w:color w:val="000000"/>
                <w:sz w:val="24"/>
                <w:szCs w:val="24"/>
                <w:lang w:val="nb-NO"/>
              </w:rPr>
              <w:t>Tỷ lệ xã, phường có nhà văn hóa</w:t>
            </w:r>
          </w:p>
        </w:tc>
        <w:tc>
          <w:tcPr>
            <w:tcW w:w="905" w:type="pct"/>
            <w:vAlign w:val="center"/>
          </w:tcPr>
          <w:p w:rsidR="00056E2E" w:rsidRPr="0014308A" w:rsidRDefault="00056E2E" w:rsidP="0014308A">
            <w:pPr>
              <w:jc w:val="center"/>
              <w:rPr>
                <w:color w:val="000000"/>
                <w:sz w:val="24"/>
                <w:szCs w:val="24"/>
                <w:lang w:val="nb-NO"/>
              </w:rPr>
            </w:pPr>
            <w:r w:rsidRPr="0014308A">
              <w:rPr>
                <w:color w:val="000000"/>
                <w:sz w:val="24"/>
                <w:szCs w:val="24"/>
                <w:lang w:val="nb-NO"/>
              </w:rPr>
              <w:t>%</w:t>
            </w:r>
          </w:p>
        </w:tc>
        <w:tc>
          <w:tcPr>
            <w:tcW w:w="1324" w:type="pct"/>
            <w:vAlign w:val="center"/>
          </w:tcPr>
          <w:p w:rsidR="00056E2E" w:rsidRPr="0014308A" w:rsidRDefault="00056E2E" w:rsidP="0014308A">
            <w:pPr>
              <w:jc w:val="center"/>
              <w:rPr>
                <w:color w:val="000000"/>
                <w:sz w:val="24"/>
                <w:szCs w:val="24"/>
                <w:lang w:val="nb-NO"/>
              </w:rPr>
            </w:pPr>
            <w:r w:rsidRPr="0014308A">
              <w:rPr>
                <w:color w:val="000000"/>
                <w:sz w:val="24"/>
                <w:szCs w:val="24"/>
                <w:lang w:val="nb-NO"/>
              </w:rPr>
              <w:t>100</w:t>
            </w:r>
          </w:p>
        </w:tc>
      </w:tr>
      <w:tr w:rsidR="00056E2E" w:rsidRPr="0014308A" w:rsidTr="0014308A">
        <w:trPr>
          <w:trHeight w:val="362"/>
        </w:trPr>
        <w:tc>
          <w:tcPr>
            <w:tcW w:w="313" w:type="pct"/>
            <w:vAlign w:val="center"/>
          </w:tcPr>
          <w:p w:rsidR="00056E2E" w:rsidRPr="0014308A" w:rsidRDefault="00056E2E" w:rsidP="0014308A">
            <w:pPr>
              <w:ind w:firstLine="720"/>
              <w:jc w:val="center"/>
              <w:rPr>
                <w:color w:val="000000"/>
                <w:sz w:val="24"/>
                <w:szCs w:val="24"/>
                <w:lang w:val="nb-NO"/>
              </w:rPr>
            </w:pPr>
          </w:p>
        </w:tc>
        <w:tc>
          <w:tcPr>
            <w:tcW w:w="2458" w:type="pct"/>
            <w:vAlign w:val="center"/>
          </w:tcPr>
          <w:p w:rsidR="00056E2E" w:rsidRPr="0014308A" w:rsidRDefault="00056E2E" w:rsidP="0014308A">
            <w:pPr>
              <w:rPr>
                <w:color w:val="000000"/>
                <w:sz w:val="24"/>
                <w:szCs w:val="24"/>
                <w:lang w:val="nb-NO"/>
              </w:rPr>
            </w:pPr>
            <w:r w:rsidRPr="0014308A">
              <w:rPr>
                <w:color w:val="000000"/>
                <w:sz w:val="24"/>
                <w:szCs w:val="24"/>
                <w:lang w:val="nb-NO"/>
              </w:rPr>
              <w:t>Tỷ lệ thôn có nhà văn hóa</w:t>
            </w:r>
          </w:p>
        </w:tc>
        <w:tc>
          <w:tcPr>
            <w:tcW w:w="905" w:type="pct"/>
            <w:vAlign w:val="center"/>
          </w:tcPr>
          <w:p w:rsidR="00056E2E" w:rsidRPr="0014308A" w:rsidRDefault="00056E2E" w:rsidP="0014308A">
            <w:pPr>
              <w:jc w:val="center"/>
              <w:rPr>
                <w:color w:val="000000"/>
                <w:sz w:val="24"/>
                <w:szCs w:val="24"/>
                <w:lang w:val="nb-NO"/>
              </w:rPr>
            </w:pPr>
            <w:r w:rsidRPr="0014308A">
              <w:rPr>
                <w:color w:val="000000"/>
                <w:sz w:val="24"/>
                <w:szCs w:val="24"/>
                <w:lang w:val="nb-NO"/>
              </w:rPr>
              <w:t>%</w:t>
            </w:r>
          </w:p>
        </w:tc>
        <w:tc>
          <w:tcPr>
            <w:tcW w:w="1324" w:type="pct"/>
            <w:vAlign w:val="center"/>
          </w:tcPr>
          <w:p w:rsidR="00056E2E" w:rsidRPr="0014308A" w:rsidRDefault="00056E2E" w:rsidP="0014308A">
            <w:pPr>
              <w:jc w:val="center"/>
              <w:rPr>
                <w:color w:val="000000"/>
                <w:sz w:val="24"/>
                <w:szCs w:val="24"/>
                <w:lang w:val="nb-NO"/>
              </w:rPr>
            </w:pPr>
            <w:r w:rsidRPr="0014308A">
              <w:rPr>
                <w:color w:val="000000"/>
                <w:sz w:val="24"/>
                <w:szCs w:val="24"/>
                <w:lang w:val="nb-NO"/>
              </w:rPr>
              <w:t>100</w:t>
            </w:r>
          </w:p>
        </w:tc>
      </w:tr>
      <w:tr w:rsidR="00056E2E" w:rsidRPr="0014308A" w:rsidTr="0014308A">
        <w:trPr>
          <w:trHeight w:val="362"/>
        </w:trPr>
        <w:tc>
          <w:tcPr>
            <w:tcW w:w="313" w:type="pct"/>
            <w:vAlign w:val="center"/>
          </w:tcPr>
          <w:p w:rsidR="00056E2E" w:rsidRPr="0014308A" w:rsidRDefault="00056E2E" w:rsidP="0014308A">
            <w:pPr>
              <w:ind w:firstLine="720"/>
              <w:jc w:val="center"/>
              <w:rPr>
                <w:color w:val="000000"/>
                <w:sz w:val="24"/>
                <w:szCs w:val="24"/>
                <w:lang w:val="nb-NO"/>
              </w:rPr>
            </w:pPr>
          </w:p>
        </w:tc>
        <w:tc>
          <w:tcPr>
            <w:tcW w:w="2458" w:type="pct"/>
            <w:vAlign w:val="center"/>
          </w:tcPr>
          <w:p w:rsidR="00056E2E" w:rsidRPr="0014308A" w:rsidRDefault="00056E2E" w:rsidP="0014308A">
            <w:pPr>
              <w:rPr>
                <w:color w:val="000000"/>
                <w:sz w:val="24"/>
                <w:szCs w:val="24"/>
                <w:lang w:val="nb-NO"/>
              </w:rPr>
            </w:pPr>
            <w:r w:rsidRPr="0014308A">
              <w:rPr>
                <w:color w:val="000000"/>
                <w:sz w:val="24"/>
                <w:szCs w:val="24"/>
                <w:lang w:val="nb-NO"/>
              </w:rPr>
              <w:t>Tỷ lệ Trường chuẩn quốc gia</w:t>
            </w:r>
          </w:p>
        </w:tc>
        <w:tc>
          <w:tcPr>
            <w:tcW w:w="905" w:type="pct"/>
            <w:vAlign w:val="center"/>
          </w:tcPr>
          <w:p w:rsidR="00056E2E" w:rsidRPr="0014308A" w:rsidRDefault="00056E2E" w:rsidP="0014308A">
            <w:pPr>
              <w:jc w:val="center"/>
              <w:rPr>
                <w:color w:val="000000"/>
                <w:sz w:val="24"/>
                <w:szCs w:val="24"/>
                <w:lang w:val="nb-NO"/>
              </w:rPr>
            </w:pPr>
            <w:r w:rsidRPr="0014308A">
              <w:rPr>
                <w:color w:val="000000"/>
                <w:sz w:val="24"/>
                <w:szCs w:val="24"/>
                <w:lang w:val="nb-NO"/>
              </w:rPr>
              <w:t>%</w:t>
            </w:r>
          </w:p>
        </w:tc>
        <w:tc>
          <w:tcPr>
            <w:tcW w:w="1324" w:type="pct"/>
            <w:vAlign w:val="center"/>
          </w:tcPr>
          <w:p w:rsidR="00056E2E" w:rsidRPr="0014308A" w:rsidRDefault="00F27BB5" w:rsidP="0014308A">
            <w:pPr>
              <w:jc w:val="center"/>
              <w:rPr>
                <w:color w:val="000000"/>
                <w:sz w:val="24"/>
                <w:szCs w:val="24"/>
                <w:lang w:val="nb-NO"/>
              </w:rPr>
            </w:pPr>
            <w:r w:rsidRPr="0014308A">
              <w:rPr>
                <w:color w:val="000000"/>
                <w:sz w:val="24"/>
                <w:szCs w:val="24"/>
                <w:lang w:val="nb-NO"/>
              </w:rPr>
              <w:t>90,38</w:t>
            </w:r>
            <w:r w:rsidR="00056E2E" w:rsidRPr="0014308A">
              <w:rPr>
                <w:color w:val="000000"/>
                <w:sz w:val="24"/>
                <w:szCs w:val="24"/>
                <w:lang w:val="nb-NO"/>
              </w:rPr>
              <w:t>%</w:t>
            </w:r>
          </w:p>
          <w:p w:rsidR="00056E2E" w:rsidRPr="0014308A" w:rsidRDefault="000306E2" w:rsidP="0014308A">
            <w:pPr>
              <w:jc w:val="center"/>
              <w:rPr>
                <w:color w:val="000000"/>
                <w:sz w:val="24"/>
                <w:szCs w:val="24"/>
                <w:lang w:val="nb-NO"/>
              </w:rPr>
            </w:pPr>
            <w:r w:rsidRPr="0014308A">
              <w:rPr>
                <w:color w:val="000000"/>
                <w:sz w:val="24"/>
                <w:szCs w:val="24"/>
                <w:lang w:val="nb-NO"/>
              </w:rPr>
              <w:t>(47/52</w:t>
            </w:r>
            <w:r w:rsidR="00056E2E" w:rsidRPr="0014308A">
              <w:rPr>
                <w:color w:val="000000"/>
                <w:sz w:val="24"/>
                <w:szCs w:val="24"/>
                <w:lang w:val="nb-NO"/>
              </w:rPr>
              <w:t xml:space="preserve"> trường)</w:t>
            </w:r>
          </w:p>
        </w:tc>
      </w:tr>
    </w:tbl>
    <w:p w:rsidR="00C949C2" w:rsidRDefault="00C949C2" w:rsidP="001D1470">
      <w:pPr>
        <w:spacing w:before="120"/>
        <w:ind w:firstLine="720"/>
        <w:rPr>
          <w:b/>
          <w:highlight w:val="yellow"/>
          <w:lang w:val="nb-NO"/>
        </w:rPr>
      </w:pPr>
    </w:p>
    <w:p w:rsidR="00C949C2" w:rsidRDefault="00C949C2">
      <w:pPr>
        <w:rPr>
          <w:b/>
          <w:highlight w:val="yellow"/>
          <w:lang w:val="nb-NO"/>
        </w:rPr>
      </w:pPr>
      <w:r>
        <w:rPr>
          <w:b/>
          <w:highlight w:val="yellow"/>
          <w:lang w:val="nb-NO"/>
        </w:rPr>
        <w:br w:type="page"/>
      </w:r>
    </w:p>
    <w:p w:rsidR="008E3941" w:rsidRPr="00C949C2" w:rsidRDefault="00E73B41" w:rsidP="001D1470">
      <w:pPr>
        <w:spacing w:before="120"/>
        <w:ind w:firstLine="720"/>
      </w:pPr>
      <w:r w:rsidRPr="00C949C2">
        <w:rPr>
          <w:b/>
          <w:lang w:val="nb-NO"/>
        </w:rPr>
        <w:lastRenderedPageBreak/>
        <w:t>2.</w:t>
      </w:r>
      <w:r w:rsidR="008E3941" w:rsidRPr="00C949C2">
        <w:rPr>
          <w:b/>
          <w:lang w:val="vi-VN"/>
        </w:rPr>
        <w:t xml:space="preserve"> Khái quát đặc điểm</w:t>
      </w:r>
      <w:r w:rsidR="00FB659A" w:rsidRPr="00C949C2">
        <w:rPr>
          <w:b/>
          <w:lang w:val="vi-VN"/>
        </w:rPr>
        <w:t xml:space="preserve"> tự nhiên và kinh tế - xã hội 0</w:t>
      </w:r>
      <w:r w:rsidR="00FB659A" w:rsidRPr="00C949C2">
        <w:rPr>
          <w:b/>
        </w:rPr>
        <w:t>9</w:t>
      </w:r>
      <w:r w:rsidR="008E3941" w:rsidRPr="00C949C2">
        <w:rPr>
          <w:b/>
          <w:lang w:val="vi-VN"/>
        </w:rPr>
        <w:t xml:space="preserve"> xã</w:t>
      </w:r>
      <w:r w:rsidR="00AD6BDA" w:rsidRPr="00C949C2">
        <w:rPr>
          <w:b/>
        </w:rPr>
        <w:t xml:space="preserve"> NTM</w:t>
      </w:r>
    </w:p>
    <w:p w:rsidR="00FC2F96" w:rsidRPr="00234A0E" w:rsidRDefault="00FC2F96" w:rsidP="001D1470">
      <w:pPr>
        <w:spacing w:before="120"/>
        <w:ind w:firstLine="720"/>
        <w:jc w:val="both"/>
        <w:rPr>
          <w:lang w:val="vi-VN"/>
        </w:rPr>
      </w:pPr>
      <w:r w:rsidRPr="00C949C2">
        <w:rPr>
          <w:lang w:val="vi-VN"/>
        </w:rPr>
        <w:t xml:space="preserve">Năm 2011, khi triển khai thực hiện Chương trình MTQG xây dựng </w:t>
      </w:r>
      <w:r w:rsidR="00C949C2">
        <w:t>NTM</w:t>
      </w:r>
      <w:r w:rsidRPr="00C949C2">
        <w:rPr>
          <w:lang w:val="vi-VN"/>
        </w:rPr>
        <w:t xml:space="preserve">, thành phố </w:t>
      </w:r>
      <w:r w:rsidR="006871D3" w:rsidRPr="00C949C2">
        <w:t>Móng Cái</w:t>
      </w:r>
      <w:r w:rsidR="006871D3" w:rsidRPr="00C949C2">
        <w:rPr>
          <w:lang w:val="vi-VN"/>
        </w:rPr>
        <w:t xml:space="preserve"> có </w:t>
      </w:r>
      <w:r w:rsidR="006871D3" w:rsidRPr="00C949C2">
        <w:t>09</w:t>
      </w:r>
      <w:r w:rsidRPr="00C949C2">
        <w:rPr>
          <w:lang w:val="vi-VN"/>
        </w:rPr>
        <w:t xml:space="preserve"> xã </w:t>
      </w:r>
      <w:r w:rsidR="006871D3" w:rsidRPr="00C949C2">
        <w:t>Hải Sơn, Bắc Sơn, Vĩnh Thực, Vĩnh</w:t>
      </w:r>
      <w:r w:rsidR="006871D3">
        <w:t xml:space="preserve"> Trung, Quảng Nghĩa, Hải Tiến, Hải Đông, Hải Xuân, Vạn Ninh </w:t>
      </w:r>
      <w:r w:rsidRPr="00E2065D">
        <w:rPr>
          <w:lang w:val="vi-VN"/>
        </w:rPr>
        <w:t xml:space="preserve"> (bình quân các xã đạt </w:t>
      </w:r>
      <w:r w:rsidR="006871D3">
        <w:t>6,5</w:t>
      </w:r>
      <w:r w:rsidRPr="00E2065D">
        <w:rPr>
          <w:lang w:val="vi-VN"/>
        </w:rPr>
        <w:t xml:space="preserve"> tiêu chí, 2</w:t>
      </w:r>
      <w:r w:rsidR="006871D3">
        <w:t>1</w:t>
      </w:r>
      <w:r w:rsidR="00C949C2">
        <w:rPr>
          <w:lang w:val="vi-VN"/>
        </w:rPr>
        <w:t xml:space="preserve"> chỉ tiêu </w:t>
      </w:r>
      <w:r w:rsidR="00C949C2">
        <w:t>-</w:t>
      </w:r>
      <w:r w:rsidRPr="00E2065D">
        <w:rPr>
          <w:lang w:val="vi-VN"/>
        </w:rPr>
        <w:t xml:space="preserve"> theo Bộ tiêu chí</w:t>
      </w:r>
      <w:r w:rsidR="006871D3">
        <w:t xml:space="preserve"> quy định tại Quyết định số </w:t>
      </w:r>
      <w:r w:rsidRPr="00E2065D">
        <w:rPr>
          <w:lang w:val="vi-VN"/>
        </w:rPr>
        <w:t xml:space="preserve"> 491</w:t>
      </w:r>
      <w:r w:rsidR="00C949C2">
        <w:t>/QĐ-</w:t>
      </w:r>
      <w:r w:rsidR="006871D3">
        <w:t>TTg</w:t>
      </w:r>
      <w:r w:rsidR="006871D3">
        <w:rPr>
          <w:lang w:val="vi-VN"/>
        </w:rPr>
        <w:t>).</w:t>
      </w:r>
      <w:r w:rsidR="00C949C2">
        <w:t xml:space="preserve"> </w:t>
      </w:r>
      <w:r w:rsidR="006871D3">
        <w:rPr>
          <w:lang w:val="vi-VN"/>
        </w:rPr>
        <w:t>Tháng 1</w:t>
      </w:r>
      <w:r w:rsidR="006871D3">
        <w:t>2</w:t>
      </w:r>
      <w:r w:rsidR="006871D3">
        <w:rPr>
          <w:lang w:val="vi-VN"/>
        </w:rPr>
        <w:t>/201</w:t>
      </w:r>
      <w:r w:rsidR="006871D3">
        <w:t>8</w:t>
      </w:r>
      <w:r w:rsidR="006871D3">
        <w:rPr>
          <w:lang w:val="vi-VN"/>
        </w:rPr>
        <w:t>, 09/09</w:t>
      </w:r>
      <w:r w:rsidRPr="00E2065D">
        <w:rPr>
          <w:lang w:val="vi-VN"/>
        </w:rPr>
        <w:t xml:space="preserve"> xã của Thành phố được công nhận đạt chuẩn </w:t>
      </w:r>
      <w:r w:rsidR="00F11AAF">
        <w:t>NTM</w:t>
      </w:r>
      <w:r w:rsidR="00580139" w:rsidRPr="00024839">
        <w:rPr>
          <w:rStyle w:val="FootnoteReference"/>
          <w:lang w:val="nl-NL"/>
        </w:rPr>
        <w:footnoteReference w:id="2"/>
      </w:r>
      <w:r w:rsidR="00234A0E" w:rsidRPr="00234A0E">
        <w:rPr>
          <w:lang w:val="vi-VN"/>
        </w:rPr>
        <w:t xml:space="preserve">. Hiện nay, </w:t>
      </w:r>
      <w:r w:rsidR="00C949C2">
        <w:t>T</w:t>
      </w:r>
      <w:r w:rsidR="00234A0E" w:rsidRPr="00234A0E">
        <w:rPr>
          <w:lang w:val="vi-VN"/>
        </w:rPr>
        <w:t xml:space="preserve">hành phố đang triển khai xây dựng </w:t>
      </w:r>
      <w:r w:rsidR="006871D3">
        <w:t xml:space="preserve">xã đạt chuẩn </w:t>
      </w:r>
      <w:r w:rsidR="00C949C2">
        <w:t>NTM</w:t>
      </w:r>
      <w:r w:rsidR="006871D3">
        <w:t xml:space="preserve"> nâng cao</w:t>
      </w:r>
      <w:r w:rsidR="00234A0E" w:rsidRPr="00234A0E">
        <w:rPr>
          <w:lang w:val="vi-VN"/>
        </w:rPr>
        <w:t xml:space="preserve">. Bộ mặt </w:t>
      </w:r>
      <w:r w:rsidR="00234A0E">
        <w:rPr>
          <w:lang w:val="vi-VN"/>
        </w:rPr>
        <w:t>n</w:t>
      </w:r>
      <w:r w:rsidR="00234A0E" w:rsidRPr="00234A0E">
        <w:rPr>
          <w:lang w:val="vi-VN"/>
        </w:rPr>
        <w:t xml:space="preserve">ông thôn </w:t>
      </w:r>
      <w:r w:rsidR="00234A0E">
        <w:rPr>
          <w:rFonts w:eastAsia="Calibri"/>
          <w:lang w:val="pt-BR"/>
        </w:rPr>
        <w:t xml:space="preserve">đã có những chuyển biến rõ nét, </w:t>
      </w:r>
      <w:r w:rsidR="00234A0E" w:rsidRPr="00D51812">
        <w:rPr>
          <w:rFonts w:eastAsia="Calibri"/>
          <w:lang w:val="pt-BR"/>
        </w:rPr>
        <w:t>ngày càng khang trang sạch đẹp, dần tạo chuyển biến trong nhận thức người dân trong việc</w:t>
      </w:r>
      <w:r w:rsidR="00234A0E">
        <w:rPr>
          <w:rFonts w:eastAsia="Calibri"/>
          <w:lang w:val="pt-BR"/>
        </w:rPr>
        <w:t xml:space="preserve"> ăn ở sinh hoạt, giữ gìn vệ sinh môi trường, </w:t>
      </w:r>
      <w:r w:rsidR="00234A0E" w:rsidRPr="00D51812">
        <w:rPr>
          <w:rFonts w:eastAsia="Calibri"/>
          <w:lang w:val="pt-BR"/>
        </w:rPr>
        <w:t>phát triển kinh tế, sản xuất</w:t>
      </w:r>
      <w:r w:rsidR="00234A0E">
        <w:rPr>
          <w:rFonts w:eastAsia="Calibri"/>
          <w:lang w:val="pt-BR"/>
        </w:rPr>
        <w:t xml:space="preserve">,... </w:t>
      </w:r>
      <w:r w:rsidR="00AB6D12">
        <w:rPr>
          <w:rFonts w:eastAsia="Calibri"/>
          <w:lang w:val="pt-BR"/>
        </w:rPr>
        <w:t>Bước đầu triển khai, đ</w:t>
      </w:r>
      <w:r w:rsidR="00004874">
        <w:rPr>
          <w:rFonts w:eastAsia="Calibri"/>
          <w:lang w:val="pt-BR"/>
        </w:rPr>
        <w:t>ã h</w:t>
      </w:r>
      <w:r w:rsidR="007825FD">
        <w:rPr>
          <w:rFonts w:eastAsia="Calibri"/>
          <w:lang w:val="pt-BR"/>
        </w:rPr>
        <w:t>ình thành 09</w:t>
      </w:r>
      <w:r w:rsidR="00234A0E">
        <w:rPr>
          <w:rFonts w:eastAsia="Calibri"/>
          <w:lang w:val="pt-BR"/>
        </w:rPr>
        <w:t xml:space="preserve"> t</w:t>
      </w:r>
      <w:r w:rsidR="00234A0E" w:rsidRPr="00D51812">
        <w:rPr>
          <w:rFonts w:eastAsia="Calibri"/>
          <w:lang w:val="pt-BR"/>
        </w:rPr>
        <w:t xml:space="preserve">uyến đường trục thôn làm điểm </w:t>
      </w:r>
      <w:r w:rsidR="00234A0E">
        <w:rPr>
          <w:rFonts w:eastAsia="Calibri"/>
          <w:lang w:val="pt-BR"/>
        </w:rPr>
        <w:t>được nắn thẳng tuyến, mở rộng tối đa</w:t>
      </w:r>
      <w:r w:rsidR="00000491">
        <w:rPr>
          <w:rFonts w:eastAsia="Calibri"/>
          <w:lang w:val="pt-BR"/>
        </w:rPr>
        <w:t xml:space="preserve"> (từ</w:t>
      </w:r>
      <w:r w:rsidR="00C949C2">
        <w:rPr>
          <w:rFonts w:eastAsia="Calibri"/>
          <w:lang w:val="pt-BR"/>
        </w:rPr>
        <w:t xml:space="preserve"> 3</w:t>
      </w:r>
      <w:r w:rsidR="00000491">
        <w:rPr>
          <w:rFonts w:eastAsia="Calibri"/>
          <w:lang w:val="pt-BR"/>
        </w:rPr>
        <w:t xml:space="preserve">m </w:t>
      </w:r>
      <w:r w:rsidR="0007773C">
        <w:rPr>
          <w:rFonts w:eastAsia="Calibri"/>
          <w:lang w:val="pt-BR"/>
        </w:rPr>
        <w:t xml:space="preserve">mở rộng </w:t>
      </w:r>
      <w:r w:rsidR="00000491">
        <w:rPr>
          <w:rFonts w:eastAsia="Calibri"/>
          <w:lang w:val="pt-BR"/>
        </w:rPr>
        <w:t>lên 7</w:t>
      </w:r>
      <w:r w:rsidR="00AE0270">
        <w:rPr>
          <w:rFonts w:eastAsia="Calibri"/>
          <w:lang w:val="pt-BR"/>
        </w:rPr>
        <w:t>-</w:t>
      </w:r>
      <w:r w:rsidR="00000491">
        <w:rPr>
          <w:rFonts w:eastAsia="Calibri"/>
          <w:lang w:val="pt-BR"/>
        </w:rPr>
        <w:t>1</w:t>
      </w:r>
      <w:r w:rsidR="004013BA">
        <w:rPr>
          <w:rFonts w:eastAsia="Calibri"/>
          <w:lang w:val="pt-BR"/>
        </w:rPr>
        <w:t>2</w:t>
      </w:r>
      <w:r w:rsidR="00000491">
        <w:rPr>
          <w:rFonts w:eastAsia="Calibri"/>
          <w:lang w:val="pt-BR"/>
        </w:rPr>
        <w:t>m)</w:t>
      </w:r>
      <w:r w:rsidR="00234A0E">
        <w:rPr>
          <w:rFonts w:eastAsia="Calibri"/>
          <w:lang w:val="pt-BR"/>
        </w:rPr>
        <w:t>, dọc tuyến</w:t>
      </w:r>
      <w:r w:rsidR="00234A0E" w:rsidRPr="00D51812">
        <w:rPr>
          <w:rFonts w:eastAsia="Calibri"/>
          <w:lang w:val="pt-BR"/>
        </w:rPr>
        <w:t xml:space="preserve"> trồng cây </w:t>
      </w:r>
      <w:r w:rsidR="00234A0E">
        <w:rPr>
          <w:rFonts w:eastAsia="Calibri"/>
          <w:lang w:val="pt-BR"/>
        </w:rPr>
        <w:t xml:space="preserve">xanh đô thị, cây </w:t>
      </w:r>
      <w:r w:rsidR="00234A0E" w:rsidRPr="00D51812">
        <w:rPr>
          <w:rFonts w:eastAsia="Calibri"/>
          <w:lang w:val="pt-BR"/>
        </w:rPr>
        <w:t xml:space="preserve">hàng rào </w:t>
      </w:r>
      <w:r w:rsidR="00234A0E">
        <w:rPr>
          <w:rFonts w:eastAsia="Calibri"/>
          <w:lang w:val="pt-BR"/>
        </w:rPr>
        <w:t>tạo cảnh quan xanh đẹp</w:t>
      </w:r>
      <w:r w:rsidR="00234A0E" w:rsidRPr="00D51812">
        <w:rPr>
          <w:rFonts w:eastAsia="Calibri"/>
          <w:lang w:val="pt-BR"/>
        </w:rPr>
        <w:t>.</w:t>
      </w:r>
      <w:r w:rsidR="001648B9">
        <w:rPr>
          <w:rFonts w:eastAsia="Calibri"/>
          <w:lang w:val="pt-BR"/>
        </w:rPr>
        <w:t xml:space="preserve"> </w:t>
      </w:r>
      <w:r w:rsidR="005428B5">
        <w:rPr>
          <w:rFonts w:eastAsia="Calibri"/>
          <w:lang w:val="pt-BR"/>
        </w:rPr>
        <w:t>Thực hiệ</w:t>
      </w:r>
      <w:r w:rsidR="007825FD">
        <w:rPr>
          <w:rFonts w:eastAsia="Calibri"/>
          <w:lang w:val="pt-BR"/>
        </w:rPr>
        <w:t>n hoàn thành 582</w:t>
      </w:r>
      <w:r w:rsidR="005428B5">
        <w:rPr>
          <w:rFonts w:eastAsia="Calibri"/>
          <w:lang w:val="pt-BR"/>
        </w:rPr>
        <w:t xml:space="preserve"> </w:t>
      </w:r>
      <w:r w:rsidR="00C949C2">
        <w:rPr>
          <w:rFonts w:eastAsia="Calibri"/>
          <w:lang w:val="pt-BR"/>
        </w:rPr>
        <w:t>v</w:t>
      </w:r>
      <w:r w:rsidR="005428B5">
        <w:rPr>
          <w:rFonts w:eastAsia="Calibri"/>
          <w:lang w:val="pt-BR"/>
        </w:rPr>
        <w:t>ườ</w:t>
      </w:r>
      <w:r w:rsidR="007825FD">
        <w:rPr>
          <w:rFonts w:eastAsia="Calibri"/>
          <w:lang w:val="pt-BR"/>
        </w:rPr>
        <w:t xml:space="preserve">n đạt chuẩn </w:t>
      </w:r>
      <w:r w:rsidR="00C949C2">
        <w:rPr>
          <w:rFonts w:eastAsia="Calibri"/>
          <w:lang w:val="pt-BR"/>
        </w:rPr>
        <w:t>NTM</w:t>
      </w:r>
      <w:r w:rsidR="007825FD">
        <w:rPr>
          <w:rFonts w:eastAsia="Calibri"/>
          <w:lang w:val="pt-BR"/>
        </w:rPr>
        <w:t>, 825 đạt chuẩn</w:t>
      </w:r>
      <w:r w:rsidR="005428B5">
        <w:rPr>
          <w:rFonts w:eastAsia="Calibri"/>
          <w:lang w:val="pt-BR"/>
        </w:rPr>
        <w:t xml:space="preserve"> </w:t>
      </w:r>
      <w:r w:rsidR="00C949C2">
        <w:rPr>
          <w:rFonts w:eastAsia="Calibri"/>
          <w:lang w:val="pt-BR"/>
        </w:rPr>
        <w:t>h</w:t>
      </w:r>
      <w:r w:rsidR="005428B5">
        <w:rPr>
          <w:rFonts w:eastAsia="Calibri"/>
          <w:lang w:val="pt-BR"/>
        </w:rPr>
        <w:t xml:space="preserve">ộ dân nông thôn kiểu mẫu theo </w:t>
      </w:r>
      <w:r w:rsidR="00C949C2">
        <w:rPr>
          <w:rFonts w:eastAsia="Calibri"/>
          <w:lang w:val="pt-BR"/>
        </w:rPr>
        <w:t>b</w:t>
      </w:r>
      <w:r w:rsidR="005428B5">
        <w:rPr>
          <w:rFonts w:eastAsia="Calibri"/>
          <w:lang w:val="pt-BR"/>
        </w:rPr>
        <w:t>ộ tiêu chí của tỉnh Quảng Ninh.</w:t>
      </w:r>
      <w:r w:rsidR="00FF4667">
        <w:rPr>
          <w:rFonts w:eastAsia="Calibri"/>
          <w:lang w:val="pt-BR"/>
        </w:rPr>
        <w:t>..</w:t>
      </w:r>
    </w:p>
    <w:p w:rsidR="003E2166" w:rsidRPr="002B5BBC" w:rsidRDefault="00C949C2" w:rsidP="001D1470">
      <w:pPr>
        <w:spacing w:before="120"/>
        <w:ind w:firstLine="720"/>
        <w:jc w:val="both"/>
        <w:rPr>
          <w:b/>
          <w:color w:val="FF0000"/>
        </w:rPr>
      </w:pPr>
      <w:r w:rsidRPr="00C949C2">
        <w:rPr>
          <w:b/>
          <w:i/>
          <w:spacing w:val="-4"/>
          <w:position w:val="-4"/>
          <w:lang w:val="nl-NL"/>
        </w:rPr>
        <w:t>2.1.</w:t>
      </w:r>
      <w:r w:rsidR="000456DD" w:rsidRPr="00C949C2">
        <w:rPr>
          <w:b/>
          <w:i/>
          <w:spacing w:val="-4"/>
          <w:position w:val="-4"/>
          <w:lang w:val="nl-NL"/>
        </w:rPr>
        <w:t xml:space="preserve"> Xã Hải Sơn:</w:t>
      </w:r>
      <w:r w:rsidR="000456DD">
        <w:rPr>
          <w:spacing w:val="-4"/>
          <w:position w:val="-4"/>
          <w:lang w:val="nl-NL"/>
        </w:rPr>
        <w:t xml:space="preserve"> </w:t>
      </w:r>
      <w:r w:rsidR="000456DD" w:rsidRPr="006F0196">
        <w:rPr>
          <w:spacing w:val="-4"/>
          <w:position w:val="-4"/>
          <w:lang w:val="nl-NL"/>
        </w:rPr>
        <w:t>c</w:t>
      </w:r>
      <w:r w:rsidR="000456DD" w:rsidRPr="0058324D">
        <w:rPr>
          <w:spacing w:val="-4"/>
          <w:position w:val="-4"/>
          <w:lang w:val="de-DE"/>
        </w:rPr>
        <w:t xml:space="preserve">ách </w:t>
      </w:r>
      <w:r>
        <w:rPr>
          <w:spacing w:val="-4"/>
          <w:position w:val="-4"/>
          <w:lang w:val="de-DE"/>
        </w:rPr>
        <w:t>trung tâm thành phố Móng Cái 37</w:t>
      </w:r>
      <w:r w:rsidR="000456DD" w:rsidRPr="0058324D">
        <w:rPr>
          <w:spacing w:val="-4"/>
          <w:position w:val="-4"/>
          <w:lang w:val="de-DE"/>
        </w:rPr>
        <w:t xml:space="preserve">km về phía Tây Bắc, </w:t>
      </w:r>
      <w:r w:rsidR="000456DD" w:rsidRPr="006F0196">
        <w:rPr>
          <w:spacing w:val="-4"/>
          <w:position w:val="-4"/>
          <w:lang w:val="nl-NL"/>
        </w:rPr>
        <w:t>có vị trí trọng yếu, chiến lược về quốc phòng an ninh</w:t>
      </w:r>
      <w:r w:rsidR="00F11AAF">
        <w:rPr>
          <w:spacing w:val="-4"/>
          <w:position w:val="-4"/>
          <w:lang w:val="de-DE"/>
        </w:rPr>
        <w:t xml:space="preserve">. </w:t>
      </w:r>
      <w:r>
        <w:rPr>
          <w:spacing w:val="-4"/>
          <w:position w:val="-4"/>
          <w:lang w:val="de-DE"/>
        </w:rPr>
        <w:t>Diện tích tự nhiên 8.308,41</w:t>
      </w:r>
      <w:r w:rsidR="000456DD" w:rsidRPr="0058324D">
        <w:rPr>
          <w:spacing w:val="-4"/>
          <w:position w:val="-4"/>
          <w:lang w:val="de-DE"/>
        </w:rPr>
        <w:t>ha</w:t>
      </w:r>
      <w:r w:rsidR="000456DD" w:rsidRPr="0058324D">
        <w:rPr>
          <w:i/>
          <w:spacing w:val="-4"/>
          <w:position w:val="-4"/>
          <w:vertAlign w:val="superscript"/>
          <w:lang w:val="de-DE"/>
        </w:rPr>
        <w:t>(</w:t>
      </w:r>
      <w:r w:rsidR="000456DD" w:rsidRPr="0058324D">
        <w:rPr>
          <w:rStyle w:val="FootnoteReference"/>
          <w:i/>
          <w:spacing w:val="-4"/>
          <w:position w:val="-4"/>
          <w:lang w:val="de-DE"/>
        </w:rPr>
        <w:footnoteReference w:id="3"/>
      </w:r>
      <w:r w:rsidR="000456DD" w:rsidRPr="0058324D">
        <w:rPr>
          <w:i/>
          <w:spacing w:val="-4"/>
          <w:position w:val="-4"/>
          <w:vertAlign w:val="superscript"/>
          <w:lang w:val="de-DE"/>
        </w:rPr>
        <w:t>)</w:t>
      </w:r>
      <w:r w:rsidR="000456DD">
        <w:rPr>
          <w:spacing w:val="-4"/>
          <w:position w:val="-4"/>
          <w:lang w:val="de-DE"/>
        </w:rPr>
        <w:t xml:space="preserve">, </w:t>
      </w:r>
      <w:r w:rsidR="000456DD" w:rsidRPr="0058324D">
        <w:rPr>
          <w:spacing w:val="-4"/>
          <w:position w:val="-4"/>
          <w:lang w:val="de-DE"/>
        </w:rPr>
        <w:t>phía Bắc giáp thôn Thán Sản, trấn Na Lương, khu Phòng Thành, tỉnh Quảng Tây, Trung Quốc</w:t>
      </w:r>
      <w:r>
        <w:rPr>
          <w:spacing w:val="-4"/>
          <w:position w:val="-4"/>
          <w:lang w:val="de-DE"/>
        </w:rPr>
        <w:t xml:space="preserve"> với đường biên giới dài 12,006</w:t>
      </w:r>
      <w:r w:rsidR="000456DD" w:rsidRPr="0058324D">
        <w:rPr>
          <w:spacing w:val="-4"/>
          <w:position w:val="-4"/>
          <w:lang w:val="de-DE"/>
        </w:rPr>
        <w:t xml:space="preserve">km. </w:t>
      </w:r>
      <w:r w:rsidR="000456DD" w:rsidRPr="00201525">
        <w:rPr>
          <w:spacing w:val="-4"/>
          <w:position w:val="-4"/>
          <w:lang w:val="nl-NL"/>
        </w:rPr>
        <w:t xml:space="preserve">Đơn vị hành chính </w:t>
      </w:r>
      <w:r w:rsidR="000456DD" w:rsidRPr="00201525">
        <w:rPr>
          <w:spacing w:val="-4"/>
          <w:position w:val="-4"/>
          <w:lang w:val="de-DE"/>
        </w:rPr>
        <w:t xml:space="preserve">có 03 thôn (Pò Hèn, Lục Chắn và Thán Phún Xã), 03 </w:t>
      </w:r>
      <w:r w:rsidR="000456DD" w:rsidRPr="00201525">
        <w:rPr>
          <w:spacing w:val="-4"/>
          <w:position w:val="-4"/>
          <w:lang w:val="nl-NL"/>
        </w:rPr>
        <w:t xml:space="preserve">thành phần dân tộc </w:t>
      </w:r>
      <w:r w:rsidR="000456DD" w:rsidRPr="00201525">
        <w:rPr>
          <w:spacing w:val="-4"/>
          <w:position w:val="-4"/>
          <w:lang w:val="de-DE"/>
        </w:rPr>
        <w:t xml:space="preserve">(Kinh, Dao, Sán Chỉ), </w:t>
      </w:r>
      <w:r w:rsidR="00F11AAF">
        <w:rPr>
          <w:spacing w:val="-4"/>
          <w:position w:val="-4"/>
          <w:lang w:val="nl-NL"/>
        </w:rPr>
        <w:t>dân tộc thiểu số chiếm 86,8</w:t>
      </w:r>
      <w:r w:rsidR="000456DD" w:rsidRPr="00201525">
        <w:rPr>
          <w:spacing w:val="-4"/>
          <w:position w:val="-4"/>
          <w:lang w:val="nl-NL"/>
        </w:rPr>
        <w:t>%</w:t>
      </w:r>
      <w:r w:rsidR="000456DD" w:rsidRPr="00201525">
        <w:rPr>
          <w:i/>
          <w:spacing w:val="-4"/>
          <w:position w:val="-4"/>
          <w:lang w:val="nl-NL"/>
        </w:rPr>
        <w:t>.</w:t>
      </w:r>
      <w:r w:rsidR="000456DD" w:rsidRPr="0058324D">
        <w:rPr>
          <w:spacing w:val="-4"/>
          <w:position w:val="-4"/>
          <w:lang w:val="nl-NL"/>
        </w:rPr>
        <w:t xml:space="preserve"> </w:t>
      </w:r>
      <w:r w:rsidR="000456DD">
        <w:rPr>
          <w:spacing w:val="-4"/>
          <w:position w:val="-4"/>
          <w:lang w:val="nl-NL"/>
        </w:rPr>
        <w:t>T</w:t>
      </w:r>
      <w:r w:rsidR="000456DD" w:rsidRPr="0058324D">
        <w:rPr>
          <w:bCs/>
          <w:spacing w:val="-4"/>
          <w:position w:val="-4"/>
          <w:lang w:val="nl-NL"/>
        </w:rPr>
        <w:t>hu</w:t>
      </w:r>
      <w:r>
        <w:rPr>
          <w:bCs/>
          <w:spacing w:val="-4"/>
          <w:position w:val="-4"/>
          <w:lang w:val="nl-NL"/>
        </w:rPr>
        <w:t xml:space="preserve"> nhập chủ yếu từ sản xuất nông -</w:t>
      </w:r>
      <w:r w:rsidR="000456DD" w:rsidRPr="0058324D">
        <w:rPr>
          <w:bCs/>
          <w:spacing w:val="-4"/>
          <w:position w:val="-4"/>
          <w:lang w:val="nl-NL"/>
        </w:rPr>
        <w:t xml:space="preserve"> lâm nghiệp và làm dịch vụ </w:t>
      </w:r>
      <w:r w:rsidR="000456DD">
        <w:rPr>
          <w:bCs/>
          <w:spacing w:val="-4"/>
          <w:position w:val="-4"/>
          <w:lang w:val="nl-NL"/>
        </w:rPr>
        <w:t>vận chuyển</w:t>
      </w:r>
      <w:r w:rsidR="000456DD" w:rsidRPr="0058324D">
        <w:rPr>
          <w:bCs/>
          <w:spacing w:val="-4"/>
          <w:position w:val="-4"/>
          <w:lang w:val="nl-NL"/>
        </w:rPr>
        <w:t xml:space="preserve"> hàng hóa. </w:t>
      </w:r>
      <w:r w:rsidR="000456DD">
        <w:rPr>
          <w:bCs/>
          <w:spacing w:val="-4"/>
          <w:position w:val="-4"/>
          <w:lang w:val="nl-NL"/>
        </w:rPr>
        <w:t>S</w:t>
      </w:r>
      <w:r w:rsidR="000456DD" w:rsidRPr="00847DBB">
        <w:rPr>
          <w:spacing w:val="-4"/>
          <w:position w:val="-4"/>
          <w:lang w:val="de-DE"/>
        </w:rPr>
        <w:t>ố hộ nghèo</w:t>
      </w:r>
      <w:r w:rsidR="000456DD">
        <w:rPr>
          <w:spacing w:val="-4"/>
          <w:position w:val="-4"/>
          <w:lang w:val="de-DE"/>
        </w:rPr>
        <w:t xml:space="preserve"> tại thời điểm xét đạt chuẩn </w:t>
      </w:r>
      <w:r w:rsidR="00F11AAF">
        <w:rPr>
          <w:spacing w:val="-4"/>
          <w:position w:val="-4"/>
          <w:lang w:val="de-DE"/>
        </w:rPr>
        <w:t>NTM</w:t>
      </w:r>
      <w:r w:rsidR="000456DD" w:rsidRPr="00847DBB">
        <w:rPr>
          <w:spacing w:val="-4"/>
          <w:position w:val="-4"/>
          <w:lang w:val="de-DE"/>
        </w:rPr>
        <w:t xml:space="preserve"> còn 08 hộ (trong đó có </w:t>
      </w:r>
      <w:r w:rsidR="000456DD">
        <w:rPr>
          <w:spacing w:val="-4"/>
          <w:position w:val="-4"/>
          <w:lang w:val="de-DE"/>
        </w:rPr>
        <w:t>0</w:t>
      </w:r>
      <w:r w:rsidR="000456DD" w:rsidRPr="00847DBB">
        <w:rPr>
          <w:spacing w:val="-4"/>
          <w:position w:val="-4"/>
          <w:lang w:val="de-DE"/>
        </w:rPr>
        <w:t>5 hộ nhận bảo trợ</w:t>
      </w:r>
      <w:r w:rsidR="000456DD">
        <w:rPr>
          <w:spacing w:val="-4"/>
          <w:position w:val="-4"/>
          <w:lang w:val="de-DE"/>
        </w:rPr>
        <w:t xml:space="preserve"> không đưa vào tính tỷ lệ %</w:t>
      </w:r>
      <w:r w:rsidR="000456DD" w:rsidRPr="00847DBB">
        <w:rPr>
          <w:spacing w:val="-4"/>
          <w:position w:val="-4"/>
          <w:lang w:val="de-DE"/>
        </w:rPr>
        <w:t xml:space="preserve">), chiếm </w:t>
      </w:r>
      <w:r w:rsidR="000456DD">
        <w:rPr>
          <w:spacing w:val="-4"/>
          <w:position w:val="-4"/>
          <w:lang w:val="de-DE"/>
        </w:rPr>
        <w:t>0,9%</w:t>
      </w:r>
      <w:r w:rsidR="000456DD" w:rsidRPr="00847DBB">
        <w:rPr>
          <w:spacing w:val="-4"/>
          <w:position w:val="-4"/>
          <w:lang w:val="de-DE"/>
        </w:rPr>
        <w:t>, hộ cận nghèo còn 1</w:t>
      </w:r>
      <w:r w:rsidR="000456DD">
        <w:rPr>
          <w:spacing w:val="-4"/>
          <w:position w:val="-4"/>
          <w:lang w:val="de-DE"/>
        </w:rPr>
        <w:t>0</w:t>
      </w:r>
      <w:r w:rsidR="000456DD" w:rsidRPr="00847DBB">
        <w:rPr>
          <w:spacing w:val="-4"/>
          <w:position w:val="-4"/>
          <w:lang w:val="de-DE"/>
        </w:rPr>
        <w:t xml:space="preserve"> hộ, chiếm 3,</w:t>
      </w:r>
      <w:r w:rsidR="000456DD">
        <w:rPr>
          <w:spacing w:val="-4"/>
          <w:position w:val="-4"/>
          <w:lang w:val="de-DE"/>
        </w:rPr>
        <w:t xml:space="preserve">03%. Thu nhập bình quân đầu người </w:t>
      </w:r>
      <w:r w:rsidR="002B5BBC">
        <w:rPr>
          <w:spacing w:val="-4"/>
          <w:position w:val="-4"/>
          <w:lang w:val="de-DE"/>
        </w:rPr>
        <w:t xml:space="preserve">36,7 triệu đồng/người/năm. </w:t>
      </w:r>
    </w:p>
    <w:p w:rsidR="00DD4E13" w:rsidRPr="00DD4E13" w:rsidRDefault="00C949C2" w:rsidP="001D1470">
      <w:pPr>
        <w:spacing w:before="120"/>
        <w:ind w:firstLine="720"/>
        <w:jc w:val="both"/>
        <w:rPr>
          <w:lang w:val="nl-NL"/>
        </w:rPr>
      </w:pPr>
      <w:r w:rsidRPr="00C949C2">
        <w:rPr>
          <w:b/>
          <w:i/>
        </w:rPr>
        <w:t>2.2.</w:t>
      </w:r>
      <w:r w:rsidR="00AF4C71" w:rsidRPr="00C949C2">
        <w:rPr>
          <w:b/>
          <w:i/>
          <w:lang w:val="vi-VN"/>
        </w:rPr>
        <w:t xml:space="preserve"> </w:t>
      </w:r>
      <w:r w:rsidR="00305F82" w:rsidRPr="00C949C2">
        <w:rPr>
          <w:b/>
          <w:i/>
          <w:lang w:val="vi-VN"/>
        </w:rPr>
        <w:t xml:space="preserve">Xã </w:t>
      </w:r>
      <w:r w:rsidR="002B5BBC" w:rsidRPr="00C949C2">
        <w:rPr>
          <w:b/>
          <w:i/>
        </w:rPr>
        <w:t>Bắc Sơn</w:t>
      </w:r>
      <w:r w:rsidR="00305F82" w:rsidRPr="00C949C2">
        <w:rPr>
          <w:b/>
          <w:i/>
          <w:lang w:val="vi-VN"/>
        </w:rPr>
        <w:t>:</w:t>
      </w:r>
      <w:r w:rsidR="00CD2416" w:rsidRPr="00CD2416">
        <w:rPr>
          <w:b/>
          <w:lang w:val="vi-VN"/>
        </w:rPr>
        <w:t xml:space="preserve"> </w:t>
      </w:r>
      <w:r w:rsidR="00DD4E13" w:rsidRPr="00A62A07">
        <w:rPr>
          <w:spacing w:val="-2"/>
          <w:lang w:val="nl-NL" w:eastAsia="x-none"/>
        </w:rPr>
        <w:t>là xã miền núi biên giớ</w:t>
      </w:r>
      <w:r>
        <w:rPr>
          <w:spacing w:val="-2"/>
          <w:lang w:val="nl-NL" w:eastAsia="x-none"/>
        </w:rPr>
        <w:t>i có diện tích tự nhiên 4.953,3</w:t>
      </w:r>
      <w:r w:rsidR="00DD4E13" w:rsidRPr="00A62A07">
        <w:rPr>
          <w:spacing w:val="-2"/>
          <w:lang w:val="nl-NL" w:eastAsia="x-none"/>
        </w:rPr>
        <w:t xml:space="preserve">ha phía Đông giáp Trung Quốc với đường </w:t>
      </w:r>
      <w:r>
        <w:rPr>
          <w:spacing w:val="-2"/>
          <w:lang w:val="nl-NL" w:eastAsia="x-none"/>
        </w:rPr>
        <w:t>biên giới 22,7</w:t>
      </w:r>
      <w:r w:rsidR="00DD4E13" w:rsidRPr="00A62A07">
        <w:rPr>
          <w:spacing w:val="-2"/>
          <w:lang w:val="nl-NL" w:eastAsia="x-none"/>
        </w:rPr>
        <w:t xml:space="preserve">km, </w:t>
      </w:r>
      <w:r w:rsidR="00DD4E13" w:rsidRPr="00A62A07">
        <w:rPr>
          <w:bdr w:val="none" w:sz="0" w:space="0" w:color="auto" w:frame="1"/>
          <w:lang w:val="nl-NL" w:eastAsia="x-none"/>
        </w:rPr>
        <w:t xml:space="preserve">Tổng số hộ là </w:t>
      </w:r>
      <w:r w:rsidR="00DD4E13">
        <w:rPr>
          <w:bdr w:val="none" w:sz="0" w:space="0" w:color="auto" w:frame="1"/>
          <w:lang w:val="nl-NL" w:eastAsia="x-none"/>
        </w:rPr>
        <w:t>372 hộ = 1</w:t>
      </w:r>
      <w:r>
        <w:rPr>
          <w:bdr w:val="none" w:sz="0" w:space="0" w:color="auto" w:frame="1"/>
          <w:lang w:val="nl-NL" w:eastAsia="x-none"/>
        </w:rPr>
        <w:t>.</w:t>
      </w:r>
      <w:r w:rsidR="00DD4E13">
        <w:rPr>
          <w:bdr w:val="none" w:sz="0" w:space="0" w:color="auto" w:frame="1"/>
          <w:lang w:val="nl-NL" w:eastAsia="x-none"/>
        </w:rPr>
        <w:t>699 người</w:t>
      </w:r>
      <w:r w:rsidR="00DD4E13" w:rsidRPr="00A62A07">
        <w:rPr>
          <w:bdr w:val="none" w:sz="0" w:space="0" w:color="auto" w:frame="1"/>
          <w:lang w:val="nl-NL" w:eastAsia="x-none"/>
        </w:rPr>
        <w:t>.</w:t>
      </w:r>
      <w:r w:rsidR="00DD4E13">
        <w:rPr>
          <w:bdr w:val="none" w:sz="0" w:space="0" w:color="auto" w:frame="1"/>
          <w:lang w:val="nl-NL" w:eastAsia="x-none"/>
        </w:rPr>
        <w:t xml:space="preserve"> Kinh tế phát triển chủ yếu là sản xuất lâm nghiệp, dịch vụ, chăn nuôi -nông nghiệp: Trong sản xuất lâm nghiệp đa số các hộ có diện tích lớn chủ yếu là trồng keo, quế, một số cây dược liệu mang lại hiệu quả kinh tế cao. Dịch vụ: trên địa bàn có điểm xuất hàng Đại Vai tạo được nhiều việc làm cho nhân dân có thu nhập cao. Chăn nuôi - Nông nghiệp: đa số các hộ sản xuất tự cung, tự cấp, hiện nay đang thực hiện phát triển mô hình vườn đồi, trang trại, chăn nuôi gia súc, gia cầm mang lại giá trị kinh tế cao.</w:t>
      </w:r>
      <w:r w:rsidR="00DD4E13" w:rsidRPr="00DD4E13">
        <w:rPr>
          <w:lang w:val="nl-NL"/>
        </w:rPr>
        <w:t xml:space="preserve"> </w:t>
      </w:r>
      <w:r w:rsidR="00DD4E13">
        <w:rPr>
          <w:lang w:val="nl-NL"/>
        </w:rPr>
        <w:t>T</w:t>
      </w:r>
      <w:r>
        <w:rPr>
          <w:lang w:val="nl-NL"/>
        </w:rPr>
        <w:t>ỉ lệ hộ nghèo từ 16,5</w:t>
      </w:r>
      <w:r w:rsidR="00DD4E13" w:rsidRPr="007A769D">
        <w:rPr>
          <w:lang w:val="nl-NL"/>
        </w:rPr>
        <w:t>% năm 2011</w:t>
      </w:r>
      <w:r w:rsidR="00DD4E13">
        <w:rPr>
          <w:lang w:val="nl-NL"/>
        </w:rPr>
        <w:t>giảm</w:t>
      </w:r>
      <w:r w:rsidR="00DD4E13" w:rsidRPr="007A769D">
        <w:rPr>
          <w:lang w:val="nl-NL"/>
        </w:rPr>
        <w:t xml:space="preserve"> xuống còn </w:t>
      </w:r>
      <w:r w:rsidR="00DD4E13">
        <w:rPr>
          <w:lang w:val="nl-NL"/>
        </w:rPr>
        <w:t>0,8</w:t>
      </w:r>
      <w:r w:rsidR="00DD4E13" w:rsidRPr="007A769D">
        <w:rPr>
          <w:lang w:val="nl-NL"/>
        </w:rPr>
        <w:t>% trong năm 2018, thu nhập bình quân</w:t>
      </w:r>
      <w:r w:rsidR="00DD4E13">
        <w:rPr>
          <w:lang w:val="nl-NL"/>
        </w:rPr>
        <w:t xml:space="preserve"> đầu người khu vực nông thôn </w:t>
      </w:r>
      <w:r w:rsidR="00A51C69">
        <w:rPr>
          <w:lang w:val="nl-NL"/>
        </w:rPr>
        <w:t>năm 2018 đạt 35,</w:t>
      </w:r>
      <w:r w:rsidR="00174830">
        <w:rPr>
          <w:lang w:val="nl-NL"/>
        </w:rPr>
        <w:t>5</w:t>
      </w:r>
      <w:r w:rsidR="00DD4E13" w:rsidRPr="007A769D">
        <w:rPr>
          <w:lang w:val="nl-NL"/>
        </w:rPr>
        <w:t xml:space="preserve"> triệu đồng/người. </w:t>
      </w:r>
    </w:p>
    <w:p w:rsidR="003D4975" w:rsidRDefault="00F11AAF" w:rsidP="001D1470">
      <w:pPr>
        <w:spacing w:before="120"/>
        <w:ind w:firstLine="720"/>
        <w:jc w:val="both"/>
      </w:pPr>
      <w:r w:rsidRPr="00F11AAF">
        <w:rPr>
          <w:b/>
          <w:i/>
        </w:rPr>
        <w:lastRenderedPageBreak/>
        <w:t>2.3.</w:t>
      </w:r>
      <w:r w:rsidR="00AF4C71" w:rsidRPr="00F11AAF">
        <w:rPr>
          <w:b/>
          <w:i/>
          <w:lang w:val="vi-VN"/>
        </w:rPr>
        <w:t xml:space="preserve"> </w:t>
      </w:r>
      <w:r w:rsidR="00305F82" w:rsidRPr="00F11AAF">
        <w:rPr>
          <w:b/>
          <w:i/>
          <w:lang w:val="vi-VN"/>
        </w:rPr>
        <w:t xml:space="preserve">Xã </w:t>
      </w:r>
      <w:r w:rsidR="002B5BBC" w:rsidRPr="00F11AAF">
        <w:rPr>
          <w:b/>
          <w:i/>
        </w:rPr>
        <w:t>Vĩnh Thực</w:t>
      </w:r>
      <w:r w:rsidR="00305F82" w:rsidRPr="00F11AAF">
        <w:rPr>
          <w:b/>
          <w:i/>
          <w:lang w:val="vi-VN"/>
        </w:rPr>
        <w:t>:</w:t>
      </w:r>
      <w:r w:rsidR="00CD2416" w:rsidRPr="00CD2416">
        <w:rPr>
          <w:b/>
          <w:lang w:val="vi-VN"/>
        </w:rPr>
        <w:t xml:space="preserve"> </w:t>
      </w:r>
      <w:r w:rsidR="003D4975" w:rsidRPr="00D10636">
        <w:rPr>
          <w:lang w:val="nl-NL"/>
        </w:rPr>
        <w:t>là một xã đảo cách trung tâm thành phố Móng Cái 20km; Tổng diện tích tự nhiên là 2.113,47ha,</w:t>
      </w:r>
      <w:r w:rsidR="003D4975" w:rsidRPr="00D10636">
        <w:t xml:space="preserve"> đất lâm nghiệp và đất mặt nước bãi triều ven biển c</w:t>
      </w:r>
      <w:r w:rsidR="003D4975">
        <w:t xml:space="preserve">hiếm gần 1/4 diện tích tự nhiên. </w:t>
      </w:r>
      <w:r w:rsidR="003D4975" w:rsidRPr="00D10636">
        <w:t>Nằm trong vùng thời tiết thuận lợi, Vĩnh Thực có đủ điều kiện để phát triển kinh tế nông - lâm - ngư nghiệp</w:t>
      </w:r>
      <w:r w:rsidR="003D4975">
        <w:t xml:space="preserve"> và phát triển du lịch</w:t>
      </w:r>
      <w:r w:rsidR="00C64299">
        <w:t>, Du lịch sinh thái và du lịch cao cấp trên địa bàn xã được coi là định hướng phát triển chủ yếu của xã trong tương lai (</w:t>
      </w:r>
      <w:r>
        <w:t>UBND</w:t>
      </w:r>
      <w:r w:rsidR="00D5017A">
        <w:t xml:space="preserve"> tỉnh </w:t>
      </w:r>
      <w:r>
        <w:t xml:space="preserve">Quảng Ninh đã </w:t>
      </w:r>
      <w:r w:rsidR="00D5017A">
        <w:t>phê duyệt Quy hoạch phân khu D1 - Khu du lịch đảo Vĩnh Thực, Vĩnh T</w:t>
      </w:r>
      <w:r>
        <w:t>rung tại Quyết định số 553/QĐ-</w:t>
      </w:r>
      <w:r w:rsidR="00D5017A">
        <w:t>UBND ngày 26/02/2018</w:t>
      </w:r>
      <w:r w:rsidR="0002128A">
        <w:t xml:space="preserve">). </w:t>
      </w:r>
      <w:r w:rsidR="003C67D2" w:rsidRPr="00D10636">
        <w:rPr>
          <w:lang w:val="nl-NL"/>
        </w:rPr>
        <w:t xml:space="preserve">Tỉ lệ hộ nghèo </w:t>
      </w:r>
      <w:r>
        <w:rPr>
          <w:lang w:val="nl-NL"/>
        </w:rPr>
        <w:t xml:space="preserve">giảm </w:t>
      </w:r>
      <w:r w:rsidR="003C67D2" w:rsidRPr="00D10636">
        <w:rPr>
          <w:lang w:val="nl-NL"/>
        </w:rPr>
        <w:t>từ 4,5% năm 2011 xuố</w:t>
      </w:r>
      <w:r w:rsidR="003C67D2">
        <w:rPr>
          <w:lang w:val="nl-NL"/>
        </w:rPr>
        <w:t>ng còn 0,25</w:t>
      </w:r>
      <w:r w:rsidR="003C67D2" w:rsidRPr="00D10636">
        <w:rPr>
          <w:lang w:val="nl-NL"/>
        </w:rPr>
        <w:t xml:space="preserve">% trong năm 2018; thu nhập bình quân đầu người khu vực nông thôn năm 2018 </w:t>
      </w:r>
      <w:r w:rsidR="003C67D2">
        <w:rPr>
          <w:lang w:val="nl-NL"/>
        </w:rPr>
        <w:t>đạt 41</w:t>
      </w:r>
      <w:r w:rsidR="003C67D2" w:rsidRPr="00D10636">
        <w:rPr>
          <w:lang w:val="nl-NL"/>
        </w:rPr>
        <w:t>,7 triệu đồng</w:t>
      </w:r>
      <w:r w:rsidR="003C67D2">
        <w:rPr>
          <w:lang w:val="nl-NL"/>
        </w:rPr>
        <w:t xml:space="preserve">/ người/năm. </w:t>
      </w:r>
      <w:r w:rsidR="00C64299">
        <w:t xml:space="preserve">   </w:t>
      </w:r>
    </w:p>
    <w:p w:rsidR="00FB659A" w:rsidRDefault="00F11AAF" w:rsidP="001D1470">
      <w:pPr>
        <w:spacing w:before="120"/>
        <w:ind w:firstLine="720"/>
        <w:jc w:val="both"/>
      </w:pPr>
      <w:r w:rsidRPr="00F11AAF">
        <w:rPr>
          <w:b/>
          <w:i/>
        </w:rPr>
        <w:t>2.4.</w:t>
      </w:r>
      <w:r w:rsidR="00FB659A" w:rsidRPr="00F11AAF">
        <w:rPr>
          <w:b/>
          <w:i/>
        </w:rPr>
        <w:t xml:space="preserve"> Vĩnh Trung</w:t>
      </w:r>
      <w:r w:rsidRPr="00F11AAF">
        <w:rPr>
          <w:b/>
          <w:i/>
        </w:rPr>
        <w:t>:</w:t>
      </w:r>
      <w:r w:rsidR="00FB659A">
        <w:t xml:space="preserve"> là xã đảo cách trung tâm thành phố 20km đường biển; với cơ cấu kinh tế trên</w:t>
      </w:r>
      <w:r>
        <w:t xml:space="preserve"> 95% thu nhập từ sản xuất nông -</w:t>
      </w:r>
      <w:r w:rsidR="00FB659A">
        <w:t xml:space="preserve"> lâm nghiệp và khai thác hải sản ven bờ; cơ sở hạ tầng phục vụ đời sống, sản xuất được nhà nước, thành phố đặc biệt quan tâm: như điện, đường, trường, trạm đây là điều kiện thuận lợi cho phát triển kinh tế xã hội của địa phương (về khai thác, đánh bắt thủy sản ven bờ: Sứa, Sá sùng, Tôm, Ghẹ, Mực, Cá,….); nuôi trồng thủy sản: </w:t>
      </w:r>
      <w:r>
        <w:t>t</w:t>
      </w:r>
      <w:r w:rsidR="00FB659A">
        <w:t xml:space="preserve">ôm, </w:t>
      </w:r>
      <w:r>
        <w:t>n</w:t>
      </w:r>
      <w:r w:rsidR="00FB659A">
        <w:t xml:space="preserve">gao, </w:t>
      </w:r>
      <w:r>
        <w:t>t</w:t>
      </w:r>
      <w:r w:rsidR="00FB659A">
        <w:t xml:space="preserve">u </w:t>
      </w:r>
      <w:r>
        <w:t>h</w:t>
      </w:r>
      <w:r w:rsidR="00FB659A">
        <w:t xml:space="preserve">ài và phát triển du lịch cao cấp và du lịch sinh thái trong tương lai. </w:t>
      </w:r>
    </w:p>
    <w:p w:rsidR="00FB659A" w:rsidRDefault="00FB659A" w:rsidP="001D1470">
      <w:pPr>
        <w:spacing w:before="120"/>
        <w:ind w:firstLine="720"/>
        <w:jc w:val="both"/>
      </w:pPr>
      <w:r>
        <w:t xml:space="preserve">Tổng diện tích đất tự nhiên là 2.791,69ha; Trên địa bàn xã có 457 hộ với 1685 nhân khẩu. Tỷ lệ hộ nghèo tại thời điểm công nhận xã đạt chuẩn </w:t>
      </w:r>
      <w:r w:rsidR="00F11AAF">
        <w:t>NTM</w:t>
      </w:r>
      <w:r>
        <w:t xml:space="preserve"> (năm 2017) là 10 hộ (</w:t>
      </w:r>
      <w:r w:rsidR="00F11AAF">
        <w:t xml:space="preserve">đều là đối tượng </w:t>
      </w:r>
      <w:r>
        <w:t>hưởng chế độ bảo trợ)</w:t>
      </w:r>
      <w:r w:rsidR="00F11AAF">
        <w:t>,</w:t>
      </w:r>
      <w:r>
        <w:t xml:space="preserve"> năm 2018 là </w:t>
      </w:r>
      <w:r w:rsidR="00F11AAF">
        <w:t>0</w:t>
      </w:r>
      <w:r>
        <w:t>3 hộ (hưởng chế độ bảo trợ). Thu nhập bình quân đầu người năm 2017 là 37,2 triệu đồng/người/</w:t>
      </w:r>
      <w:r w:rsidR="00174830">
        <w:t>năm</w:t>
      </w:r>
      <w:r w:rsidR="00F11AAF">
        <w:t>,</w:t>
      </w:r>
      <w:r w:rsidR="00174830">
        <w:t xml:space="preserve"> đến năm 2018 thu nhập đạt 40,6</w:t>
      </w:r>
      <w:r>
        <w:t xml:space="preserve"> triệu đồng/người/năm.</w:t>
      </w:r>
    </w:p>
    <w:p w:rsidR="00BE4992" w:rsidRDefault="00F11AAF" w:rsidP="001D1470">
      <w:pPr>
        <w:spacing w:before="120"/>
        <w:ind w:firstLine="720"/>
        <w:jc w:val="both"/>
      </w:pPr>
      <w:r w:rsidRPr="00F11AAF">
        <w:rPr>
          <w:b/>
          <w:i/>
        </w:rPr>
        <w:t>2.5.</w:t>
      </w:r>
      <w:r w:rsidR="00541324" w:rsidRPr="00F11AAF">
        <w:rPr>
          <w:b/>
          <w:i/>
        </w:rPr>
        <w:t xml:space="preserve"> Xã Vạn Ninh:</w:t>
      </w:r>
      <w:r w:rsidR="00541324" w:rsidRPr="00541324">
        <w:rPr>
          <w:b/>
        </w:rPr>
        <w:t xml:space="preserve"> </w:t>
      </w:r>
      <w:r w:rsidR="00541324" w:rsidRPr="00541324">
        <w:t>là xã đồng bằng ven biển, có vị trí th</w:t>
      </w:r>
      <w:r>
        <w:t>uận lợi, gần trung tâm văn hóa -</w:t>
      </w:r>
      <w:r w:rsidR="00541324" w:rsidRPr="00541324">
        <w:t xml:space="preserve"> ch</w:t>
      </w:r>
      <w:r w:rsidR="00541324">
        <w:t>ính trị, kinh tế của thành phố, cách trung tâm thành phố 6km</w:t>
      </w:r>
      <w:r>
        <w:t xml:space="preserve">. Có hệ thống </w:t>
      </w:r>
      <w:r w:rsidR="00541324" w:rsidRPr="00541324">
        <w:t>giao thông đường bộ và đường thủy nối liền giữa các phường, xã thuận tiện cho việc thúc đẩy lưu thông hàng hóa, tạo điều kiện ph</w:t>
      </w:r>
      <w:r w:rsidR="00541324">
        <w:t>át triển kinh tế của đia phương. T</w:t>
      </w:r>
      <w:r w:rsidR="00541324" w:rsidRPr="00541324">
        <w:t>ổng diệ</w:t>
      </w:r>
      <w:r>
        <w:t>n tích đất tự nhiên là 6.038,43</w:t>
      </w:r>
      <w:r w:rsidR="00541324" w:rsidRPr="00541324">
        <w:t>ha; Thuận lợi cho phát triển các ngành nghề như: Nuôi trồng thủy sản,</w:t>
      </w:r>
      <w:r w:rsidR="00541324">
        <w:t xml:space="preserve"> kinh tế cảng biển</w:t>
      </w:r>
      <w:r w:rsidR="00541324" w:rsidRPr="00541324">
        <w:t xml:space="preserve"> phát triển sản xuất nông nghiệp, quy hoạch các vùng sản xuất, chăn nuôi tập trung của địa phương. Tổng số hộ trên địa bàn 1.786 hộ với 7.255 nhân khẩu, nhân dân trong xã thu nhập chủ yểu là nuôi trồng thủy sản, đánh bắt xã bờ</w:t>
      </w:r>
      <w:r w:rsidR="00541324">
        <w:t>, sản xuất nông nghiệp</w:t>
      </w:r>
      <w:r w:rsidR="00541324" w:rsidRPr="00541324">
        <w:t>.</w:t>
      </w:r>
      <w:r w:rsidR="00541324">
        <w:t xml:space="preserve"> Tỉ lệ hộ nghèo của xã tại thời điểm xét đạt chuẩn nông thôn mới năm 2017</w:t>
      </w:r>
      <w:r w:rsidR="00BC76B9">
        <w:t xml:space="preserve"> là 0,9%, năm 2018 là 0,6% (còn 11 hộ nghèo/1786 hộ). Thu nhập bìn</w:t>
      </w:r>
      <w:r w:rsidR="00174830">
        <w:t>h quân đầu người năm 2018 đạt 40,3</w:t>
      </w:r>
      <w:r w:rsidR="00BC76B9">
        <w:t xml:space="preserve"> triệu đồng/người/năm. </w:t>
      </w:r>
    </w:p>
    <w:p w:rsidR="00A3669E" w:rsidRPr="00A3669E" w:rsidRDefault="00F11AAF" w:rsidP="001D1470">
      <w:pPr>
        <w:spacing w:before="120"/>
        <w:ind w:firstLine="720"/>
        <w:jc w:val="both"/>
      </w:pPr>
      <w:r w:rsidRPr="00F11AAF">
        <w:rPr>
          <w:b/>
          <w:i/>
        </w:rPr>
        <w:t>2.6.</w:t>
      </w:r>
      <w:r w:rsidR="00BE4992" w:rsidRPr="00F11AAF">
        <w:rPr>
          <w:b/>
          <w:i/>
        </w:rPr>
        <w:t xml:space="preserve"> Xã Hải Tiến:</w:t>
      </w:r>
      <w:r w:rsidR="00BE4992" w:rsidRPr="00F11AAF">
        <w:t xml:space="preserve"> </w:t>
      </w:r>
      <w:r w:rsidR="00BC76B9" w:rsidRPr="00F11AAF">
        <w:t xml:space="preserve"> </w:t>
      </w:r>
      <w:r w:rsidR="00A3669E" w:rsidRPr="00F11AAF">
        <w:t>là một xã trung du ven biển nằm ở phía Tây</w:t>
      </w:r>
      <w:r>
        <w:t xml:space="preserve"> Thành phố</w:t>
      </w:r>
      <w:r w:rsidR="00A3669E" w:rsidRPr="00F11AAF">
        <w:t xml:space="preserve">, cách </w:t>
      </w:r>
      <w:r w:rsidRPr="00F11AAF">
        <w:t>trung tâm thành phố Móng Cái 12</w:t>
      </w:r>
      <w:r w:rsidR="00A3669E" w:rsidRPr="00F11AAF">
        <w:t xml:space="preserve">km; xã có đường Quốc lộ 18A đi qua và hệ thống giao thông đường bộ và đường thủy nối liền giữa các phường, xã thuận tiện cho việc đi lại và thúc đẩy lưu thông hàng hóa, tạo điều kiện phát triển kinh tế của địa phương.Tổng diện tích </w:t>
      </w:r>
      <w:r>
        <w:t>tự nhiên của xã là 3.446,31</w:t>
      </w:r>
      <w:r w:rsidR="00A3669E" w:rsidRPr="00F11AAF">
        <w:t>ha</w:t>
      </w:r>
      <w:r w:rsidR="00A3669E">
        <w:t xml:space="preserve">. </w:t>
      </w:r>
      <w:r w:rsidR="00A3669E" w:rsidRPr="00F11AAF">
        <w:t>Nằm trong vùng</w:t>
      </w:r>
      <w:r w:rsidR="00A3669E" w:rsidRPr="00FF4E95">
        <w:rPr>
          <w:lang w:val="vi-VN"/>
        </w:rPr>
        <w:t xml:space="preserve"> thời tiết thuận lợi, </w:t>
      </w:r>
      <w:r w:rsidR="00A3669E">
        <w:t xml:space="preserve">thu nhập chính của người dân trên địa bàn xã là </w:t>
      </w:r>
      <w:r w:rsidR="00A3669E" w:rsidRPr="00FF4E95">
        <w:rPr>
          <w:lang w:val="vi-VN"/>
        </w:rPr>
        <w:t xml:space="preserve"> phát triển kinh tế nông - lâm - ngư nghiệp</w:t>
      </w:r>
      <w:r w:rsidR="00A3669E">
        <w:t>, đặc biệt là nông nghiệp công nghệ cao</w:t>
      </w:r>
      <w:r w:rsidR="00A3669E" w:rsidRPr="00FF4E95">
        <w:rPr>
          <w:lang w:val="vi-VN"/>
        </w:rPr>
        <w:t>.</w:t>
      </w:r>
      <w:r>
        <w:t xml:space="preserve"> </w:t>
      </w:r>
      <w:r w:rsidR="00A3669E">
        <w:t xml:space="preserve">Tổng số hộ trên địa bàn xã là </w:t>
      </w:r>
      <w:r w:rsidR="00A3669E" w:rsidRPr="00FF4E95">
        <w:rPr>
          <w:lang w:val="vi-VN"/>
        </w:rPr>
        <w:t>1.701 hộ và 5.989</w:t>
      </w:r>
      <w:r w:rsidR="00A3669E">
        <w:rPr>
          <w:lang w:val="vi-VN"/>
        </w:rPr>
        <w:t xml:space="preserve"> nhân khẩu</w:t>
      </w:r>
      <w:r w:rsidR="00A3669E">
        <w:t>. Tỉ lệ hộ nghèo</w:t>
      </w:r>
      <w:r w:rsidR="00AD1711">
        <w:t xml:space="preserve"> tại thời điểm xét đạt chuẩn nông thôn mới là 2% (34</w:t>
      </w:r>
      <w:r>
        <w:t>/1.635</w:t>
      </w:r>
      <w:r w:rsidR="00AD1711">
        <w:t xml:space="preserve"> hộ); năm 2018 tỉ lệ hộ nghèo của xã </w:t>
      </w:r>
      <w:r>
        <w:lastRenderedPageBreak/>
        <w:t>còn 0,92% (15</w:t>
      </w:r>
      <w:r w:rsidR="00AD1711">
        <w:t>/1</w:t>
      </w:r>
      <w:r>
        <w:t>.</w:t>
      </w:r>
      <w:r w:rsidR="00AD1711">
        <w:t xml:space="preserve">635 hộ); Thu nhập bình quân đầu người năm 2016 đạt 25,3 triệu đồng/năm; đến năm 2018 thu nhập </w:t>
      </w:r>
      <w:r w:rsidR="00A856E7">
        <w:t>41,4</w:t>
      </w:r>
      <w:r w:rsidR="005F2C34">
        <w:t xml:space="preserve"> triệu đồng/người/năm. </w:t>
      </w:r>
      <w:r w:rsidR="00A3669E">
        <w:t xml:space="preserve"> </w:t>
      </w:r>
    </w:p>
    <w:p w:rsidR="00FE4489" w:rsidRPr="00A51A04" w:rsidRDefault="00F11AAF" w:rsidP="001D1470">
      <w:pPr>
        <w:spacing w:before="120"/>
        <w:ind w:firstLine="720"/>
        <w:jc w:val="both"/>
        <w:rPr>
          <w:b/>
          <w:i/>
          <w:spacing w:val="-4"/>
        </w:rPr>
      </w:pPr>
      <w:r w:rsidRPr="00F11AAF">
        <w:rPr>
          <w:b/>
          <w:i/>
        </w:rPr>
        <w:t>2.7.</w:t>
      </w:r>
      <w:r w:rsidR="002404CA" w:rsidRPr="00F11AAF">
        <w:rPr>
          <w:b/>
          <w:i/>
        </w:rPr>
        <w:t xml:space="preserve"> Quảng Nghĩa:</w:t>
      </w:r>
      <w:r w:rsidR="002404CA">
        <w:rPr>
          <w:b/>
        </w:rPr>
        <w:t xml:space="preserve"> </w:t>
      </w:r>
      <w:r w:rsidR="00FE4489" w:rsidRPr="0026568B">
        <w:rPr>
          <w:spacing w:val="-4"/>
        </w:rPr>
        <w:t xml:space="preserve">là xã </w:t>
      </w:r>
      <w:r w:rsidR="00FE4489">
        <w:rPr>
          <w:spacing w:val="-4"/>
        </w:rPr>
        <w:t>trung du</w:t>
      </w:r>
      <w:r w:rsidR="00FE4489" w:rsidRPr="0026568B">
        <w:rPr>
          <w:spacing w:val="-4"/>
        </w:rPr>
        <w:t xml:space="preserve"> ven biển, cách trung tâm </w:t>
      </w:r>
      <w:r>
        <w:rPr>
          <w:spacing w:val="-4"/>
        </w:rPr>
        <w:t>Thành phố 15</w:t>
      </w:r>
      <w:r w:rsidR="00FE4489" w:rsidRPr="0026568B">
        <w:rPr>
          <w:spacing w:val="-4"/>
        </w:rPr>
        <w:t xml:space="preserve">km về phía </w:t>
      </w:r>
      <w:r>
        <w:rPr>
          <w:spacing w:val="-4"/>
        </w:rPr>
        <w:t xml:space="preserve">Tây. </w:t>
      </w:r>
      <w:r w:rsidR="00FE4489" w:rsidRPr="0026568B">
        <w:rPr>
          <w:spacing w:val="-4"/>
        </w:rPr>
        <w:t>Có hệ thống giao thông đường bộ và đường thủy nối liền giữa các phường, xã thuận tiện cho việc thúc đẩy lưu thông hàng hóa, tạo điều kiện phát triển kinh tế của đia phương;</w:t>
      </w:r>
      <w:r w:rsidR="00FE4489">
        <w:rPr>
          <w:b/>
          <w:i/>
          <w:spacing w:val="-4"/>
        </w:rPr>
        <w:t xml:space="preserve"> </w:t>
      </w:r>
      <w:r w:rsidR="00FE4489" w:rsidRPr="0026568B">
        <w:rPr>
          <w:spacing w:val="-4"/>
        </w:rPr>
        <w:t>tổng diện tích</w:t>
      </w:r>
      <w:r>
        <w:rPr>
          <w:spacing w:val="-4"/>
        </w:rPr>
        <w:t xml:space="preserve"> đất tự nhiên là 5.872.34</w:t>
      </w:r>
      <w:r w:rsidR="00FE4489" w:rsidRPr="0026568B">
        <w:rPr>
          <w:spacing w:val="-4"/>
        </w:rPr>
        <w:t xml:space="preserve">ha; Thuận tiện cho phát triển các ngành nghề như: Nuôi trồng thủy sản, phát triển sản xuất nông nghiệp, quy hoạch các vùng sản xuất như trồng </w:t>
      </w:r>
      <w:r>
        <w:rPr>
          <w:spacing w:val="-4"/>
        </w:rPr>
        <w:t>c</w:t>
      </w:r>
      <w:r w:rsidR="00FE4489" w:rsidRPr="0026568B">
        <w:rPr>
          <w:spacing w:val="-4"/>
        </w:rPr>
        <w:t xml:space="preserve">am ngọt, trang trại, gia trại, chăn nuôi tập trung, phát triển kinh tế </w:t>
      </w:r>
      <w:r>
        <w:rPr>
          <w:spacing w:val="-4"/>
        </w:rPr>
        <w:t>l</w:t>
      </w:r>
      <w:r w:rsidR="00FE4489" w:rsidRPr="0026568B">
        <w:rPr>
          <w:spacing w:val="-4"/>
        </w:rPr>
        <w:t xml:space="preserve">âm nghiệp, cây </w:t>
      </w:r>
      <w:r>
        <w:rPr>
          <w:spacing w:val="-4"/>
        </w:rPr>
        <w:t>d</w:t>
      </w:r>
      <w:r w:rsidR="00FE4489" w:rsidRPr="0026568B">
        <w:rPr>
          <w:spacing w:val="-4"/>
        </w:rPr>
        <w:t>ược liệu của địa phương;</w:t>
      </w:r>
      <w:r>
        <w:rPr>
          <w:spacing w:val="-4"/>
        </w:rPr>
        <w:t xml:space="preserve"> </w:t>
      </w:r>
      <w:r w:rsidR="00E770FD">
        <w:t>Tổng số hộ trên địa bàn xã: 872</w:t>
      </w:r>
      <w:r w:rsidR="00FE4489" w:rsidRPr="0026568B">
        <w:t xml:space="preserve"> </w:t>
      </w:r>
      <w:r w:rsidR="00E770FD">
        <w:t>hộ; Dân số trên địa bàn xã: 3.758</w:t>
      </w:r>
      <w:r w:rsidR="00FE4489" w:rsidRPr="0026568B">
        <w:t xml:space="preserve"> nhân khẩu</w:t>
      </w:r>
      <w:r w:rsidR="00FF0356">
        <w:t xml:space="preserve"> n</w:t>
      </w:r>
      <w:r w:rsidR="00FE4489" w:rsidRPr="0026568B">
        <w:t xml:space="preserve">guồn thu nhập chủ yếu của nhân dân là </w:t>
      </w:r>
      <w:r>
        <w:t>n</w:t>
      </w:r>
      <w:r w:rsidR="00FE4489" w:rsidRPr="0026568B">
        <w:t>ông, lâm nghiệp, thủy sản (chiếm 42%); Công nghiệp, xây dựng (chiếm 12%); Thương nghiệp, vận tải, dịch vụ khác còn lại (chiếm 46%);</w:t>
      </w:r>
      <w:r w:rsidR="00E770FD">
        <w:t xml:space="preserve"> Tỉ lệ hộ nghèo tại thời điểm xét đạt chuẩn nông thôn mới (năm 2016) đạt 7,07% (61 hộ); năm 2018 tỉ lệ hộ nghèo 1,83% (16 hộ); Thu nhập bình quân đầu người năm 2016 đạt 30,6 triệu</w:t>
      </w:r>
      <w:r w:rsidR="00A856E7">
        <w:t xml:space="preserve"> đồng/người/năm, đến năm 2018 38,1</w:t>
      </w:r>
      <w:r w:rsidR="00E770FD">
        <w:t xml:space="preserve"> triệu đồng/người/năm. </w:t>
      </w:r>
    </w:p>
    <w:p w:rsidR="00A51A04" w:rsidRDefault="00F11AAF" w:rsidP="001D1470">
      <w:pPr>
        <w:spacing w:before="120"/>
        <w:ind w:firstLine="720"/>
        <w:jc w:val="both"/>
        <w:textAlignment w:val="top"/>
        <w:rPr>
          <w:lang w:val="nl-NL"/>
        </w:rPr>
      </w:pPr>
      <w:r w:rsidRPr="00F11AAF">
        <w:rPr>
          <w:b/>
          <w:i/>
          <w:lang w:val="nl-NL"/>
        </w:rPr>
        <w:t>2.8.</w:t>
      </w:r>
      <w:r w:rsidR="00A51A04" w:rsidRPr="00F11AAF">
        <w:rPr>
          <w:b/>
          <w:i/>
          <w:lang w:val="nl-NL"/>
        </w:rPr>
        <w:t xml:space="preserve"> Hải Xuân:</w:t>
      </w:r>
      <w:r w:rsidR="00A51A04" w:rsidRPr="00F11AAF">
        <w:rPr>
          <w:lang w:val="nl-NL"/>
        </w:rPr>
        <w:t xml:space="preserve"> là xã ven đô, tiếp giáp với trung tâm đô thị của </w:t>
      </w:r>
      <w:r w:rsidR="00294403">
        <w:rPr>
          <w:lang w:val="nl-NL"/>
        </w:rPr>
        <w:t>t</w:t>
      </w:r>
      <w:r w:rsidR="00A51A04" w:rsidRPr="00F11AAF">
        <w:rPr>
          <w:lang w:val="nl-NL"/>
        </w:rPr>
        <w:t>hành phố</w:t>
      </w:r>
      <w:r w:rsidR="00A51A04" w:rsidRPr="00812EA4">
        <w:rPr>
          <w:lang w:val="nl-NL"/>
        </w:rPr>
        <w:t xml:space="preserve"> Móng Cái và các phường trung </w:t>
      </w:r>
      <w:r w:rsidR="00294403">
        <w:rPr>
          <w:lang w:val="nl-NL"/>
        </w:rPr>
        <w:t>tâm, có diện tích tự nhiên 15,3</w:t>
      </w:r>
      <w:r w:rsidR="00A51A04" w:rsidRPr="00812EA4">
        <w:rPr>
          <w:lang w:val="nl-NL"/>
        </w:rPr>
        <w:t>km</w:t>
      </w:r>
      <w:r w:rsidR="00A51A04" w:rsidRPr="00812EA4">
        <w:rPr>
          <w:vertAlign w:val="superscript"/>
          <w:lang w:val="nl-NL"/>
        </w:rPr>
        <w:t>2</w:t>
      </w:r>
      <w:r w:rsidR="00A51A04" w:rsidRPr="00812EA4">
        <w:rPr>
          <w:lang w:val="nl-NL"/>
        </w:rPr>
        <w:t>, gồm 13 thôn với 2</w:t>
      </w:r>
      <w:r w:rsidR="00294403">
        <w:rPr>
          <w:lang w:val="nl-NL"/>
        </w:rPr>
        <w:t>.</w:t>
      </w:r>
      <w:r w:rsidR="00A51A04" w:rsidRPr="00812EA4">
        <w:rPr>
          <w:lang w:val="nl-NL"/>
        </w:rPr>
        <w:t>777 hộ và 10</w:t>
      </w:r>
      <w:r w:rsidR="00294403">
        <w:rPr>
          <w:lang w:val="nl-NL"/>
        </w:rPr>
        <w:t>.</w:t>
      </w:r>
      <w:r w:rsidR="00A51A04" w:rsidRPr="00812EA4">
        <w:rPr>
          <w:lang w:val="nl-NL"/>
        </w:rPr>
        <w:t>259 nhân khẩu; cơ cấu kinh tế</w:t>
      </w:r>
      <w:r w:rsidR="00A51A04" w:rsidRPr="00812EA4">
        <w:rPr>
          <w:rFonts w:ascii="Arial" w:hAnsi="Arial" w:cs="Arial"/>
          <w:lang w:val="nl-NL"/>
        </w:rPr>
        <w:t xml:space="preserve"> </w:t>
      </w:r>
      <w:r w:rsidR="00A51A04" w:rsidRPr="00812EA4">
        <w:rPr>
          <w:lang w:val="nl-NL"/>
        </w:rPr>
        <w:t>là nông</w:t>
      </w:r>
      <w:r w:rsidR="00294403">
        <w:rPr>
          <w:lang w:val="nl-NL"/>
        </w:rPr>
        <w:t>,</w:t>
      </w:r>
      <w:r w:rsidR="00A51A04" w:rsidRPr="00812EA4">
        <w:rPr>
          <w:lang w:val="nl-NL"/>
        </w:rPr>
        <w:t xml:space="preserve"> lâm</w:t>
      </w:r>
      <w:r w:rsidR="00294403">
        <w:rPr>
          <w:lang w:val="nl-NL"/>
        </w:rPr>
        <w:t>,</w:t>
      </w:r>
      <w:r w:rsidR="00A51A04" w:rsidRPr="00812EA4">
        <w:rPr>
          <w:lang w:val="nl-NL"/>
        </w:rPr>
        <w:t xml:space="preserve"> ngư ng</w:t>
      </w:r>
      <w:r w:rsidR="00294403">
        <w:rPr>
          <w:lang w:val="nl-NL"/>
        </w:rPr>
        <w:t>hiệp (30%); công nghiệp, xây dựng (18%); thương mại,</w:t>
      </w:r>
      <w:r w:rsidR="00A51A04" w:rsidRPr="00812EA4">
        <w:rPr>
          <w:lang w:val="nl-NL"/>
        </w:rPr>
        <w:t xml:space="preserve"> dịch vụ (52%)</w:t>
      </w:r>
      <w:r w:rsidR="00A51A04" w:rsidRPr="00294403">
        <w:rPr>
          <w:lang w:val="nl-NL"/>
        </w:rPr>
        <w:t>.</w:t>
      </w:r>
      <w:r w:rsidR="00294403">
        <w:rPr>
          <w:lang w:val="nl-NL"/>
        </w:rPr>
        <w:t xml:space="preserve"> Hệ thống cơ sở hạ tầng</w:t>
      </w:r>
      <w:r w:rsidR="00A51A04" w:rsidRPr="00812EA4">
        <w:rPr>
          <w:lang w:val="nl-NL"/>
        </w:rPr>
        <w:t xml:space="preserve"> giao thông đường bộ, đường thủy thuận lợi được kết nối với giao thông trục chính của Thành phố và các phường là điều kiện thuận lợi phát triển kinh tế - xã hội </w:t>
      </w:r>
      <w:r w:rsidR="00A51A04">
        <w:rPr>
          <w:lang w:val="nl-NL"/>
        </w:rPr>
        <w:t xml:space="preserve">của xã. </w:t>
      </w:r>
      <w:r w:rsidR="00A51A04" w:rsidRPr="00812EA4">
        <w:rPr>
          <w:lang w:val="nl-NL"/>
        </w:rPr>
        <w:t xml:space="preserve">Là xã có vị trí điều kiện thuận lợi đã và đang hình thành các khu dân cư đô thị phía </w:t>
      </w:r>
      <w:r w:rsidR="00294403">
        <w:rPr>
          <w:lang w:val="nl-NL"/>
        </w:rPr>
        <w:t>Đ</w:t>
      </w:r>
      <w:r w:rsidR="00A51A04" w:rsidRPr="00812EA4">
        <w:rPr>
          <w:lang w:val="nl-NL"/>
        </w:rPr>
        <w:t xml:space="preserve">ông </w:t>
      </w:r>
      <w:r w:rsidR="00294403">
        <w:rPr>
          <w:lang w:val="nl-NL"/>
        </w:rPr>
        <w:t>B</w:t>
      </w:r>
      <w:r w:rsidR="00A51A04" w:rsidRPr="00812EA4">
        <w:rPr>
          <w:lang w:val="nl-NL"/>
        </w:rPr>
        <w:t xml:space="preserve">ắc của xã, phát triển các ngành thương mại dịch vụ, đồng thời cũng thuận lợi cho phát triển khai thác, nuôi trồng thủy sản, phát triển sản xuất nông nghiệp chăn nuôi khu vực phía </w:t>
      </w:r>
      <w:r w:rsidR="00294403">
        <w:rPr>
          <w:lang w:val="nl-NL"/>
        </w:rPr>
        <w:t>Nam của xã.</w:t>
      </w:r>
      <w:r w:rsidR="00A51A04" w:rsidRPr="00812EA4">
        <w:rPr>
          <w:lang w:val="nl-NL"/>
        </w:rPr>
        <w:t xml:space="preserve"> </w:t>
      </w:r>
      <w:r w:rsidR="00294403">
        <w:rPr>
          <w:lang w:val="nl-NL"/>
        </w:rPr>
        <w:t>C</w:t>
      </w:r>
      <w:r w:rsidR="00A51A04" w:rsidRPr="00812EA4">
        <w:rPr>
          <w:lang w:val="nl-NL"/>
        </w:rPr>
        <w:t>ùng với đó</w:t>
      </w:r>
      <w:r w:rsidR="00294403">
        <w:rPr>
          <w:lang w:val="nl-NL"/>
        </w:rPr>
        <w:t xml:space="preserve"> là</w:t>
      </w:r>
      <w:r w:rsidR="00A51A04" w:rsidRPr="00812EA4">
        <w:rPr>
          <w:lang w:val="nl-NL"/>
        </w:rPr>
        <w:t xml:space="preserve"> văn hóa truyền thống, bảo tồn di tích, tôn giáo tín ngưỡng được duy trì phát triển. Tỷ lệ hộ nghèo tại thời điểm xét đạt chuẩn </w:t>
      </w:r>
      <w:r w:rsidR="00294403">
        <w:rPr>
          <w:lang w:val="nl-NL"/>
        </w:rPr>
        <w:t>NTM</w:t>
      </w:r>
      <w:r w:rsidR="00A51A04" w:rsidRPr="00812EA4">
        <w:rPr>
          <w:lang w:val="nl-NL"/>
        </w:rPr>
        <w:t xml:space="preserve"> (năm 2016) đạt 1,32% (27hộ), năm 2018 tỷ lệ hộ nghèo chỉ còn 0,87 % (16 hộ); Thu nhập bình quân đầu người năm 2016 đạt 36,6 triệu đồng</w:t>
      </w:r>
      <w:r w:rsidR="00294403">
        <w:rPr>
          <w:lang w:val="nl-NL"/>
        </w:rPr>
        <w:t xml:space="preserve">/người/năm, đến năm 2018 đạt </w:t>
      </w:r>
      <w:r w:rsidR="002A0012">
        <w:rPr>
          <w:lang w:val="nl-NL"/>
        </w:rPr>
        <w:t>45</w:t>
      </w:r>
      <w:r w:rsidR="00A51A04" w:rsidRPr="00812EA4">
        <w:rPr>
          <w:lang w:val="nl-NL"/>
        </w:rPr>
        <w:t xml:space="preserve">,3 triệu đồng/người/năm. </w:t>
      </w:r>
    </w:p>
    <w:p w:rsidR="00D06925" w:rsidRPr="00FB0665" w:rsidRDefault="00294403" w:rsidP="001D1470">
      <w:pPr>
        <w:pStyle w:val="NormalWeb"/>
        <w:spacing w:before="120" w:beforeAutospacing="0" w:after="0" w:afterAutospacing="0"/>
        <w:ind w:firstLine="720"/>
        <w:jc w:val="both"/>
        <w:rPr>
          <w:sz w:val="28"/>
          <w:szCs w:val="28"/>
        </w:rPr>
      </w:pPr>
      <w:r w:rsidRPr="00294403">
        <w:rPr>
          <w:b/>
          <w:i/>
          <w:color w:val="000000" w:themeColor="text1"/>
          <w:sz w:val="28"/>
          <w:szCs w:val="28"/>
        </w:rPr>
        <w:t xml:space="preserve">2.9. Hải </w:t>
      </w:r>
      <w:r w:rsidR="00A51A04" w:rsidRPr="00294403">
        <w:rPr>
          <w:b/>
          <w:i/>
          <w:color w:val="000000" w:themeColor="text1"/>
          <w:sz w:val="28"/>
          <w:szCs w:val="28"/>
        </w:rPr>
        <w:t>Đông:</w:t>
      </w:r>
      <w:r w:rsidR="00A51A04" w:rsidRPr="008241E1">
        <w:rPr>
          <w:b/>
          <w:color w:val="FF0000"/>
          <w:sz w:val="28"/>
          <w:szCs w:val="28"/>
        </w:rPr>
        <w:t xml:space="preserve"> </w:t>
      </w:r>
      <w:r w:rsidR="00677E44">
        <w:rPr>
          <w:sz w:val="28"/>
          <w:szCs w:val="28"/>
          <w:lang w:val="nl-NL"/>
        </w:rPr>
        <w:t>cách trung tâm t</w:t>
      </w:r>
      <w:r>
        <w:rPr>
          <w:sz w:val="28"/>
          <w:szCs w:val="28"/>
          <w:lang w:val="nl-NL"/>
        </w:rPr>
        <w:t>hành phố Móng Cái 10</w:t>
      </w:r>
      <w:r w:rsidR="00677E44" w:rsidRPr="006E77C7">
        <w:rPr>
          <w:sz w:val="28"/>
          <w:szCs w:val="28"/>
          <w:lang w:val="nl-NL"/>
        </w:rPr>
        <w:t>km về hướng Tây Bắc, xã có trục đường quố</w:t>
      </w:r>
      <w:r>
        <w:rPr>
          <w:sz w:val="28"/>
          <w:szCs w:val="28"/>
          <w:lang w:val="nl-NL"/>
        </w:rPr>
        <w:t>c lộ 18A đi qua với chiều dài 4km (từ km8 đến km</w:t>
      </w:r>
      <w:r w:rsidR="00677E44" w:rsidRPr="006E77C7">
        <w:rPr>
          <w:sz w:val="28"/>
          <w:szCs w:val="28"/>
          <w:lang w:val="nl-NL"/>
        </w:rPr>
        <w:t>12), có trục đường giao thông liên thông được bê tông hoá từ thôn 7 đến thôn 2 và từ thôn 9 đến thôn 3, các con đường này đều được đấu nối với quốc lộ 18A. Trên địa bàn xã có 02 chợ</w:t>
      </w:r>
      <w:r w:rsidR="00677E44">
        <w:rPr>
          <w:sz w:val="28"/>
          <w:szCs w:val="28"/>
          <w:lang w:val="nl-NL"/>
        </w:rPr>
        <w:t xml:space="preserve"> (</w:t>
      </w:r>
      <w:r>
        <w:rPr>
          <w:sz w:val="28"/>
          <w:szCs w:val="28"/>
          <w:lang w:val="nl-NL"/>
        </w:rPr>
        <w:t>chợ Km9 và chợ Km</w:t>
      </w:r>
      <w:r w:rsidR="00677E44" w:rsidRPr="006E77C7">
        <w:rPr>
          <w:sz w:val="28"/>
          <w:szCs w:val="28"/>
          <w:lang w:val="nl-NL"/>
        </w:rPr>
        <w:t>12)</w:t>
      </w:r>
      <w:r w:rsidR="008241E1">
        <w:rPr>
          <w:lang w:val="nl-NL"/>
        </w:rPr>
        <w:t xml:space="preserve">. </w:t>
      </w:r>
      <w:r w:rsidR="00677E44" w:rsidRPr="006E77C7">
        <w:rPr>
          <w:sz w:val="28"/>
          <w:szCs w:val="28"/>
          <w:lang w:val="nl-NL"/>
        </w:rPr>
        <w:t>Xã chia thành 10 thôn, tổng diện tích</w:t>
      </w:r>
      <w:r w:rsidR="008241E1">
        <w:rPr>
          <w:lang w:val="nl-NL"/>
        </w:rPr>
        <w:t xml:space="preserve"> đất</w:t>
      </w:r>
      <w:r>
        <w:rPr>
          <w:sz w:val="28"/>
          <w:szCs w:val="28"/>
          <w:lang w:val="nl-NL"/>
        </w:rPr>
        <w:t xml:space="preserve"> tự nhiên là 4.414,65</w:t>
      </w:r>
      <w:r w:rsidR="00677E44" w:rsidRPr="006E77C7">
        <w:rPr>
          <w:sz w:val="28"/>
          <w:szCs w:val="28"/>
          <w:lang w:val="nl-NL"/>
        </w:rPr>
        <w:t xml:space="preserve">ha, trong đó </w:t>
      </w:r>
      <w:r>
        <w:rPr>
          <w:sz w:val="28"/>
          <w:szCs w:val="28"/>
          <w:lang w:val="nl-NL"/>
        </w:rPr>
        <w:t>đất nuôi trồng thủy sản: 413,64</w:t>
      </w:r>
      <w:r w:rsidR="00677E44" w:rsidRPr="006E77C7">
        <w:rPr>
          <w:sz w:val="28"/>
          <w:szCs w:val="28"/>
          <w:lang w:val="nl-NL"/>
        </w:rPr>
        <w:t xml:space="preserve">ha, </w:t>
      </w:r>
      <w:r>
        <w:rPr>
          <w:sz w:val="28"/>
          <w:szCs w:val="28"/>
          <w:lang w:val="nl-NL"/>
        </w:rPr>
        <w:t>đất trồng cây lâu năm là 110,27ha, đất trồng rừng là 2.975,41</w:t>
      </w:r>
      <w:r w:rsidR="00677E44" w:rsidRPr="006E77C7">
        <w:rPr>
          <w:sz w:val="28"/>
          <w:szCs w:val="28"/>
          <w:lang w:val="nl-NL"/>
        </w:rPr>
        <w:t xml:space="preserve">ha. </w:t>
      </w:r>
      <w:r w:rsidR="008241E1">
        <w:rPr>
          <w:sz w:val="28"/>
          <w:szCs w:val="28"/>
        </w:rPr>
        <w:t>Tổng số hộ trên địa bàn xã 1</w:t>
      </w:r>
      <w:r>
        <w:rPr>
          <w:sz w:val="28"/>
          <w:szCs w:val="28"/>
        </w:rPr>
        <w:t>.</w:t>
      </w:r>
      <w:r w:rsidR="008241E1">
        <w:rPr>
          <w:sz w:val="28"/>
          <w:szCs w:val="28"/>
        </w:rPr>
        <w:t>920 hộ; dân số trên địa bàn xã là 7</w:t>
      </w:r>
      <w:r>
        <w:rPr>
          <w:sz w:val="28"/>
          <w:szCs w:val="28"/>
        </w:rPr>
        <w:t>.323 nhân khẩu.</w:t>
      </w:r>
      <w:r w:rsidR="008241E1">
        <w:rPr>
          <w:sz w:val="28"/>
          <w:szCs w:val="28"/>
        </w:rPr>
        <w:t xml:space="preserve"> </w:t>
      </w:r>
      <w:r>
        <w:rPr>
          <w:sz w:val="28"/>
          <w:szCs w:val="28"/>
        </w:rPr>
        <w:t>N</w:t>
      </w:r>
      <w:r w:rsidR="008241E1">
        <w:rPr>
          <w:sz w:val="28"/>
          <w:szCs w:val="28"/>
        </w:rPr>
        <w:t xml:space="preserve">guồn thu nhập chủ yếu của nhân dân là </w:t>
      </w:r>
      <w:r>
        <w:rPr>
          <w:sz w:val="28"/>
          <w:szCs w:val="28"/>
        </w:rPr>
        <w:t>n</w:t>
      </w:r>
      <w:r w:rsidR="008241E1">
        <w:rPr>
          <w:sz w:val="28"/>
          <w:szCs w:val="28"/>
        </w:rPr>
        <w:t xml:space="preserve">ông, lâm, thủy sản, dịch vụ và công nghiệp. </w:t>
      </w:r>
      <w:r w:rsidR="00677E44">
        <w:rPr>
          <w:color w:val="000000"/>
          <w:sz w:val="28"/>
          <w:szCs w:val="28"/>
        </w:rPr>
        <w:t xml:space="preserve">Tỷ lệ hộ nghèo tại thời điểm xét đạt chuẩn </w:t>
      </w:r>
      <w:r>
        <w:rPr>
          <w:color w:val="000000"/>
          <w:sz w:val="28"/>
          <w:szCs w:val="28"/>
        </w:rPr>
        <w:t>n</w:t>
      </w:r>
      <w:r w:rsidR="00677E44">
        <w:rPr>
          <w:color w:val="000000"/>
          <w:sz w:val="28"/>
          <w:szCs w:val="28"/>
        </w:rPr>
        <w:t>ông thôn mới năm 2016 là 29 hộ nghèo =1,45%. Năm 2018, tỷ lệ hộ nghèo 0,44 (</w:t>
      </w:r>
      <w:r>
        <w:rPr>
          <w:color w:val="000000"/>
          <w:sz w:val="28"/>
          <w:szCs w:val="28"/>
        </w:rPr>
        <w:t>0</w:t>
      </w:r>
      <w:r w:rsidR="00677E44">
        <w:rPr>
          <w:color w:val="000000"/>
          <w:sz w:val="28"/>
          <w:szCs w:val="28"/>
        </w:rPr>
        <w:t>9 hộ).Thu nhập bình quân đầu người năm 2016 là 35,6tr</w:t>
      </w:r>
      <w:r>
        <w:rPr>
          <w:color w:val="000000"/>
          <w:sz w:val="28"/>
          <w:szCs w:val="28"/>
        </w:rPr>
        <w:t>iệu</w:t>
      </w:r>
      <w:r w:rsidR="00677E44">
        <w:rPr>
          <w:color w:val="000000"/>
          <w:sz w:val="28"/>
          <w:szCs w:val="28"/>
        </w:rPr>
        <w:t xml:space="preserve"> đồ</w:t>
      </w:r>
      <w:r w:rsidR="002A0012">
        <w:rPr>
          <w:color w:val="000000"/>
          <w:sz w:val="28"/>
          <w:szCs w:val="28"/>
        </w:rPr>
        <w:t>ng/người/năm</w:t>
      </w:r>
      <w:r>
        <w:rPr>
          <w:color w:val="000000"/>
          <w:sz w:val="28"/>
          <w:szCs w:val="28"/>
        </w:rPr>
        <w:t>,</w:t>
      </w:r>
      <w:r w:rsidR="002A0012">
        <w:rPr>
          <w:color w:val="000000"/>
          <w:sz w:val="28"/>
          <w:szCs w:val="28"/>
        </w:rPr>
        <w:t xml:space="preserve"> đến năm 2018 đạt 43,8</w:t>
      </w:r>
      <w:r w:rsidR="00677E44">
        <w:rPr>
          <w:color w:val="000000"/>
          <w:sz w:val="28"/>
          <w:szCs w:val="28"/>
        </w:rPr>
        <w:t>tr</w:t>
      </w:r>
      <w:r>
        <w:rPr>
          <w:color w:val="000000"/>
          <w:sz w:val="28"/>
          <w:szCs w:val="28"/>
        </w:rPr>
        <w:t>iệu</w:t>
      </w:r>
      <w:r w:rsidR="00677E44">
        <w:rPr>
          <w:color w:val="000000"/>
          <w:sz w:val="28"/>
          <w:szCs w:val="28"/>
        </w:rPr>
        <w:t xml:space="preserve"> đồng/người/năm.</w:t>
      </w:r>
    </w:p>
    <w:p w:rsidR="00294403" w:rsidRDefault="00294403">
      <w:pPr>
        <w:rPr>
          <w:b/>
          <w:bCs/>
          <w:lang w:val="vi-VN"/>
        </w:rPr>
      </w:pPr>
      <w:r>
        <w:rPr>
          <w:b/>
          <w:bCs/>
          <w:lang w:val="vi-VN"/>
        </w:rPr>
        <w:br w:type="page"/>
      </w:r>
    </w:p>
    <w:p w:rsidR="006F0938" w:rsidRPr="00E2065D" w:rsidRDefault="006F0938" w:rsidP="001D1470">
      <w:pPr>
        <w:tabs>
          <w:tab w:val="left" w:pos="0"/>
        </w:tabs>
        <w:spacing w:before="120"/>
        <w:ind w:firstLine="720"/>
        <w:jc w:val="both"/>
        <w:rPr>
          <w:b/>
          <w:bCs/>
          <w:lang w:val="vi-VN"/>
        </w:rPr>
      </w:pPr>
      <w:r w:rsidRPr="00A81F45">
        <w:rPr>
          <w:b/>
          <w:bCs/>
          <w:lang w:val="vi-VN"/>
        </w:rPr>
        <w:lastRenderedPageBreak/>
        <w:t>3</w:t>
      </w:r>
      <w:r w:rsidRPr="00E2065D">
        <w:rPr>
          <w:b/>
          <w:bCs/>
          <w:lang w:val="vi-VN"/>
        </w:rPr>
        <w:t>. Những thuận lợi</w:t>
      </w:r>
    </w:p>
    <w:p w:rsidR="00864B17" w:rsidRPr="00FF3671" w:rsidRDefault="0049598B" w:rsidP="001D1470">
      <w:pPr>
        <w:spacing w:before="120" w:afterLines="50" w:after="120" w:line="240" w:lineRule="atLeast"/>
        <w:ind w:firstLine="720"/>
        <w:jc w:val="both"/>
        <w:rPr>
          <w:szCs w:val="26"/>
          <w:lang w:val="pt-BR"/>
        </w:rPr>
      </w:pPr>
      <w:r w:rsidRPr="0049598B">
        <w:rPr>
          <w:b/>
          <w:lang w:val="vi-VN"/>
        </w:rPr>
        <w:t>(1)</w:t>
      </w:r>
      <w:r w:rsidR="00CD2416" w:rsidRPr="00CD2416">
        <w:rPr>
          <w:b/>
          <w:lang w:val="vi-VN"/>
        </w:rPr>
        <w:t xml:space="preserve"> </w:t>
      </w:r>
      <w:r w:rsidR="00FF3671">
        <w:rPr>
          <w:szCs w:val="26"/>
          <w:lang w:val="pt-BR"/>
        </w:rPr>
        <w:t>T</w:t>
      </w:r>
      <w:r w:rsidR="00FF3671" w:rsidRPr="00BB0C63">
        <w:rPr>
          <w:szCs w:val="26"/>
          <w:lang w:val="pt-BR"/>
        </w:rPr>
        <w:t xml:space="preserve">hành phố Móng Cái với vị trí nằm trong Khu kinh tế cửa khẩu Móng Cái, </w:t>
      </w:r>
      <w:r w:rsidR="00FF3671" w:rsidRPr="00BB0C63">
        <w:rPr>
          <w:lang w:val="pt-BR" w:eastAsia="x-none"/>
        </w:rPr>
        <w:t xml:space="preserve">trên hai hành lang (hành lang biên giới, hành lang Côn Minh </w:t>
      </w:r>
      <w:r w:rsidR="00294403">
        <w:rPr>
          <w:lang w:val="pt-BR" w:eastAsia="x-none"/>
        </w:rPr>
        <w:t>-</w:t>
      </w:r>
      <w:r w:rsidR="00FF3671" w:rsidRPr="00BB0C63">
        <w:rPr>
          <w:lang w:val="pt-BR" w:eastAsia="x-none"/>
        </w:rPr>
        <w:t xml:space="preserve"> Lào Cai </w:t>
      </w:r>
      <w:r w:rsidR="00294403">
        <w:rPr>
          <w:lang w:val="pt-BR" w:eastAsia="x-none"/>
        </w:rPr>
        <w:t>-</w:t>
      </w:r>
      <w:r w:rsidR="00FF3671" w:rsidRPr="00BB0C63">
        <w:rPr>
          <w:lang w:val="pt-BR" w:eastAsia="x-none"/>
        </w:rPr>
        <w:t xml:space="preserve"> Hà Nội </w:t>
      </w:r>
      <w:r w:rsidR="00294403">
        <w:rPr>
          <w:lang w:val="pt-BR" w:eastAsia="x-none"/>
        </w:rPr>
        <w:t>-</w:t>
      </w:r>
      <w:r w:rsidR="00FF3671" w:rsidRPr="00BB0C63">
        <w:rPr>
          <w:lang w:val="pt-BR" w:eastAsia="x-none"/>
        </w:rPr>
        <w:t xml:space="preserve"> Hải Phòng </w:t>
      </w:r>
      <w:r w:rsidR="00294403">
        <w:rPr>
          <w:lang w:val="pt-BR" w:eastAsia="x-none"/>
        </w:rPr>
        <w:t xml:space="preserve">- </w:t>
      </w:r>
      <w:r w:rsidR="00FF3671" w:rsidRPr="00BB0C63">
        <w:rPr>
          <w:lang w:val="pt-BR" w:eastAsia="x-none"/>
        </w:rPr>
        <w:t xml:space="preserve">Quảng Ninh), một vành đai kinh tế (vành đai kinh tế ven biển) </w:t>
      </w:r>
      <w:r w:rsidR="00FF3671" w:rsidRPr="00BB0C63">
        <w:rPr>
          <w:szCs w:val="26"/>
          <w:lang w:val="pt-BR"/>
        </w:rPr>
        <w:t xml:space="preserve">có nhiều tiềm năng và lợi thế để phát triển. </w:t>
      </w:r>
      <w:r w:rsidR="00FF3671" w:rsidRPr="00BB0C63">
        <w:rPr>
          <w:lang w:val="pt-BR"/>
        </w:rPr>
        <w:t>KKTCK Móng Cái là khu kinh tế của khẩu duy nhất tại Việt Nam có hệ thống kết nối giao thông thủy với Trung Quốc, đường sắt trong tương lai.</w:t>
      </w:r>
      <w:r w:rsidR="00FF3671" w:rsidRPr="00BB0C63">
        <w:rPr>
          <w:szCs w:val="26"/>
          <w:lang w:val="pt-BR"/>
        </w:rPr>
        <w:t xml:space="preserve"> Thành phố có cửa khẩu quốc tế Bắc Luân và một số lối mở như: Vạn Gia, Ka Long, Lục Lầm, Thành Đạt, Hải Sơn; quốc lộ 18A nối liền với Hạ Long và cả nước; có cảng nước sâu quốc gia Vạn Gia.... thuận lợi cho phát triển thương mại dịch vụ. Bãi biển Trà Cổ trải dài 17km với phong cảnh tự nhiên vào loại đẹp nhất Việt Nam, đượ</w:t>
      </w:r>
      <w:r w:rsidR="00FF3671">
        <w:rPr>
          <w:szCs w:val="26"/>
          <w:lang w:val="pt-BR"/>
        </w:rPr>
        <w:t>c đánh giá tiềm năng</w:t>
      </w:r>
      <w:r w:rsidR="00FF3671" w:rsidRPr="00BB0C63">
        <w:rPr>
          <w:szCs w:val="26"/>
          <w:lang w:val="pt-BR"/>
        </w:rPr>
        <w:t xml:space="preserve"> là khu du lịch quốc gia; mũi Sa Vĩ - điểm khởi đầu hình chữ S trên bản đồ Việt Nam từ lâu trở nên nổi tiếng và một số hồ nước có phong cảnh hữu tình như: Tràng Vinh, Đoan Tĩnh, Kim Tinh, mở ra nhiều triển vọng lớn để phát triển ngành du lịch.</w:t>
      </w:r>
      <w:r w:rsidR="00FF3671">
        <w:rPr>
          <w:szCs w:val="26"/>
          <w:lang w:val="pt-BR"/>
        </w:rPr>
        <w:t xml:space="preserve"> Đây là những động lực phát triển kinh tế quan trọng nhằm từng bước nâng cao đời sống vật chất, tinh thần của người dân nông thôn, góp phần quan trọng thực hiện thành công chương trình xây dựng nông thôn mới bền vững.</w:t>
      </w:r>
    </w:p>
    <w:p w:rsidR="00B80783" w:rsidRPr="00E2065D" w:rsidRDefault="00B80783" w:rsidP="001D1470">
      <w:pPr>
        <w:tabs>
          <w:tab w:val="left" w:pos="0"/>
        </w:tabs>
        <w:spacing w:before="120"/>
        <w:ind w:firstLine="720"/>
        <w:jc w:val="both"/>
        <w:rPr>
          <w:lang w:val="vi-VN"/>
        </w:rPr>
      </w:pPr>
      <w:r w:rsidRPr="00E2065D">
        <w:rPr>
          <w:b/>
          <w:bCs/>
          <w:lang w:val="vi-VN"/>
        </w:rPr>
        <w:t>(</w:t>
      </w:r>
      <w:r w:rsidR="00864B17" w:rsidRPr="006947C4">
        <w:rPr>
          <w:b/>
          <w:bCs/>
          <w:lang w:val="vi-VN"/>
        </w:rPr>
        <w:t>2</w:t>
      </w:r>
      <w:r w:rsidRPr="00E2065D">
        <w:rPr>
          <w:b/>
          <w:bCs/>
          <w:lang w:val="vi-VN"/>
        </w:rPr>
        <w:t xml:space="preserve">) </w:t>
      </w:r>
      <w:r w:rsidR="00274782">
        <w:rPr>
          <w:lang w:val="vi-VN"/>
        </w:rPr>
        <w:t>Tinh thần, trách nhiệm</w:t>
      </w:r>
      <w:r w:rsidRPr="00E2065D">
        <w:rPr>
          <w:lang w:val="vi-VN"/>
        </w:rPr>
        <w:t xml:space="preserve"> của </w:t>
      </w:r>
      <w:r w:rsidR="00274782" w:rsidRPr="00274782">
        <w:rPr>
          <w:lang w:val="vi-VN"/>
        </w:rPr>
        <w:t>cấp ủy</w:t>
      </w:r>
      <w:r w:rsidR="00274782" w:rsidRPr="00004874">
        <w:rPr>
          <w:lang w:val="vi-VN"/>
        </w:rPr>
        <w:t xml:space="preserve">, </w:t>
      </w:r>
      <w:r w:rsidRPr="00E2065D">
        <w:rPr>
          <w:lang w:val="vi-VN"/>
        </w:rPr>
        <w:t>chính quyền và nhân dân các x</w:t>
      </w:r>
      <w:r w:rsidR="00A86339" w:rsidRPr="00E2065D">
        <w:rPr>
          <w:lang w:val="vi-VN"/>
        </w:rPr>
        <w:t>ã</w:t>
      </w:r>
      <w:r w:rsidRPr="00E2065D">
        <w:rPr>
          <w:lang w:val="vi-VN"/>
        </w:rPr>
        <w:t xml:space="preserve"> khi triển khai thực hiện Nghị quyết số 26-NQ/TW ngày 05/8/2008 của Ban Chấp hành Trung </w:t>
      </w:r>
      <w:r w:rsidR="00831B62" w:rsidRPr="00E2065D">
        <w:rPr>
          <w:lang w:val="vi-VN"/>
        </w:rPr>
        <w:t>ư</w:t>
      </w:r>
      <w:r w:rsidRPr="00E2065D">
        <w:rPr>
          <w:lang w:val="vi-VN"/>
        </w:rPr>
        <w:t>ơng Đảng khóa X về nông nghiệp, nông dân, nông thôn.</w:t>
      </w:r>
    </w:p>
    <w:p w:rsidR="00B80783" w:rsidRPr="00BE2273" w:rsidRDefault="00B80783" w:rsidP="001D1470">
      <w:pPr>
        <w:tabs>
          <w:tab w:val="left" w:pos="0"/>
        </w:tabs>
        <w:spacing w:before="120"/>
        <w:ind w:firstLine="720"/>
        <w:jc w:val="both"/>
        <w:rPr>
          <w:lang w:val="vi-VN"/>
        </w:rPr>
      </w:pPr>
      <w:r w:rsidRPr="00E2065D">
        <w:rPr>
          <w:b/>
          <w:bCs/>
          <w:lang w:val="vi-VN"/>
        </w:rPr>
        <w:t>(</w:t>
      </w:r>
      <w:r w:rsidRPr="00BE2273">
        <w:rPr>
          <w:b/>
          <w:bCs/>
          <w:lang w:val="vi-VN"/>
        </w:rPr>
        <w:t>3</w:t>
      </w:r>
      <w:r w:rsidRPr="00E2065D">
        <w:rPr>
          <w:b/>
          <w:bCs/>
          <w:lang w:val="vi-VN"/>
        </w:rPr>
        <w:t xml:space="preserve">) </w:t>
      </w:r>
      <w:r w:rsidRPr="00BE2273">
        <w:rPr>
          <w:lang w:val="vi-VN"/>
        </w:rPr>
        <w:t xml:space="preserve">Về </w:t>
      </w:r>
      <w:r w:rsidR="00FF4667" w:rsidRPr="00727A71">
        <w:rPr>
          <w:lang w:val="vi-VN"/>
        </w:rPr>
        <w:t xml:space="preserve">kết cấu </w:t>
      </w:r>
      <w:r w:rsidRPr="00BE2273">
        <w:rPr>
          <w:lang w:val="vi-VN"/>
        </w:rPr>
        <w:t>hạ tầng</w:t>
      </w:r>
      <w:r w:rsidR="00AD3CB7" w:rsidRPr="00AD3CB7">
        <w:rPr>
          <w:lang w:val="vi-VN"/>
        </w:rPr>
        <w:t>:</w:t>
      </w:r>
      <w:r w:rsidRPr="00BE2273">
        <w:rPr>
          <w:lang w:val="vi-VN"/>
        </w:rPr>
        <w:t xml:space="preserve"> t</w:t>
      </w:r>
      <w:r w:rsidRPr="00E2065D">
        <w:rPr>
          <w:lang w:val="vi-VN"/>
        </w:rPr>
        <w:t>hành phố tổ chức thực hiện tốt “</w:t>
      </w:r>
      <w:r w:rsidR="0023763F">
        <w:t>Đề án kiên cố hóa và xây dựng trường chuẩn quốc gia</w:t>
      </w:r>
      <w:r w:rsidRPr="00E2065D">
        <w:rPr>
          <w:lang w:val="vi-VN"/>
        </w:rPr>
        <w:t>”, “</w:t>
      </w:r>
      <w:r w:rsidR="006D1335" w:rsidRPr="00E2065D">
        <w:rPr>
          <w:lang w:val="vi-VN"/>
        </w:rPr>
        <w:t>Chương</w:t>
      </w:r>
      <w:r w:rsidRPr="00E2065D">
        <w:rPr>
          <w:lang w:val="vi-VN"/>
        </w:rPr>
        <w:t xml:space="preserve"> trình kiên cố hóa kênh m</w:t>
      </w:r>
      <w:r w:rsidR="00831B62" w:rsidRPr="00E2065D">
        <w:rPr>
          <w:lang w:val="vi-VN"/>
        </w:rPr>
        <w:t>ư</w:t>
      </w:r>
      <w:r w:rsidRPr="00E2065D">
        <w:rPr>
          <w:lang w:val="vi-VN"/>
        </w:rPr>
        <w:t xml:space="preserve">ơng”, “Đầu </w:t>
      </w:r>
      <w:r w:rsidR="001214FF" w:rsidRPr="00E2065D">
        <w:rPr>
          <w:lang w:val="vi-VN"/>
        </w:rPr>
        <w:t>tư</w:t>
      </w:r>
      <w:r w:rsidRPr="00E2065D">
        <w:rPr>
          <w:lang w:val="vi-VN"/>
        </w:rPr>
        <w:t xml:space="preserve"> nâng cấp hệ thống điện, </w:t>
      </w:r>
      <w:r w:rsidR="001214FF" w:rsidRPr="00E2065D">
        <w:rPr>
          <w:lang w:val="vi-VN"/>
        </w:rPr>
        <w:t>đường</w:t>
      </w:r>
      <w:r w:rsidRPr="00E2065D">
        <w:rPr>
          <w:lang w:val="vi-VN"/>
        </w:rPr>
        <w:t xml:space="preserve"> giao thông, hệ thống kênh m</w:t>
      </w:r>
      <w:r w:rsidR="00831B62" w:rsidRPr="00E2065D">
        <w:rPr>
          <w:lang w:val="vi-VN"/>
        </w:rPr>
        <w:t>ư</w:t>
      </w:r>
      <w:r w:rsidRPr="00E2065D">
        <w:rPr>
          <w:lang w:val="vi-VN"/>
        </w:rPr>
        <w:t xml:space="preserve">ơng thủy lợi nội đồng, cơ sở vật chất </w:t>
      </w:r>
      <w:r w:rsidR="007F0313" w:rsidRPr="00E2065D">
        <w:rPr>
          <w:lang w:val="vi-VN"/>
        </w:rPr>
        <w:t>văn</w:t>
      </w:r>
      <w:r w:rsidRPr="00E2065D">
        <w:rPr>
          <w:lang w:val="vi-VN"/>
        </w:rPr>
        <w:t xml:space="preserve"> hóa</w:t>
      </w:r>
      <w:r w:rsidR="00FF3671">
        <w:t>, “chương trình xóa nhà tạm và cải tạo nhà vệ sinh tại vùng đồng bào dân tộc thiểu số”</w:t>
      </w:r>
      <w:r w:rsidRPr="00E2065D">
        <w:rPr>
          <w:lang w:val="vi-VN"/>
        </w:rPr>
        <w:t xml:space="preserve">... cơ bản hoàn thiện, 100% </w:t>
      </w:r>
      <w:r w:rsidRPr="00BE2273">
        <w:rPr>
          <w:lang w:val="vi-VN"/>
        </w:rPr>
        <w:t>x</w:t>
      </w:r>
      <w:r w:rsidR="00A86339">
        <w:rPr>
          <w:lang w:val="vi-VN"/>
        </w:rPr>
        <w:t>ã</w:t>
      </w:r>
      <w:r w:rsidRPr="00BE2273">
        <w:rPr>
          <w:lang w:val="vi-VN"/>
        </w:rPr>
        <w:t xml:space="preserve"> đạt chuẩn</w:t>
      </w:r>
      <w:r w:rsidRPr="00E2065D">
        <w:rPr>
          <w:lang w:val="vi-VN"/>
        </w:rPr>
        <w:t xml:space="preserve"> về </w:t>
      </w:r>
      <w:r w:rsidRPr="00E468F8">
        <w:rPr>
          <w:lang w:val="vi-VN"/>
        </w:rPr>
        <w:t>y tế x</w:t>
      </w:r>
      <w:r w:rsidR="00A86339" w:rsidRPr="00E468F8">
        <w:rPr>
          <w:lang w:val="vi-VN"/>
        </w:rPr>
        <w:t>ã</w:t>
      </w:r>
      <w:r w:rsidR="00AD3CB7" w:rsidRPr="00E468F8">
        <w:rPr>
          <w:lang w:val="vi-VN"/>
        </w:rPr>
        <w:t>, phường</w:t>
      </w:r>
      <w:r w:rsidRPr="00E468F8">
        <w:rPr>
          <w:lang w:val="vi-VN"/>
        </w:rPr>
        <w:t>;</w:t>
      </w:r>
      <w:r w:rsidRPr="00BE2273">
        <w:rPr>
          <w:lang w:val="vi-VN"/>
        </w:rPr>
        <w:t xml:space="preserve"> </w:t>
      </w:r>
    </w:p>
    <w:p w:rsidR="00B80783" w:rsidRPr="006947C4" w:rsidRDefault="00FF3671" w:rsidP="001D1470">
      <w:pPr>
        <w:tabs>
          <w:tab w:val="left" w:pos="0"/>
        </w:tabs>
        <w:spacing w:before="120"/>
        <w:ind w:firstLine="720"/>
        <w:jc w:val="both"/>
        <w:rPr>
          <w:lang w:val="vi-VN"/>
        </w:rPr>
      </w:pPr>
      <w:r>
        <w:rPr>
          <w:lang w:val="vi-VN"/>
        </w:rPr>
        <w:t>Năm 201</w:t>
      </w:r>
      <w:r>
        <w:t>7</w:t>
      </w:r>
      <w:r w:rsidR="00484E3F" w:rsidRPr="00484E3F">
        <w:rPr>
          <w:lang w:val="vi-VN"/>
        </w:rPr>
        <w:t xml:space="preserve">, </w:t>
      </w:r>
      <w:r w:rsidR="00B80783" w:rsidRPr="00E2065D">
        <w:rPr>
          <w:lang w:val="vi-VN"/>
        </w:rPr>
        <w:t>Thành phố đ</w:t>
      </w:r>
      <w:r w:rsidR="00A86339" w:rsidRPr="00E2065D">
        <w:rPr>
          <w:lang w:val="vi-VN"/>
        </w:rPr>
        <w:t>ã</w:t>
      </w:r>
      <w:r w:rsidR="00B80783" w:rsidRPr="00E2065D">
        <w:rPr>
          <w:lang w:val="vi-VN"/>
        </w:rPr>
        <w:t xml:space="preserve"> thực </w:t>
      </w:r>
      <w:r w:rsidR="00B80783" w:rsidRPr="00E468F8">
        <w:rPr>
          <w:lang w:val="vi-VN"/>
        </w:rPr>
        <w:t xml:space="preserve">hiện </w:t>
      </w:r>
      <w:r w:rsidR="00AD3CB7" w:rsidRPr="00E468F8">
        <w:rPr>
          <w:lang w:val="vi-VN"/>
        </w:rPr>
        <w:t>hoàn thành</w:t>
      </w:r>
      <w:r w:rsidR="00AD3CB7" w:rsidRPr="00AD3CB7">
        <w:rPr>
          <w:lang w:val="vi-VN"/>
        </w:rPr>
        <w:t xml:space="preserve"> </w:t>
      </w:r>
      <w:r w:rsidR="006D1335" w:rsidRPr="00E2065D">
        <w:rPr>
          <w:lang w:val="vi-VN"/>
        </w:rPr>
        <w:t>chương</w:t>
      </w:r>
      <w:r w:rsidR="00B80783" w:rsidRPr="00E2065D">
        <w:rPr>
          <w:lang w:val="vi-VN"/>
        </w:rPr>
        <w:t xml:space="preserve"> trình xoá nhà tạm, nhà dột nát cho hộ nghèo</w:t>
      </w:r>
      <w:r>
        <w:t xml:space="preserve"> và hộ đồng bào dân tộc thiểu số các xã vùng núi; đưa 02 xã Hải Sơn, Bắc Sơn hoàn thành chương trình 135, thoát khỏi xã đặc biệt khó khăn vươn lên đạt chuẩn nông thôn mới</w:t>
      </w:r>
      <w:r w:rsidR="00B80783" w:rsidRPr="00E2065D">
        <w:rPr>
          <w:lang w:val="vi-VN"/>
        </w:rPr>
        <w:t xml:space="preserve">. </w:t>
      </w:r>
    </w:p>
    <w:p w:rsidR="005A6310" w:rsidRPr="005A6310" w:rsidRDefault="005A6310" w:rsidP="001D1470">
      <w:pPr>
        <w:tabs>
          <w:tab w:val="left" w:pos="0"/>
        </w:tabs>
        <w:spacing w:before="120"/>
        <w:ind w:firstLine="720"/>
        <w:jc w:val="both"/>
        <w:rPr>
          <w:lang w:val="vi-VN"/>
        </w:rPr>
      </w:pPr>
      <w:r w:rsidRPr="005A6310">
        <w:rPr>
          <w:b/>
          <w:bCs/>
          <w:lang w:val="vi-VN"/>
        </w:rPr>
        <w:t xml:space="preserve">(4) </w:t>
      </w:r>
      <w:r w:rsidRPr="005A6310">
        <w:rPr>
          <w:lang w:val="vi-VN"/>
        </w:rPr>
        <w:t>Về giáo dục: Hoàn thành phổ cập giáo dục mầm non cho trẻ 5 tuổi, phổ cập g</w:t>
      </w:r>
      <w:r w:rsidR="00294403">
        <w:rPr>
          <w:lang w:val="vi-VN"/>
        </w:rPr>
        <w:t xml:space="preserve">iáo dục </w:t>
      </w:r>
      <w:r w:rsidR="00294403">
        <w:t>TH</w:t>
      </w:r>
      <w:r w:rsidR="00294403">
        <w:rPr>
          <w:lang w:val="vi-VN"/>
        </w:rPr>
        <w:t xml:space="preserve"> đạt mức độ 3, </w:t>
      </w:r>
      <w:r w:rsidRPr="005A6310">
        <w:rPr>
          <w:lang w:val="vi-VN"/>
        </w:rPr>
        <w:t xml:space="preserve">phổ cập giáo dục </w:t>
      </w:r>
      <w:r w:rsidR="00294403">
        <w:t>THCS</w:t>
      </w:r>
      <w:r w:rsidRPr="005A6310">
        <w:rPr>
          <w:lang w:val="vi-VN"/>
        </w:rPr>
        <w:t xml:space="preserve"> và xóa mù chữ đạt mức độ 2; các Trung tâm học tập cộng đồng tại các xã, phường phát huy hiệu quả.</w:t>
      </w:r>
    </w:p>
    <w:p w:rsidR="00B80783" w:rsidRPr="00864B17" w:rsidRDefault="00B80783" w:rsidP="001D1470">
      <w:pPr>
        <w:tabs>
          <w:tab w:val="left" w:pos="0"/>
        </w:tabs>
        <w:spacing w:before="120"/>
        <w:ind w:firstLine="720"/>
        <w:jc w:val="both"/>
        <w:rPr>
          <w:lang w:val="vi-VN"/>
        </w:rPr>
      </w:pPr>
      <w:r w:rsidRPr="00BE2273">
        <w:rPr>
          <w:b/>
          <w:bCs/>
          <w:lang w:val="vi-VN"/>
        </w:rPr>
        <w:t>(5)</w:t>
      </w:r>
      <w:r w:rsidRPr="00BE2273">
        <w:rPr>
          <w:lang w:val="vi-VN"/>
        </w:rPr>
        <w:t xml:space="preserve"> Trên địa bàn </w:t>
      </w:r>
      <w:r w:rsidR="00294403">
        <w:t>T</w:t>
      </w:r>
      <w:r w:rsidRPr="00BE2273">
        <w:rPr>
          <w:lang w:val="vi-VN"/>
        </w:rPr>
        <w:t xml:space="preserve">hành phố có nhiều doanh nghiệp </w:t>
      </w:r>
      <w:r w:rsidR="00FF3671">
        <w:t>hoạt động trong lĩnh vực xuất nhập khẩu hàng hóa, du lịch, dịch vụ và nuôi trồng thủy sản…</w:t>
      </w:r>
      <w:r w:rsidRPr="00BE2273">
        <w:rPr>
          <w:lang w:val="vi-VN"/>
        </w:rPr>
        <w:t xml:space="preserve"> </w:t>
      </w:r>
      <w:r w:rsidR="00294403">
        <w:t>T</w:t>
      </w:r>
      <w:r w:rsidR="003E0CAD">
        <w:t>hành phố có</w:t>
      </w:r>
      <w:r w:rsidRPr="00BE2273">
        <w:rPr>
          <w:lang w:val="vi-VN"/>
        </w:rPr>
        <w:t xml:space="preserve"> </w:t>
      </w:r>
      <w:r w:rsidRPr="003E0CAD">
        <w:rPr>
          <w:color w:val="000000" w:themeColor="text1"/>
          <w:lang w:val="vi-VN"/>
        </w:rPr>
        <w:t>1.</w:t>
      </w:r>
      <w:r w:rsidR="00B5005A" w:rsidRPr="003E0CAD">
        <w:rPr>
          <w:color w:val="000000" w:themeColor="text1"/>
        </w:rPr>
        <w:t>4</w:t>
      </w:r>
      <w:r w:rsidRPr="003E0CAD">
        <w:rPr>
          <w:color w:val="000000" w:themeColor="text1"/>
          <w:lang w:val="vi-VN"/>
        </w:rPr>
        <w:t xml:space="preserve">00 công ty doanh nghiệp </w:t>
      </w:r>
      <w:r w:rsidR="001214FF" w:rsidRPr="003E0CAD">
        <w:rPr>
          <w:color w:val="000000" w:themeColor="text1"/>
          <w:lang w:val="vi-VN"/>
        </w:rPr>
        <w:t>tư</w:t>
      </w:r>
      <w:r w:rsidR="00795EE0" w:rsidRPr="003E0CAD">
        <w:rPr>
          <w:color w:val="000000" w:themeColor="text1"/>
          <w:lang w:val="vi-VN"/>
        </w:rPr>
        <w:t xml:space="preserve"> nhân</w:t>
      </w:r>
      <w:r w:rsidR="00795EE0" w:rsidRPr="00795EE0">
        <w:rPr>
          <w:lang w:val="vi-VN"/>
        </w:rPr>
        <w:t xml:space="preserve">, nhiều điểm </w:t>
      </w:r>
      <w:r w:rsidR="00433691" w:rsidRPr="009612E2">
        <w:rPr>
          <w:lang w:val="vi-VN"/>
        </w:rPr>
        <w:t xml:space="preserve">tham quan </w:t>
      </w:r>
      <w:r w:rsidR="00795EE0" w:rsidRPr="00795EE0">
        <w:rPr>
          <w:lang w:val="vi-VN"/>
        </w:rPr>
        <w:t>du l</w:t>
      </w:r>
      <w:r w:rsidR="00795EE0" w:rsidRPr="00433691">
        <w:rPr>
          <w:lang w:val="vi-VN"/>
        </w:rPr>
        <w:t>ịch, nghỉ dưỡng</w:t>
      </w:r>
      <w:r w:rsidR="00FF3671">
        <w:t xml:space="preserve"> cao cấp hạng 5 sao</w:t>
      </w:r>
      <w:r w:rsidR="00795EE0" w:rsidRPr="00433691">
        <w:rPr>
          <w:lang w:val="vi-VN"/>
        </w:rPr>
        <w:t>,</w:t>
      </w:r>
      <w:r w:rsidRPr="00BE2273">
        <w:rPr>
          <w:lang w:val="vi-VN"/>
        </w:rPr>
        <w:t>… là nguồn tiêu thụ sản phẩm hàng hóa lớn.</w:t>
      </w:r>
    </w:p>
    <w:p w:rsidR="00864B17" w:rsidRPr="00BE2273" w:rsidRDefault="00864B17" w:rsidP="001D1470">
      <w:pPr>
        <w:tabs>
          <w:tab w:val="left" w:pos="0"/>
        </w:tabs>
        <w:spacing w:before="120"/>
        <w:ind w:firstLine="720"/>
        <w:jc w:val="both"/>
        <w:rPr>
          <w:lang w:val="vi-VN"/>
        </w:rPr>
      </w:pPr>
      <w:r w:rsidRPr="00E2065D">
        <w:rPr>
          <w:b/>
          <w:bCs/>
          <w:lang w:val="vi-VN"/>
        </w:rPr>
        <w:t>(</w:t>
      </w:r>
      <w:r w:rsidRPr="00864B17">
        <w:rPr>
          <w:b/>
          <w:bCs/>
          <w:lang w:val="vi-VN"/>
        </w:rPr>
        <w:t>6</w:t>
      </w:r>
      <w:r w:rsidRPr="00E2065D">
        <w:rPr>
          <w:b/>
          <w:bCs/>
          <w:lang w:val="vi-VN"/>
        </w:rPr>
        <w:t>)</w:t>
      </w:r>
      <w:r w:rsidR="00CD2416" w:rsidRPr="00CD2416">
        <w:rPr>
          <w:b/>
          <w:bCs/>
          <w:lang w:val="vi-VN"/>
        </w:rPr>
        <w:t xml:space="preserve"> </w:t>
      </w:r>
      <w:r w:rsidRPr="00E2065D">
        <w:rPr>
          <w:lang w:val="vi-VN"/>
        </w:rPr>
        <w:t>Đ</w:t>
      </w:r>
      <w:r w:rsidRPr="00BE2273">
        <w:rPr>
          <w:lang w:val="vi-VN"/>
        </w:rPr>
        <w:t xml:space="preserve">iều kiện thuận lợi </w:t>
      </w:r>
      <w:r w:rsidRPr="00E2065D">
        <w:rPr>
          <w:lang w:val="vi-VN"/>
        </w:rPr>
        <w:t>thúc đẩy</w:t>
      </w:r>
      <w:r w:rsidRPr="00BE2273">
        <w:rPr>
          <w:lang w:val="vi-VN"/>
        </w:rPr>
        <w:t xml:space="preserve"> phát triển kinh tế và chuyển dịch lao động nông thôn: </w:t>
      </w:r>
      <w:r w:rsidRPr="00294403">
        <w:rPr>
          <w:b/>
          <w:bCs/>
          <w:i/>
          <w:lang w:val="vi-VN"/>
        </w:rPr>
        <w:t>(i</w:t>
      </w:r>
      <w:r w:rsidR="00294403">
        <w:rPr>
          <w:b/>
          <w:bCs/>
          <w:i/>
        </w:rPr>
        <w:t>1</w:t>
      </w:r>
      <w:r w:rsidRPr="00294403">
        <w:rPr>
          <w:b/>
          <w:bCs/>
          <w:i/>
          <w:lang w:val="vi-VN"/>
        </w:rPr>
        <w:t>)</w:t>
      </w:r>
      <w:r w:rsidRPr="00BE2273">
        <w:rPr>
          <w:lang w:val="vi-VN"/>
        </w:rPr>
        <w:t xml:space="preserve"> X</w:t>
      </w:r>
      <w:r>
        <w:rPr>
          <w:lang w:val="vi-VN"/>
        </w:rPr>
        <w:t>ã</w:t>
      </w:r>
      <w:r w:rsidR="00E468F8" w:rsidRPr="00E468F8">
        <w:rPr>
          <w:lang w:val="vi-VN"/>
        </w:rPr>
        <w:t xml:space="preserve"> </w:t>
      </w:r>
      <w:r w:rsidR="003E0CAD">
        <w:t xml:space="preserve">Quảng Nghĩa </w:t>
      </w:r>
      <w:r w:rsidRPr="00E2065D">
        <w:rPr>
          <w:lang w:val="vi-VN"/>
        </w:rPr>
        <w:t>có lợi thế</w:t>
      </w:r>
      <w:r w:rsidR="003E0CAD">
        <w:t xml:space="preserve"> về nuôi trồng thủy sản, chăn nuôi gia súc, gia cầm và</w:t>
      </w:r>
      <w:r w:rsidR="00294403">
        <w:rPr>
          <w:lang w:val="vi-VN"/>
        </w:rPr>
        <w:t xml:space="preserve"> trồng rừng sản xuất</w:t>
      </w:r>
      <w:r w:rsidR="00294403">
        <w:t>;</w:t>
      </w:r>
      <w:r w:rsidRPr="00E2065D">
        <w:rPr>
          <w:lang w:val="vi-VN"/>
        </w:rPr>
        <w:t xml:space="preserve"> </w:t>
      </w:r>
      <w:r w:rsidR="00294403" w:rsidRPr="00294403">
        <w:rPr>
          <w:b/>
          <w:bCs/>
          <w:i/>
          <w:lang w:val="vi-VN"/>
        </w:rPr>
        <w:t>(</w:t>
      </w:r>
      <w:r w:rsidR="00294403" w:rsidRPr="00294403">
        <w:rPr>
          <w:b/>
          <w:bCs/>
          <w:i/>
        </w:rPr>
        <w:t>i2</w:t>
      </w:r>
      <w:r w:rsidRPr="00294403">
        <w:rPr>
          <w:b/>
          <w:bCs/>
          <w:i/>
          <w:lang w:val="vi-VN"/>
        </w:rPr>
        <w:t>)</w:t>
      </w:r>
      <w:r w:rsidRPr="00BE2273">
        <w:rPr>
          <w:lang w:val="vi-VN"/>
        </w:rPr>
        <w:t xml:space="preserve"> X</w:t>
      </w:r>
      <w:r>
        <w:rPr>
          <w:lang w:val="vi-VN"/>
        </w:rPr>
        <w:t>ã</w:t>
      </w:r>
      <w:r w:rsidRPr="00BE2273">
        <w:rPr>
          <w:lang w:val="vi-VN"/>
        </w:rPr>
        <w:t xml:space="preserve"> </w:t>
      </w:r>
      <w:r w:rsidR="003E0CAD">
        <w:t>Hải Tiến</w:t>
      </w:r>
      <w:r w:rsidRPr="00BE2273">
        <w:rPr>
          <w:lang w:val="vi-VN"/>
        </w:rPr>
        <w:t xml:space="preserve"> có quốc lộ 18A chạy qua, có tiềm </w:t>
      </w:r>
      <w:r>
        <w:rPr>
          <w:lang w:val="vi-VN"/>
        </w:rPr>
        <w:t>năng</w:t>
      </w:r>
      <w:r w:rsidR="003E0CAD">
        <w:rPr>
          <w:lang w:val="vi-VN"/>
        </w:rPr>
        <w:t xml:space="preserve"> lớn về nuôi trồng thủy sản, </w:t>
      </w:r>
      <w:r w:rsidRPr="00BE2273">
        <w:rPr>
          <w:lang w:val="vi-VN"/>
        </w:rPr>
        <w:t xml:space="preserve">trồng rừng sản xuất, quy hoạch vùng sản xuất </w:t>
      </w:r>
      <w:r w:rsidR="003E0CAD">
        <w:t>nông nghiệp công nghệ cao</w:t>
      </w:r>
      <w:r w:rsidR="00294403">
        <w:t>;</w:t>
      </w:r>
      <w:r w:rsidRPr="00BE2273">
        <w:rPr>
          <w:lang w:val="vi-VN"/>
        </w:rPr>
        <w:t xml:space="preserve"> </w:t>
      </w:r>
      <w:r w:rsidR="00294403" w:rsidRPr="00294403">
        <w:rPr>
          <w:b/>
          <w:bCs/>
          <w:i/>
          <w:lang w:val="vi-VN"/>
        </w:rPr>
        <w:t>(i</w:t>
      </w:r>
      <w:r w:rsidR="00294403" w:rsidRPr="00294403">
        <w:rPr>
          <w:b/>
          <w:bCs/>
          <w:i/>
        </w:rPr>
        <w:t>3</w:t>
      </w:r>
      <w:r w:rsidRPr="00294403">
        <w:rPr>
          <w:b/>
          <w:bCs/>
          <w:i/>
          <w:lang w:val="vi-VN"/>
        </w:rPr>
        <w:t>)</w:t>
      </w:r>
      <w:r w:rsidRPr="00BE2273">
        <w:rPr>
          <w:lang w:val="vi-VN"/>
        </w:rPr>
        <w:t xml:space="preserve"> X</w:t>
      </w:r>
      <w:r>
        <w:rPr>
          <w:lang w:val="vi-VN"/>
        </w:rPr>
        <w:t>ã</w:t>
      </w:r>
      <w:r w:rsidRPr="00BE2273">
        <w:rPr>
          <w:lang w:val="vi-VN"/>
        </w:rPr>
        <w:t xml:space="preserve"> </w:t>
      </w:r>
      <w:r w:rsidR="003E0CAD">
        <w:t>Hải Đông</w:t>
      </w:r>
      <w:r w:rsidRPr="00BE2273">
        <w:rPr>
          <w:lang w:val="vi-VN"/>
        </w:rPr>
        <w:t xml:space="preserve"> có tiềm </w:t>
      </w:r>
      <w:r>
        <w:rPr>
          <w:lang w:val="vi-VN"/>
        </w:rPr>
        <w:t>năng</w:t>
      </w:r>
      <w:r w:rsidRPr="00BE2273">
        <w:rPr>
          <w:lang w:val="vi-VN"/>
        </w:rPr>
        <w:t xml:space="preserve"> về nuôi trồng </w:t>
      </w:r>
      <w:r w:rsidRPr="00BE2273">
        <w:rPr>
          <w:lang w:val="vi-VN"/>
        </w:rPr>
        <w:lastRenderedPageBreak/>
        <w:t>thủy sản,</w:t>
      </w:r>
      <w:r w:rsidR="003E0CAD" w:rsidRPr="003E0CAD">
        <w:rPr>
          <w:lang w:val="vi-VN"/>
        </w:rPr>
        <w:t xml:space="preserve"> </w:t>
      </w:r>
      <w:r w:rsidR="003E0CAD" w:rsidRPr="00BE2273">
        <w:rPr>
          <w:lang w:val="vi-VN"/>
        </w:rPr>
        <w:t xml:space="preserve">quy hoạch vùng sản xuất </w:t>
      </w:r>
      <w:r w:rsidR="003E0CAD">
        <w:t>nông nghiệp công nghệ cao,</w:t>
      </w:r>
      <w:r w:rsidRPr="00BE2273">
        <w:rPr>
          <w:lang w:val="vi-VN"/>
        </w:rPr>
        <w:t xml:space="preserve"> có trục quốc lộ 18A đi qua, phát triển trồng rừng sản xuất</w:t>
      </w:r>
      <w:r w:rsidR="003E0CAD">
        <w:t xml:space="preserve"> (tại 02 xã Hải Tiến, Hải Đông tập đoàn FLC đang nghiên cứu nhiệm vụ quy hoạch để thực hiện xây dựng vùng sản xuất nông nghiệp công nghệ cao</w:t>
      </w:r>
      <w:r w:rsidR="00294403">
        <w:t xml:space="preserve"> với tổng diện tích trên 500ha);</w:t>
      </w:r>
      <w:r w:rsidR="003E0CAD">
        <w:t xml:space="preserve"> </w:t>
      </w:r>
      <w:r w:rsidR="003E0CAD" w:rsidRPr="00294403">
        <w:rPr>
          <w:b/>
          <w:i/>
        </w:rPr>
        <w:t>(</w:t>
      </w:r>
      <w:r w:rsidR="00294403" w:rsidRPr="00294403">
        <w:rPr>
          <w:b/>
          <w:i/>
        </w:rPr>
        <w:t>i4</w:t>
      </w:r>
      <w:r w:rsidR="003E0CAD" w:rsidRPr="00294403">
        <w:rPr>
          <w:b/>
          <w:i/>
        </w:rPr>
        <w:t>)</w:t>
      </w:r>
      <w:r w:rsidR="003E0CAD">
        <w:t xml:space="preserve"> xã Hải Xuân có lợi thế về NTTS, trồng rau màu và </w:t>
      </w:r>
      <w:r w:rsidR="00294403">
        <w:t xml:space="preserve"> phát triển dịch vụ vùng ven đô;</w:t>
      </w:r>
      <w:r w:rsidR="003E0CAD">
        <w:t xml:space="preserve"> </w:t>
      </w:r>
      <w:r w:rsidR="003E0CAD" w:rsidRPr="00294403">
        <w:rPr>
          <w:b/>
          <w:i/>
        </w:rPr>
        <w:t>(</w:t>
      </w:r>
      <w:r w:rsidR="00294403" w:rsidRPr="00294403">
        <w:rPr>
          <w:b/>
          <w:i/>
        </w:rPr>
        <w:t>i5</w:t>
      </w:r>
      <w:r w:rsidR="003E0CAD" w:rsidRPr="00294403">
        <w:rPr>
          <w:b/>
          <w:i/>
        </w:rPr>
        <w:t>)</w:t>
      </w:r>
      <w:r w:rsidR="003E0CAD">
        <w:t xml:space="preserve"> xã Hải Sơn, Bắc Sơn là xã miền núi biên giới có lợi thế về trồng rừng sản xuất, trồng dược liệu, chăn nuôi gia súc (nuôi trâu, lợn Móng Cái) và dịch vụ bốc xếp hàng hóa tại các điểm thông quan hàng hóa (Pò hèn Hải Sơn…); Du lịch sinh thái tại lòng hồ; Xã Vĩnh Thực, Vĩnh Trung có tiềm năng về khai thác thủy sản và phát triển du lịch cao cấp ven biển (UBND tỉnh Quảng Ninh đã p</w:t>
      </w:r>
      <w:r w:rsidR="00294403">
        <w:t>hê duyệt quy hoạch phân khu D1-</w:t>
      </w:r>
      <w:r w:rsidR="003E0CAD">
        <w:t>Khu du lịch đảo Vĩnh Thực, Vĩnh Trung); xã Vạn NInh có tiềm năng về Nuôi trồng thủy sản, là xã có diện tích NTTS đứng thứ 2 của thành phố (với diện tích nuôi</w:t>
      </w:r>
      <w:r w:rsidR="008D655E">
        <w:t xml:space="preserve"> thủy sản</w:t>
      </w:r>
      <w:r w:rsidR="003E0CAD">
        <w:t xml:space="preserve"> năm 2018 đạt</w:t>
      </w:r>
      <w:r w:rsidR="008D655E">
        <w:t xml:space="preserve"> 470ha), phát triển kinh tế cảng biển (xã đã được quy hoạch một khu cảng xuất nhập khẩu hàng hóa trên biển tại khu vực Bãi Đai với diện tích gần 500ha). </w:t>
      </w:r>
      <w:r w:rsidR="003E0CAD">
        <w:t xml:space="preserve"> </w:t>
      </w:r>
    </w:p>
    <w:p w:rsidR="00A126B4" w:rsidRPr="00EF6489" w:rsidRDefault="003E0CAD" w:rsidP="001D1470">
      <w:pPr>
        <w:tabs>
          <w:tab w:val="left" w:pos="0"/>
        </w:tabs>
        <w:spacing w:before="120"/>
        <w:ind w:firstLine="720"/>
        <w:jc w:val="both"/>
        <w:rPr>
          <w:spacing w:val="-2"/>
          <w:lang w:val="vi-VN"/>
        </w:rPr>
      </w:pPr>
      <w:r>
        <w:rPr>
          <w:b/>
          <w:spacing w:val="-2"/>
          <w:lang w:val="vi-VN"/>
        </w:rPr>
        <w:t>(</w:t>
      </w:r>
      <w:r>
        <w:rPr>
          <w:b/>
          <w:spacing w:val="-2"/>
        </w:rPr>
        <w:t>7</w:t>
      </w:r>
      <w:r w:rsidR="00864B17" w:rsidRPr="00EF6489">
        <w:rPr>
          <w:b/>
          <w:spacing w:val="-2"/>
          <w:lang w:val="vi-VN"/>
        </w:rPr>
        <w:t>)</w:t>
      </w:r>
      <w:r w:rsidR="00E468F8" w:rsidRPr="00EF6489">
        <w:rPr>
          <w:b/>
          <w:spacing w:val="-2"/>
          <w:lang w:val="vi-VN"/>
        </w:rPr>
        <w:t xml:space="preserve"> </w:t>
      </w:r>
      <w:r w:rsidR="00A126B4" w:rsidRPr="00EF6489">
        <w:rPr>
          <w:spacing w:val="-2"/>
          <w:lang w:val="vi-VN"/>
        </w:rPr>
        <w:t xml:space="preserve">Trong quá trình triển khai thực hiện Chương trình mục tiêu quốc gia xây dựng </w:t>
      </w:r>
      <w:r w:rsidR="00294403">
        <w:rPr>
          <w:spacing w:val="-2"/>
        </w:rPr>
        <w:t>NTM</w:t>
      </w:r>
      <w:r w:rsidR="008D655E">
        <w:rPr>
          <w:spacing w:val="-2"/>
          <w:lang w:val="vi-VN"/>
        </w:rPr>
        <w:t xml:space="preserve">, thành phố </w:t>
      </w:r>
      <w:r w:rsidR="008D655E">
        <w:rPr>
          <w:spacing w:val="-2"/>
        </w:rPr>
        <w:t>Móng Cái</w:t>
      </w:r>
      <w:r w:rsidR="00A126B4" w:rsidRPr="00EF6489">
        <w:rPr>
          <w:spacing w:val="-2"/>
          <w:lang w:val="vi-VN"/>
        </w:rPr>
        <w:t xml:space="preserve"> luôn nhận được sự quan tâm lãnh đạo, chỉ đạo, tạo điều kiện của Trung ương; Sự lãnh đạo, chỉ đạo trực tiếp, cụ thể, sâu sát của Tỉnh ủy, HĐND, UBND tỉnh và sự quan tâm giúp đỡ, tạo điều kiện của các sở, ban, ngành, đoàn thể tỉnh. Đặc biệt, với hệ thống cơ chế, chính sách đặc thù của tỉnh về khuyến khích phát triển sản xuất; chính sách hỗ trợ xây dựng nông thôn mới, chính sách để lại 100% nguồn thu từ đấu giá quyền sử dụng đất cho các xã </w:t>
      </w:r>
      <w:r w:rsidR="003177CB" w:rsidRPr="00EF6489">
        <w:rPr>
          <w:spacing w:val="-2"/>
          <w:lang w:val="vi-VN"/>
        </w:rPr>
        <w:t>thực hiện</w:t>
      </w:r>
      <w:r w:rsidR="00A126B4" w:rsidRPr="00EF6489">
        <w:rPr>
          <w:spacing w:val="-2"/>
          <w:lang w:val="vi-VN"/>
        </w:rPr>
        <w:t xml:space="preserve"> nông thôn mới đã trở thành động lực và nguồn lực to lớn khích lệ, tạo điều kiện thuận lợi cho các cấp ủy đảng, chính quyền, đoàn thể và nhân dân thành </w:t>
      </w:r>
      <w:r w:rsidR="008D655E">
        <w:rPr>
          <w:spacing w:val="-2"/>
          <w:lang w:val="vi-VN"/>
        </w:rPr>
        <w:t xml:space="preserve">phố </w:t>
      </w:r>
      <w:r w:rsidR="008D655E">
        <w:rPr>
          <w:spacing w:val="-2"/>
        </w:rPr>
        <w:t xml:space="preserve">Móng Cái </w:t>
      </w:r>
      <w:r w:rsidR="00A126B4" w:rsidRPr="00EF6489">
        <w:rPr>
          <w:spacing w:val="-2"/>
          <w:lang w:val="vi-VN"/>
        </w:rPr>
        <w:t xml:space="preserve">triển khai thực hiện thắng lợi nhiệm vụ xây dựng xã đạt chuẩn nông thôn mới, thành phố hoàn thành nhiệm vụ xây dựng nông thôn mới.        </w:t>
      </w:r>
    </w:p>
    <w:p w:rsidR="00B80783" w:rsidRPr="00E2065D" w:rsidRDefault="00E73B41" w:rsidP="001D1470">
      <w:pPr>
        <w:tabs>
          <w:tab w:val="left" w:pos="1892"/>
        </w:tabs>
        <w:spacing w:before="120"/>
        <w:ind w:firstLine="720"/>
        <w:jc w:val="both"/>
        <w:rPr>
          <w:b/>
          <w:bCs/>
          <w:lang w:val="vi-VN"/>
        </w:rPr>
      </w:pPr>
      <w:r w:rsidRPr="00025BD6">
        <w:rPr>
          <w:b/>
          <w:bCs/>
          <w:lang w:val="vi-VN"/>
        </w:rPr>
        <w:t>4</w:t>
      </w:r>
      <w:r w:rsidR="00B80783" w:rsidRPr="00BE2273">
        <w:rPr>
          <w:b/>
          <w:bCs/>
          <w:lang w:val="vi-VN"/>
        </w:rPr>
        <w:t>.</w:t>
      </w:r>
      <w:r w:rsidR="00B80783" w:rsidRPr="00E2065D">
        <w:rPr>
          <w:b/>
          <w:bCs/>
          <w:lang w:val="vi-VN"/>
        </w:rPr>
        <w:t xml:space="preserve"> Những khó kh</w:t>
      </w:r>
      <w:r w:rsidR="007A4EBD" w:rsidRPr="00E2065D">
        <w:rPr>
          <w:b/>
          <w:bCs/>
          <w:lang w:val="vi-VN"/>
        </w:rPr>
        <w:t>ă</w:t>
      </w:r>
      <w:r w:rsidR="00B80783" w:rsidRPr="00E2065D">
        <w:rPr>
          <w:b/>
          <w:bCs/>
          <w:lang w:val="vi-VN"/>
        </w:rPr>
        <w:t>n, thách thức</w:t>
      </w:r>
    </w:p>
    <w:p w:rsidR="00A73DD9" w:rsidRPr="00294403" w:rsidRDefault="00A73DD9" w:rsidP="001D1470">
      <w:pPr>
        <w:tabs>
          <w:tab w:val="left" w:pos="1892"/>
        </w:tabs>
        <w:spacing w:before="120"/>
        <w:ind w:firstLine="720"/>
        <w:jc w:val="both"/>
      </w:pPr>
      <w:r w:rsidRPr="00E2065D">
        <w:rPr>
          <w:b/>
          <w:bCs/>
          <w:lang w:val="vi-VN"/>
        </w:rPr>
        <w:t>(</w:t>
      </w:r>
      <w:r w:rsidRPr="006947C4">
        <w:rPr>
          <w:b/>
          <w:bCs/>
          <w:lang w:val="vi-VN"/>
        </w:rPr>
        <w:t>1</w:t>
      </w:r>
      <w:r w:rsidRPr="00E2065D">
        <w:rPr>
          <w:b/>
          <w:bCs/>
          <w:lang w:val="vi-VN"/>
        </w:rPr>
        <w:t>)</w:t>
      </w:r>
      <w:r w:rsidRPr="00E2065D">
        <w:rPr>
          <w:lang w:val="vi-VN"/>
        </w:rPr>
        <w:t xml:space="preserve"> Một số cơ chế, chính sách và văn bản hướng dẫn chậm ban hành, nhất là cơ chế hỗ trợ sản xuất tập trung; hỗ trợ doanh nghiệp đầu tư vào nông thôn; hướng dẫn tiêu chí nông thôn mới như: lập quy</w:t>
      </w:r>
      <w:r w:rsidR="00294403">
        <w:rPr>
          <w:lang w:val="vi-VN"/>
        </w:rPr>
        <w:t xml:space="preserve"> hoạch, cơ sở vật chất văn hóa,</w:t>
      </w:r>
      <w:r w:rsidRPr="00E2065D">
        <w:rPr>
          <w:lang w:val="vi-VN"/>
        </w:rPr>
        <w:t>..; Quá trình triển khai thực hiện đồng loạt trên diện rộng, không qua làm điểm để đánh giá rút kinh nghiệm nên còn những bỡ ngỡ, lúng túng trong g</w:t>
      </w:r>
      <w:r w:rsidR="00294403">
        <w:rPr>
          <w:lang w:val="vi-VN"/>
        </w:rPr>
        <w:t>iai đoạn đầu tổ chức thực hiện.</w:t>
      </w:r>
    </w:p>
    <w:p w:rsidR="008842D2" w:rsidRPr="00A91F03" w:rsidRDefault="008842D2" w:rsidP="001D1470">
      <w:pPr>
        <w:tabs>
          <w:tab w:val="left" w:pos="1892"/>
        </w:tabs>
        <w:spacing w:before="120"/>
        <w:ind w:firstLine="720"/>
        <w:jc w:val="both"/>
        <w:rPr>
          <w:spacing w:val="-4"/>
          <w:lang w:val="vi-VN"/>
        </w:rPr>
      </w:pPr>
      <w:r w:rsidRPr="00A91F03">
        <w:rPr>
          <w:b/>
          <w:bCs/>
          <w:spacing w:val="-4"/>
          <w:lang w:val="vi-VN"/>
        </w:rPr>
        <w:t>(</w:t>
      </w:r>
      <w:r w:rsidRPr="006947C4">
        <w:rPr>
          <w:b/>
          <w:bCs/>
          <w:spacing w:val="-4"/>
          <w:lang w:val="vi-VN"/>
        </w:rPr>
        <w:t>2</w:t>
      </w:r>
      <w:r w:rsidRPr="00A91F03">
        <w:rPr>
          <w:b/>
          <w:bCs/>
          <w:spacing w:val="-4"/>
          <w:lang w:val="vi-VN"/>
        </w:rPr>
        <w:t xml:space="preserve">) </w:t>
      </w:r>
      <w:r w:rsidR="001B01D2">
        <w:rPr>
          <w:spacing w:val="-4"/>
          <w:lang w:val="vi-VN"/>
        </w:rPr>
        <w:t>Do địa hình 0</w:t>
      </w:r>
      <w:r w:rsidR="001B01D2">
        <w:rPr>
          <w:spacing w:val="-4"/>
        </w:rPr>
        <w:t>5</w:t>
      </w:r>
      <w:r w:rsidRPr="00A91F03">
        <w:rPr>
          <w:spacing w:val="-4"/>
          <w:lang w:val="vi-VN"/>
        </w:rPr>
        <w:t xml:space="preserve"> xã </w:t>
      </w:r>
      <w:r w:rsidR="001B01D2">
        <w:rPr>
          <w:spacing w:val="-4"/>
        </w:rPr>
        <w:t xml:space="preserve">(Hải Sơn, Bắc Sơn, Quảng Nghĩa, Vĩnh Thực, Vĩnh Trung) </w:t>
      </w:r>
      <w:r w:rsidRPr="00A91F03">
        <w:rPr>
          <w:spacing w:val="-4"/>
          <w:lang w:val="vi-VN"/>
        </w:rPr>
        <w:t>khá xa với trung tâm Thành phố, địa hình phức tạp chủ yếu là đồi núi, diện tích rộng, mật độ phân bố dân cư không tập trung, khoảng cách giữa các khu dân cư lớn nên việc lập quy hoạch chi tiết và thực hiện đầu tư xây dựng cơ sở hạ tầng xã hội, hạ tầng kỹ thuật (giao thông, cấp điện, cấp nước...) đòi hỏi quy mô đầu tư và nguồn kinh phí lớn, khó khăn trong công tác bố trí vốn để triển khai thực hiện; Kết cấu hạ tầng kinh tế - xã hội nông thôn mặc dù đã</w:t>
      </w:r>
      <w:r w:rsidR="001B01D2">
        <w:rPr>
          <w:spacing w:val="-4"/>
        </w:rPr>
        <w:t xml:space="preserve"> </w:t>
      </w:r>
      <w:r w:rsidRPr="00A91F03">
        <w:rPr>
          <w:spacing w:val="-4"/>
          <w:lang w:val="vi-VN"/>
        </w:rPr>
        <w:t>được chú trọng đầu tư song chưa đồng bộ, nhất là hạ tầng vùng sản xuất tập trung ... trong khi khả năng tham gia đầu tư, đóng góp của tổ chức, cá nhân và người dân còn hạn chế.</w:t>
      </w:r>
    </w:p>
    <w:p w:rsidR="008842D2" w:rsidRPr="006947C4" w:rsidRDefault="00B80783" w:rsidP="001D1470">
      <w:pPr>
        <w:tabs>
          <w:tab w:val="left" w:pos="0"/>
        </w:tabs>
        <w:spacing w:before="120"/>
        <w:ind w:firstLine="720"/>
        <w:jc w:val="both"/>
        <w:rPr>
          <w:lang w:val="vi-VN"/>
        </w:rPr>
      </w:pPr>
      <w:r w:rsidRPr="00E2065D">
        <w:rPr>
          <w:b/>
          <w:bCs/>
          <w:lang w:val="vi-VN"/>
        </w:rPr>
        <w:lastRenderedPageBreak/>
        <w:t>(</w:t>
      </w:r>
      <w:r w:rsidR="008842D2" w:rsidRPr="006947C4">
        <w:rPr>
          <w:b/>
          <w:bCs/>
          <w:lang w:val="vi-VN"/>
        </w:rPr>
        <w:t>3</w:t>
      </w:r>
      <w:r w:rsidRPr="00E2065D">
        <w:rPr>
          <w:b/>
          <w:bCs/>
          <w:lang w:val="vi-VN"/>
        </w:rPr>
        <w:t>)</w:t>
      </w:r>
      <w:r w:rsidRPr="00E2065D">
        <w:rPr>
          <w:lang w:val="vi-VN"/>
        </w:rPr>
        <w:t xml:space="preserve"> Một bộ phận nhân dân các x</w:t>
      </w:r>
      <w:r w:rsidR="00A86339" w:rsidRPr="00E2065D">
        <w:rPr>
          <w:lang w:val="vi-VN"/>
        </w:rPr>
        <w:t>ã</w:t>
      </w:r>
      <w:r w:rsidR="00687E9F" w:rsidRPr="00B12A6B">
        <w:rPr>
          <w:lang w:val="vi-VN"/>
        </w:rPr>
        <w:t xml:space="preserve"> </w:t>
      </w:r>
      <w:r w:rsidR="000900CD" w:rsidRPr="00E2065D">
        <w:rPr>
          <w:lang w:val="vi-VN"/>
        </w:rPr>
        <w:t>đ</w:t>
      </w:r>
      <w:r w:rsidR="00A86339" w:rsidRPr="00E2065D">
        <w:rPr>
          <w:lang w:val="vi-VN"/>
        </w:rPr>
        <w:t>ã</w:t>
      </w:r>
      <w:r w:rsidRPr="00E2065D">
        <w:rPr>
          <w:lang w:val="vi-VN"/>
        </w:rPr>
        <w:t xml:space="preserve"> có chuyển biến tích cực từ nhận thức tới hành </w:t>
      </w:r>
      <w:r w:rsidR="000900CD" w:rsidRPr="00E2065D">
        <w:rPr>
          <w:lang w:val="vi-VN"/>
        </w:rPr>
        <w:t>đ</w:t>
      </w:r>
      <w:r w:rsidRPr="00E2065D">
        <w:rPr>
          <w:lang w:val="vi-VN"/>
        </w:rPr>
        <w:t xml:space="preserve">ộng song phần lớn </w:t>
      </w:r>
      <w:r w:rsidR="001214FF" w:rsidRPr="00E2065D">
        <w:rPr>
          <w:lang w:val="vi-VN"/>
        </w:rPr>
        <w:t>người</w:t>
      </w:r>
      <w:r w:rsidRPr="00E2065D">
        <w:rPr>
          <w:lang w:val="vi-VN"/>
        </w:rPr>
        <w:t xml:space="preserve"> dân ch</w:t>
      </w:r>
      <w:r w:rsidR="007A4EBD" w:rsidRPr="00E2065D">
        <w:rPr>
          <w:lang w:val="vi-VN"/>
        </w:rPr>
        <w:t>ư</w:t>
      </w:r>
      <w:r w:rsidRPr="00E2065D">
        <w:rPr>
          <w:lang w:val="vi-VN"/>
        </w:rPr>
        <w:t xml:space="preserve">a nhận thức </w:t>
      </w:r>
      <w:r w:rsidR="000900CD" w:rsidRPr="00E2065D">
        <w:rPr>
          <w:lang w:val="vi-VN"/>
        </w:rPr>
        <w:t>đ</w:t>
      </w:r>
      <w:r w:rsidRPr="00E2065D">
        <w:rPr>
          <w:lang w:val="vi-VN"/>
        </w:rPr>
        <w:t xml:space="preserve">ầy </w:t>
      </w:r>
      <w:r w:rsidR="000900CD" w:rsidRPr="00E2065D">
        <w:rPr>
          <w:lang w:val="vi-VN"/>
        </w:rPr>
        <w:t>đ</w:t>
      </w:r>
      <w:r w:rsidRPr="00E2065D">
        <w:rPr>
          <w:lang w:val="vi-VN"/>
        </w:rPr>
        <w:t xml:space="preserve">ủ, còn có </w:t>
      </w:r>
      <w:r w:rsidR="006D1335" w:rsidRPr="00E2065D">
        <w:rPr>
          <w:lang w:val="vi-VN"/>
        </w:rPr>
        <w:t>tư tưởng</w:t>
      </w:r>
      <w:r w:rsidRPr="00E2065D">
        <w:rPr>
          <w:lang w:val="vi-VN"/>
        </w:rPr>
        <w:t xml:space="preserve"> trông chờ, ỷ lại vào sự</w:t>
      </w:r>
      <w:r w:rsidR="001B01D2">
        <w:t xml:space="preserve"> hỗ trợ</w:t>
      </w:r>
      <w:r w:rsidRPr="00E2065D">
        <w:rPr>
          <w:lang w:val="vi-VN"/>
        </w:rPr>
        <w:t xml:space="preserve"> </w:t>
      </w:r>
      <w:r w:rsidR="000900CD" w:rsidRPr="00E2065D">
        <w:rPr>
          <w:lang w:val="vi-VN"/>
        </w:rPr>
        <w:t>đ</w:t>
      </w:r>
      <w:r w:rsidRPr="00E2065D">
        <w:rPr>
          <w:lang w:val="vi-VN"/>
        </w:rPr>
        <w:t xml:space="preserve">ầu </w:t>
      </w:r>
      <w:r w:rsidR="001214FF" w:rsidRPr="00E2065D">
        <w:rPr>
          <w:lang w:val="vi-VN"/>
        </w:rPr>
        <w:t>tư</w:t>
      </w:r>
      <w:r w:rsidR="001B01D2">
        <w:t xml:space="preserve"> và đầu tư</w:t>
      </w:r>
      <w:r w:rsidRPr="00E2065D">
        <w:rPr>
          <w:lang w:val="vi-VN"/>
        </w:rPr>
        <w:t xml:space="preserve"> của nhà </w:t>
      </w:r>
      <w:r w:rsidR="006D1335" w:rsidRPr="00E2065D">
        <w:rPr>
          <w:lang w:val="vi-VN"/>
        </w:rPr>
        <w:t>nước</w:t>
      </w:r>
      <w:r w:rsidRPr="00E2065D">
        <w:rPr>
          <w:lang w:val="vi-VN"/>
        </w:rPr>
        <w:t>.</w:t>
      </w:r>
    </w:p>
    <w:p w:rsidR="008842D2" w:rsidRPr="006947C4" w:rsidRDefault="00B80783" w:rsidP="001D1470">
      <w:pPr>
        <w:tabs>
          <w:tab w:val="left" w:pos="0"/>
        </w:tabs>
        <w:spacing w:before="120"/>
        <w:ind w:firstLine="720"/>
        <w:jc w:val="both"/>
        <w:rPr>
          <w:spacing w:val="-2"/>
          <w:lang w:val="vi-VN"/>
        </w:rPr>
      </w:pPr>
      <w:r w:rsidRPr="00E2065D">
        <w:rPr>
          <w:b/>
          <w:bCs/>
          <w:spacing w:val="-2"/>
          <w:lang w:val="vi-VN"/>
        </w:rPr>
        <w:t>(4)</w:t>
      </w:r>
      <w:r w:rsidRPr="00E2065D">
        <w:rPr>
          <w:spacing w:val="-2"/>
          <w:lang w:val="vi-VN"/>
        </w:rPr>
        <w:t xml:space="preserve"> Trong sản xuất nông nghiệp, giá cả thị </w:t>
      </w:r>
      <w:r w:rsidR="001214FF" w:rsidRPr="00E2065D">
        <w:rPr>
          <w:spacing w:val="-2"/>
          <w:lang w:val="vi-VN"/>
        </w:rPr>
        <w:t>trường</w:t>
      </w:r>
      <w:r w:rsidRPr="00E2065D">
        <w:rPr>
          <w:spacing w:val="-2"/>
          <w:lang w:val="vi-VN"/>
        </w:rPr>
        <w:t xml:space="preserve"> có nhiều biến động, nhất là x</w:t>
      </w:r>
      <w:r w:rsidR="007A4EBD" w:rsidRPr="00E2065D">
        <w:rPr>
          <w:spacing w:val="-2"/>
          <w:lang w:val="vi-VN"/>
        </w:rPr>
        <w:t>ă</w:t>
      </w:r>
      <w:r w:rsidRPr="00E2065D">
        <w:rPr>
          <w:spacing w:val="-2"/>
          <w:lang w:val="vi-VN"/>
        </w:rPr>
        <w:t xml:space="preserve">ng, dầu, phân bón, thức </w:t>
      </w:r>
      <w:r w:rsidR="007A4EBD" w:rsidRPr="00E2065D">
        <w:rPr>
          <w:spacing w:val="-2"/>
          <w:lang w:val="vi-VN"/>
        </w:rPr>
        <w:t>ă</w:t>
      </w:r>
      <w:r w:rsidRPr="00E2065D">
        <w:rPr>
          <w:spacing w:val="-2"/>
          <w:lang w:val="vi-VN"/>
        </w:rPr>
        <w:t>n ch</w:t>
      </w:r>
      <w:r w:rsidR="007A4EBD" w:rsidRPr="00E2065D">
        <w:rPr>
          <w:spacing w:val="-2"/>
          <w:lang w:val="vi-VN"/>
        </w:rPr>
        <w:t>ă</w:t>
      </w:r>
      <w:r w:rsidRPr="00E2065D">
        <w:rPr>
          <w:spacing w:val="-2"/>
          <w:lang w:val="vi-VN"/>
        </w:rPr>
        <w:t xml:space="preserve">n nuôi... mặt khác, do </w:t>
      </w:r>
      <w:r w:rsidR="000900CD" w:rsidRPr="00E2065D">
        <w:rPr>
          <w:spacing w:val="-2"/>
          <w:lang w:val="vi-VN"/>
        </w:rPr>
        <w:t>đ</w:t>
      </w:r>
      <w:r w:rsidRPr="00E2065D">
        <w:rPr>
          <w:spacing w:val="-2"/>
          <w:lang w:val="vi-VN"/>
        </w:rPr>
        <w:t>iều kiện thời tiết, dịch bệnh th</w:t>
      </w:r>
      <w:r w:rsidR="007A4EBD" w:rsidRPr="00E2065D">
        <w:rPr>
          <w:spacing w:val="-2"/>
          <w:lang w:val="vi-VN"/>
        </w:rPr>
        <w:t>ư</w:t>
      </w:r>
      <w:r w:rsidRPr="00E2065D">
        <w:rPr>
          <w:spacing w:val="-2"/>
          <w:lang w:val="vi-VN"/>
        </w:rPr>
        <w:t xml:space="preserve">ờng xuyên và nhiều bài học thất bại trong việc triển khai </w:t>
      </w:r>
      <w:r w:rsidR="000900CD" w:rsidRPr="00E2065D">
        <w:rPr>
          <w:spacing w:val="-2"/>
          <w:lang w:val="vi-VN"/>
        </w:rPr>
        <w:t>đ</w:t>
      </w:r>
      <w:r w:rsidRPr="00E2065D">
        <w:rPr>
          <w:spacing w:val="-2"/>
          <w:lang w:val="vi-VN"/>
        </w:rPr>
        <w:t xml:space="preserve">ầu </w:t>
      </w:r>
      <w:r w:rsidR="001214FF" w:rsidRPr="00E2065D">
        <w:rPr>
          <w:spacing w:val="-2"/>
          <w:lang w:val="vi-VN"/>
        </w:rPr>
        <w:t>tư</w:t>
      </w:r>
      <w:r w:rsidRPr="00E2065D">
        <w:rPr>
          <w:spacing w:val="-2"/>
          <w:lang w:val="vi-VN"/>
        </w:rPr>
        <w:t xml:space="preserve"> tràn lan không có </w:t>
      </w:r>
      <w:r w:rsidR="000900CD" w:rsidRPr="00E2065D">
        <w:rPr>
          <w:spacing w:val="-2"/>
          <w:lang w:val="vi-VN"/>
        </w:rPr>
        <w:t>đ</w:t>
      </w:r>
      <w:r w:rsidRPr="00E2065D">
        <w:rPr>
          <w:spacing w:val="-2"/>
          <w:lang w:val="vi-VN"/>
        </w:rPr>
        <w:t xml:space="preserve">ịnh </w:t>
      </w:r>
      <w:r w:rsidR="004B28BA" w:rsidRPr="00E2065D">
        <w:rPr>
          <w:spacing w:val="-2"/>
          <w:lang w:val="vi-VN"/>
        </w:rPr>
        <w:t>hướng</w:t>
      </w:r>
      <w:r w:rsidRPr="00E2065D">
        <w:rPr>
          <w:spacing w:val="-2"/>
          <w:lang w:val="vi-VN"/>
        </w:rPr>
        <w:t xml:space="preserve"> làm ảnh h</w:t>
      </w:r>
      <w:r w:rsidR="007A4EBD" w:rsidRPr="00E2065D">
        <w:rPr>
          <w:spacing w:val="-2"/>
          <w:lang w:val="vi-VN"/>
        </w:rPr>
        <w:t>ư</w:t>
      </w:r>
      <w:r w:rsidRPr="00E2065D">
        <w:rPr>
          <w:spacing w:val="-2"/>
          <w:lang w:val="vi-VN"/>
        </w:rPr>
        <w:t xml:space="preserve">ởng ít nhiều </w:t>
      </w:r>
      <w:r w:rsidR="000900CD" w:rsidRPr="00E2065D">
        <w:rPr>
          <w:spacing w:val="-2"/>
          <w:lang w:val="vi-VN"/>
        </w:rPr>
        <w:t>đ</w:t>
      </w:r>
      <w:r w:rsidRPr="00E2065D">
        <w:rPr>
          <w:spacing w:val="-2"/>
          <w:lang w:val="vi-VN"/>
        </w:rPr>
        <w:t>ến tâm l</w:t>
      </w:r>
      <w:r w:rsidR="004B28BA" w:rsidRPr="00E2065D">
        <w:rPr>
          <w:spacing w:val="-2"/>
          <w:lang w:val="vi-VN"/>
        </w:rPr>
        <w:t>ý</w:t>
      </w:r>
      <w:r w:rsidRPr="00E2065D">
        <w:rPr>
          <w:spacing w:val="-2"/>
          <w:lang w:val="vi-VN"/>
        </w:rPr>
        <w:t xml:space="preserve"> ngại </w:t>
      </w:r>
      <w:r w:rsidR="000900CD" w:rsidRPr="00E2065D">
        <w:rPr>
          <w:spacing w:val="-2"/>
          <w:lang w:val="vi-VN"/>
        </w:rPr>
        <w:t>đ</w:t>
      </w:r>
      <w:r w:rsidRPr="00E2065D">
        <w:rPr>
          <w:spacing w:val="-2"/>
          <w:lang w:val="vi-VN"/>
        </w:rPr>
        <w:t xml:space="preserve">ầu </w:t>
      </w:r>
      <w:r w:rsidR="001214FF" w:rsidRPr="00E2065D">
        <w:rPr>
          <w:spacing w:val="-2"/>
          <w:lang w:val="vi-VN"/>
        </w:rPr>
        <w:t>tư</w:t>
      </w:r>
      <w:r w:rsidRPr="00E2065D">
        <w:rPr>
          <w:spacing w:val="-2"/>
          <w:lang w:val="vi-VN"/>
        </w:rPr>
        <w:t xml:space="preserve"> lớn trong nhân dân (nhím thịt, vịt trời, cây </w:t>
      </w:r>
      <w:r w:rsidR="001B01D2">
        <w:rPr>
          <w:spacing w:val="-2"/>
        </w:rPr>
        <w:t>trà hoa vàng, cây cam</w:t>
      </w:r>
      <w:r w:rsidRPr="00E2065D">
        <w:rPr>
          <w:spacing w:val="-2"/>
          <w:lang w:val="vi-VN"/>
        </w:rPr>
        <w:t>...) đ</w:t>
      </w:r>
      <w:r w:rsidR="00A86339" w:rsidRPr="00E2065D">
        <w:rPr>
          <w:spacing w:val="-2"/>
          <w:lang w:val="vi-VN"/>
        </w:rPr>
        <w:t>ã</w:t>
      </w:r>
      <w:r w:rsidRPr="00E2065D">
        <w:rPr>
          <w:spacing w:val="-2"/>
          <w:lang w:val="vi-VN"/>
        </w:rPr>
        <w:t xml:space="preserve"> ảnh h</w:t>
      </w:r>
      <w:r w:rsidR="007A4EBD" w:rsidRPr="00E2065D">
        <w:rPr>
          <w:spacing w:val="-2"/>
          <w:lang w:val="vi-VN"/>
        </w:rPr>
        <w:t>ư</w:t>
      </w:r>
      <w:r w:rsidRPr="00E2065D">
        <w:rPr>
          <w:spacing w:val="-2"/>
          <w:lang w:val="vi-VN"/>
        </w:rPr>
        <w:t>ởng không nhỏ đến quá trình sản xuất kinh doanh và đời sống của nhân dân.</w:t>
      </w:r>
    </w:p>
    <w:p w:rsidR="00B80783" w:rsidRPr="001E26BB" w:rsidRDefault="00B80783" w:rsidP="001D1470">
      <w:pPr>
        <w:tabs>
          <w:tab w:val="left" w:pos="0"/>
        </w:tabs>
        <w:spacing w:before="120"/>
        <w:ind w:firstLine="720"/>
        <w:jc w:val="both"/>
        <w:rPr>
          <w:lang w:val="vi-VN"/>
        </w:rPr>
      </w:pPr>
      <w:r w:rsidRPr="00E2065D">
        <w:rPr>
          <w:b/>
          <w:bCs/>
          <w:lang w:val="vi-VN"/>
        </w:rPr>
        <w:t>(5)</w:t>
      </w:r>
      <w:r w:rsidRPr="00E2065D">
        <w:rPr>
          <w:lang w:val="vi-VN"/>
        </w:rPr>
        <w:t xml:space="preserve"> Do </w:t>
      </w:r>
      <w:r w:rsidR="000900CD" w:rsidRPr="00E2065D">
        <w:rPr>
          <w:lang w:val="vi-VN"/>
        </w:rPr>
        <w:t>đ</w:t>
      </w:r>
      <w:r w:rsidRPr="00E2065D">
        <w:rPr>
          <w:lang w:val="vi-VN"/>
        </w:rPr>
        <w:t xml:space="preserve">ặc thù khu vực nông thôn của Thành phố nằm trong vùng kinh tế </w:t>
      </w:r>
      <w:r w:rsidR="001B01D2">
        <w:t>của khẩu đặc thù</w:t>
      </w:r>
      <w:r w:rsidRPr="00E2065D">
        <w:rPr>
          <w:lang w:val="vi-VN"/>
        </w:rPr>
        <w:t xml:space="preserve">, </w:t>
      </w:r>
      <w:r w:rsidR="000900CD" w:rsidRPr="00E2065D">
        <w:rPr>
          <w:lang w:val="vi-VN"/>
        </w:rPr>
        <w:t>đ</w:t>
      </w:r>
      <w:r w:rsidRPr="00E2065D">
        <w:rPr>
          <w:lang w:val="vi-VN"/>
        </w:rPr>
        <w:t xml:space="preserve">a dạng ngành nghề, thu nhập theo </w:t>
      </w:r>
      <w:r w:rsidR="004B28BA" w:rsidRPr="00E2065D">
        <w:rPr>
          <w:lang w:val="vi-VN"/>
        </w:rPr>
        <w:t>hướng</w:t>
      </w:r>
      <w:r w:rsidR="007A4EBD" w:rsidRPr="00E2065D">
        <w:rPr>
          <w:lang w:val="vi-VN"/>
        </w:rPr>
        <w:t xml:space="preserve"> nông nghiệp thấp, không bền </w:t>
      </w:r>
      <w:r w:rsidRPr="00E2065D">
        <w:rPr>
          <w:lang w:val="vi-VN"/>
        </w:rPr>
        <w:t xml:space="preserve">vững nên </w:t>
      </w:r>
      <w:r w:rsidR="001214FF" w:rsidRPr="00E2065D">
        <w:rPr>
          <w:lang w:val="vi-VN"/>
        </w:rPr>
        <w:t>người</w:t>
      </w:r>
      <w:r w:rsidRPr="00E2065D">
        <w:rPr>
          <w:lang w:val="vi-VN"/>
        </w:rPr>
        <w:t xml:space="preserve"> dân ch</w:t>
      </w:r>
      <w:r w:rsidR="007A4EBD" w:rsidRPr="00E2065D">
        <w:rPr>
          <w:lang w:val="vi-VN"/>
        </w:rPr>
        <w:t>ư</w:t>
      </w:r>
      <w:r w:rsidRPr="00E2065D">
        <w:rPr>
          <w:lang w:val="vi-VN"/>
        </w:rPr>
        <w:t>a thực sự tâm huyết với sản xuất nông nghiệp. Những kết quả đ</w:t>
      </w:r>
      <w:r w:rsidR="00A86339" w:rsidRPr="00E2065D">
        <w:rPr>
          <w:lang w:val="vi-VN"/>
        </w:rPr>
        <w:t>ã</w:t>
      </w:r>
      <w:r w:rsidRPr="00E2065D">
        <w:rPr>
          <w:lang w:val="vi-VN"/>
        </w:rPr>
        <w:t xml:space="preserve"> đạt </w:t>
      </w:r>
      <w:r w:rsidR="001214FF" w:rsidRPr="00E2065D">
        <w:rPr>
          <w:lang w:val="vi-VN"/>
        </w:rPr>
        <w:t>được</w:t>
      </w:r>
      <w:r w:rsidRPr="00E2065D">
        <w:rPr>
          <w:lang w:val="vi-VN"/>
        </w:rPr>
        <w:t xml:space="preserve"> trong phong trào xây dựng Nông thôn mới vẫn còn hạn chế, ch</w:t>
      </w:r>
      <w:r w:rsidR="007A4EBD" w:rsidRPr="00E2065D">
        <w:rPr>
          <w:lang w:val="vi-VN"/>
        </w:rPr>
        <w:t>ư</w:t>
      </w:r>
      <w:r w:rsidRPr="00E2065D">
        <w:rPr>
          <w:lang w:val="vi-VN"/>
        </w:rPr>
        <w:t xml:space="preserve">a </w:t>
      </w:r>
      <w:r w:rsidR="001214FF" w:rsidRPr="00E2065D">
        <w:rPr>
          <w:lang w:val="vi-VN"/>
        </w:rPr>
        <w:t>tư</w:t>
      </w:r>
      <w:r w:rsidRPr="00E2065D">
        <w:rPr>
          <w:lang w:val="vi-VN"/>
        </w:rPr>
        <w:t xml:space="preserve">ơng xứng với điều kiện, tiềm </w:t>
      </w:r>
      <w:r w:rsidR="001214FF" w:rsidRPr="00E2065D">
        <w:rPr>
          <w:lang w:val="vi-VN"/>
        </w:rPr>
        <w:t>năng</w:t>
      </w:r>
      <w:r w:rsidRPr="00E2065D">
        <w:rPr>
          <w:lang w:val="vi-VN"/>
        </w:rPr>
        <w:t xml:space="preserve"> thế mạnh của địa </w:t>
      </w:r>
      <w:r w:rsidR="00F619F2" w:rsidRPr="00E2065D">
        <w:rPr>
          <w:lang w:val="vi-VN"/>
        </w:rPr>
        <w:t>phương</w:t>
      </w:r>
      <w:r w:rsidRPr="00E2065D">
        <w:rPr>
          <w:lang w:val="vi-VN"/>
        </w:rPr>
        <w:t>; việc chuyển dịch cơ cấu cây trồng, vật nuôi còn thụ động, lúng túng; tập quán canh tác, cách thức sản xuất của nông dân còn nhỏ lẻ, phân tán.</w:t>
      </w:r>
    </w:p>
    <w:p w:rsidR="00B80783" w:rsidRPr="00294403" w:rsidRDefault="00B80783" w:rsidP="00110073">
      <w:pPr>
        <w:ind w:firstLine="720"/>
        <w:jc w:val="both"/>
        <w:rPr>
          <w:sz w:val="26"/>
          <w:szCs w:val="26"/>
        </w:rPr>
      </w:pPr>
      <w:r w:rsidRPr="00294403">
        <w:rPr>
          <w:b/>
          <w:bCs/>
          <w:sz w:val="26"/>
          <w:szCs w:val="26"/>
          <w:lang w:val="vi-VN"/>
        </w:rPr>
        <w:t>I</w:t>
      </w:r>
      <w:r w:rsidR="007F2790" w:rsidRPr="00294403">
        <w:rPr>
          <w:b/>
          <w:bCs/>
          <w:sz w:val="26"/>
          <w:szCs w:val="26"/>
          <w:lang w:val="vi-VN"/>
        </w:rPr>
        <w:t>II</w:t>
      </w:r>
      <w:r w:rsidRPr="00294403">
        <w:rPr>
          <w:b/>
          <w:bCs/>
          <w:sz w:val="26"/>
          <w:szCs w:val="26"/>
          <w:lang w:val="vi-VN"/>
        </w:rPr>
        <w:t xml:space="preserve">. KẾT QUẢ CHỈ ĐẠO THỰC HIỆN XÂY DỰNG </w:t>
      </w:r>
      <w:r w:rsidR="007F2790" w:rsidRPr="00294403">
        <w:rPr>
          <w:b/>
          <w:bCs/>
          <w:sz w:val="26"/>
          <w:szCs w:val="26"/>
          <w:lang w:val="vi-VN"/>
        </w:rPr>
        <w:t xml:space="preserve">THÀNH PHỐ </w:t>
      </w:r>
      <w:r w:rsidR="00394187" w:rsidRPr="00294403">
        <w:rPr>
          <w:b/>
          <w:bCs/>
          <w:sz w:val="26"/>
          <w:szCs w:val="26"/>
        </w:rPr>
        <w:t>MÓNG CÁI</w:t>
      </w:r>
      <w:r w:rsidR="007F2790" w:rsidRPr="00294403">
        <w:rPr>
          <w:b/>
          <w:bCs/>
          <w:sz w:val="26"/>
          <w:szCs w:val="26"/>
          <w:lang w:val="vi-VN"/>
        </w:rPr>
        <w:t xml:space="preserve"> HOÀN THÀNH NHIỆM VỤ XÂY DỰNG</w:t>
      </w:r>
      <w:r w:rsidR="00294403">
        <w:rPr>
          <w:b/>
          <w:bCs/>
          <w:sz w:val="26"/>
          <w:szCs w:val="26"/>
          <w:lang w:val="vi-VN"/>
        </w:rPr>
        <w:t>NÔNG THÔN MỚI</w:t>
      </w:r>
    </w:p>
    <w:p w:rsidR="001C4EB7" w:rsidRPr="001C4EB7" w:rsidRDefault="001B01D2" w:rsidP="001D1470">
      <w:pPr>
        <w:tabs>
          <w:tab w:val="left" w:pos="1892"/>
        </w:tabs>
        <w:spacing w:before="120"/>
        <w:ind w:firstLine="720"/>
        <w:jc w:val="both"/>
        <w:rPr>
          <w:lang w:val="vi-VN"/>
        </w:rPr>
      </w:pPr>
      <w:r>
        <w:rPr>
          <w:lang w:val="vi-VN"/>
        </w:rPr>
        <w:t xml:space="preserve">Sau </w:t>
      </w:r>
      <w:r w:rsidR="00294403">
        <w:t>0</w:t>
      </w:r>
      <w:r>
        <w:t>8</w:t>
      </w:r>
      <w:r w:rsidR="001C4EB7" w:rsidRPr="001C4EB7">
        <w:rPr>
          <w:lang w:val="vi-VN"/>
        </w:rPr>
        <w:t xml:space="preserve"> năm</w:t>
      </w:r>
      <w:r>
        <w:rPr>
          <w:lang w:val="vi-VN"/>
        </w:rPr>
        <w:t xml:space="preserve"> triển khai thực hiện (2011-201</w:t>
      </w:r>
      <w:r>
        <w:t>8</w:t>
      </w:r>
      <w:r w:rsidR="001C4EB7" w:rsidRPr="001C4EB7">
        <w:rPr>
          <w:lang w:val="vi-VN"/>
        </w:rPr>
        <w:t xml:space="preserve">), được sự quan tâm chỉ đạo, tạo điều kiện của Chính phủ và các bộ, ngành của Trung ương; dưới sự lãnh đạo, chỉ </w:t>
      </w:r>
      <w:r w:rsidR="001C4EB7" w:rsidRPr="001C4EB7">
        <w:rPr>
          <w:rFonts w:hint="eastAsia"/>
          <w:lang w:val="vi-VN"/>
        </w:rPr>
        <w:t>đ</w:t>
      </w:r>
      <w:r w:rsidR="001C4EB7" w:rsidRPr="001C4EB7">
        <w:rPr>
          <w:lang w:val="vi-VN"/>
        </w:rPr>
        <w:t>ạo trực tiếp, sâu sát của Tỉnh ủy, H</w:t>
      </w:r>
      <w:r w:rsidR="001C4EB7" w:rsidRPr="001C4EB7">
        <w:rPr>
          <w:rFonts w:hint="eastAsia"/>
          <w:lang w:val="vi-VN"/>
        </w:rPr>
        <w:t>Đ</w:t>
      </w:r>
      <w:r w:rsidR="001C4EB7" w:rsidRPr="001C4EB7">
        <w:rPr>
          <w:lang w:val="vi-VN"/>
        </w:rPr>
        <w:t xml:space="preserve">ND, UBND tỉnh, sự hỗ trợ, giúp đỡ của các sở, ngành, các tổ chức </w:t>
      </w:r>
      <w:r w:rsidR="001C4EB7" w:rsidRPr="001C4EB7">
        <w:rPr>
          <w:rFonts w:hint="eastAsia"/>
          <w:lang w:val="vi-VN"/>
        </w:rPr>
        <w:t>đ</w:t>
      </w:r>
      <w:r w:rsidR="001C4EB7" w:rsidRPr="001C4EB7">
        <w:rPr>
          <w:lang w:val="vi-VN"/>
        </w:rPr>
        <w:t>oàn thể của tỉnh, sự ủng hộ của các c</w:t>
      </w:r>
      <w:r w:rsidR="001C4EB7" w:rsidRPr="001C4EB7">
        <w:rPr>
          <w:rFonts w:hint="eastAsia"/>
          <w:lang w:val="vi-VN"/>
        </w:rPr>
        <w:t>ơ</w:t>
      </w:r>
      <w:r w:rsidR="001C4EB7" w:rsidRPr="001C4EB7">
        <w:rPr>
          <w:lang w:val="vi-VN"/>
        </w:rPr>
        <w:t xml:space="preserve"> quan, doanh nghiệp và con em quê h</w:t>
      </w:r>
      <w:r w:rsidR="001C4EB7" w:rsidRPr="001C4EB7">
        <w:rPr>
          <w:rFonts w:hint="eastAsia"/>
          <w:lang w:val="vi-VN"/>
        </w:rPr>
        <w:t>ươ</w:t>
      </w:r>
      <w:r w:rsidR="001C4EB7" w:rsidRPr="001C4EB7">
        <w:rPr>
          <w:lang w:val="vi-VN"/>
        </w:rPr>
        <w:t xml:space="preserve">ng </w:t>
      </w:r>
      <w:r w:rsidR="001C4EB7" w:rsidRPr="001C4EB7">
        <w:rPr>
          <w:rFonts w:hint="eastAsia"/>
          <w:lang w:val="vi-VN"/>
        </w:rPr>
        <w:t>đ</w:t>
      </w:r>
      <w:r w:rsidR="001C4EB7" w:rsidRPr="001C4EB7">
        <w:rPr>
          <w:lang w:val="vi-VN"/>
        </w:rPr>
        <w:t xml:space="preserve">ang làm </w:t>
      </w:r>
      <w:r w:rsidR="001C4EB7" w:rsidRPr="001C4EB7">
        <w:rPr>
          <w:rFonts w:hint="eastAsia"/>
          <w:lang w:val="vi-VN"/>
        </w:rPr>
        <w:t>ă</w:t>
      </w:r>
      <w:r w:rsidR="001C4EB7" w:rsidRPr="001C4EB7">
        <w:rPr>
          <w:lang w:val="vi-VN"/>
        </w:rPr>
        <w:t xml:space="preserve">n, sinh sống trên mọi miền </w:t>
      </w:r>
      <w:r w:rsidR="001C4EB7" w:rsidRPr="001C4EB7">
        <w:rPr>
          <w:rFonts w:hint="eastAsia"/>
          <w:lang w:val="vi-VN"/>
        </w:rPr>
        <w:t>đ</w:t>
      </w:r>
      <w:r w:rsidR="001C4EB7" w:rsidRPr="001C4EB7">
        <w:rPr>
          <w:lang w:val="vi-VN"/>
        </w:rPr>
        <w:t>ất n</w:t>
      </w:r>
      <w:r w:rsidR="001C4EB7" w:rsidRPr="001C4EB7">
        <w:rPr>
          <w:rFonts w:hint="eastAsia"/>
          <w:lang w:val="vi-VN"/>
        </w:rPr>
        <w:t>ư</w:t>
      </w:r>
      <w:r w:rsidR="001C4EB7" w:rsidRPr="001C4EB7">
        <w:rPr>
          <w:lang w:val="vi-VN"/>
        </w:rPr>
        <w:t>ớc. Đặc biệt bằng sự phát huy mạnh mẽ nội lực của thành phố, Chương trình mục tiêu Quốc gia xây dựng nông thôn mới đã được Thành ủy, HĐND, UBND và Ban Chỉ đạo thành phố lãnh đạo, chỉ đạo, tổ chức thực hiện đồng bộ, linh hoạt, sáng tạo, có trọng tâm, trọng điểm, phù hợp với điều kiện thực tế địa phương, được nhân dân đồng tình hưởng ứng, tự nguyện đóng góp trí tuệ, công sức, tiền của, đất đai để cùng chung tay xây dựng nông thôn mới. Đến nay đã đạt được kết quả hết sức quan trọng, nổi bật như sau:</w:t>
      </w:r>
    </w:p>
    <w:p w:rsidR="00B80783" w:rsidRPr="00E2065D" w:rsidRDefault="00B80783" w:rsidP="00110073">
      <w:pPr>
        <w:tabs>
          <w:tab w:val="left" w:pos="1892"/>
        </w:tabs>
        <w:ind w:firstLine="720"/>
        <w:jc w:val="both"/>
        <w:rPr>
          <w:b/>
          <w:bCs/>
          <w:lang w:val="vi-VN"/>
        </w:rPr>
      </w:pPr>
      <w:r w:rsidRPr="00E2065D">
        <w:rPr>
          <w:b/>
          <w:bCs/>
          <w:lang w:val="vi-VN"/>
        </w:rPr>
        <w:t>1</w:t>
      </w:r>
      <w:r w:rsidR="00E174AD" w:rsidRPr="00E2065D">
        <w:rPr>
          <w:b/>
          <w:bCs/>
          <w:lang w:val="vi-VN"/>
        </w:rPr>
        <w:t>.</w:t>
      </w:r>
      <w:r w:rsidRPr="00E2065D">
        <w:rPr>
          <w:b/>
          <w:bCs/>
          <w:lang w:val="vi-VN"/>
        </w:rPr>
        <w:t xml:space="preserve"> Về công tác chỉ đạo, điều hành</w:t>
      </w:r>
    </w:p>
    <w:p w:rsidR="00B80783" w:rsidRPr="00110073" w:rsidRDefault="00110073" w:rsidP="00110073">
      <w:pPr>
        <w:tabs>
          <w:tab w:val="left" w:pos="1892"/>
        </w:tabs>
        <w:ind w:firstLine="720"/>
        <w:jc w:val="both"/>
        <w:rPr>
          <w:b/>
          <w:bCs/>
          <w:i/>
          <w:lang w:val="vi-VN"/>
        </w:rPr>
      </w:pPr>
      <w:r>
        <w:rPr>
          <w:b/>
          <w:bCs/>
          <w:i/>
          <w:lang w:val="vi-VN"/>
        </w:rPr>
        <w:t>1.1</w:t>
      </w:r>
      <w:r>
        <w:rPr>
          <w:b/>
          <w:bCs/>
          <w:i/>
        </w:rPr>
        <w:t xml:space="preserve">. </w:t>
      </w:r>
      <w:r w:rsidR="00B80783" w:rsidRPr="00110073">
        <w:rPr>
          <w:rFonts w:ascii="Times New Roman Bold" w:hAnsi="Times New Roman Bold"/>
          <w:b/>
          <w:bCs/>
          <w:i/>
          <w:spacing w:val="-6"/>
          <w:lang w:val="vi-VN"/>
        </w:rPr>
        <w:t xml:space="preserve">Ban chỉ đạo các cấp </w:t>
      </w:r>
      <w:r w:rsidR="001214FF" w:rsidRPr="00110073">
        <w:rPr>
          <w:rFonts w:ascii="Times New Roman Bold" w:hAnsi="Times New Roman Bold"/>
          <w:b/>
          <w:bCs/>
          <w:i/>
          <w:spacing w:val="-6"/>
          <w:lang w:val="vi-VN"/>
        </w:rPr>
        <w:t>được</w:t>
      </w:r>
      <w:r w:rsidR="00B80783" w:rsidRPr="00110073">
        <w:rPr>
          <w:rFonts w:ascii="Times New Roman Bold" w:hAnsi="Times New Roman Bold"/>
          <w:b/>
          <w:bCs/>
          <w:i/>
          <w:spacing w:val="-6"/>
          <w:lang w:val="vi-VN"/>
        </w:rPr>
        <w:t xml:space="preserve"> kiện toàn, công tác chỉ đạo điều hành ngày càng sát sao, kịp thời và có hiệu quả</w:t>
      </w:r>
    </w:p>
    <w:p w:rsidR="00773BEE" w:rsidRPr="00436CA6" w:rsidRDefault="00B80783" w:rsidP="001D1470">
      <w:pPr>
        <w:spacing w:before="120" w:line="360" w:lineRule="exact"/>
        <w:ind w:firstLine="720"/>
        <w:jc w:val="both"/>
        <w:rPr>
          <w:color w:val="FF0000"/>
          <w:spacing w:val="-2"/>
          <w:lang w:val="da-DK"/>
        </w:rPr>
      </w:pPr>
      <w:r w:rsidRPr="00110073">
        <w:rPr>
          <w:bCs/>
          <w:i/>
          <w:iCs/>
          <w:lang w:val="vi-VN"/>
        </w:rPr>
        <w:t>(1)</w:t>
      </w:r>
      <w:r w:rsidRPr="00E2065D">
        <w:rPr>
          <w:i/>
          <w:iCs/>
          <w:lang w:val="vi-VN"/>
        </w:rPr>
        <w:t xml:space="preserve"> T</w:t>
      </w:r>
      <w:r w:rsidR="007A4EBD" w:rsidRPr="00E2065D">
        <w:rPr>
          <w:i/>
          <w:iCs/>
          <w:lang w:val="vi-VN"/>
        </w:rPr>
        <w:t>ă</w:t>
      </w:r>
      <w:r w:rsidRPr="00E2065D">
        <w:rPr>
          <w:i/>
          <w:iCs/>
          <w:lang w:val="vi-VN"/>
        </w:rPr>
        <w:t xml:space="preserve">ng </w:t>
      </w:r>
      <w:r w:rsidR="001214FF" w:rsidRPr="00E2065D">
        <w:rPr>
          <w:i/>
          <w:iCs/>
          <w:lang w:val="vi-VN"/>
        </w:rPr>
        <w:t>cường</w:t>
      </w:r>
      <w:r w:rsidRPr="00E2065D">
        <w:rPr>
          <w:i/>
          <w:iCs/>
          <w:lang w:val="vi-VN"/>
        </w:rPr>
        <w:t xml:space="preserve"> sự l</w:t>
      </w:r>
      <w:r w:rsidR="00A86339" w:rsidRPr="00E2065D">
        <w:rPr>
          <w:i/>
          <w:iCs/>
          <w:lang w:val="vi-VN"/>
        </w:rPr>
        <w:t>ã</w:t>
      </w:r>
      <w:r w:rsidRPr="00E2065D">
        <w:rPr>
          <w:i/>
          <w:iCs/>
          <w:lang w:val="vi-VN"/>
        </w:rPr>
        <w:t xml:space="preserve">nh đạo của Đảng thực hiện </w:t>
      </w:r>
      <w:r w:rsidR="006D1335" w:rsidRPr="00E2065D">
        <w:rPr>
          <w:i/>
          <w:iCs/>
          <w:lang w:val="vi-VN"/>
        </w:rPr>
        <w:t>Chương</w:t>
      </w:r>
      <w:r w:rsidRPr="00E2065D">
        <w:rPr>
          <w:i/>
          <w:iCs/>
          <w:lang w:val="vi-VN"/>
        </w:rPr>
        <w:t xml:space="preserve"> trình nông thôn mới:</w:t>
      </w:r>
      <w:r w:rsidRPr="00E2065D">
        <w:rPr>
          <w:lang w:val="vi-VN"/>
        </w:rPr>
        <w:t xml:space="preserve"> </w:t>
      </w:r>
      <w:r w:rsidR="00CD2416">
        <w:rPr>
          <w:lang w:val="vi-VN"/>
        </w:rPr>
        <w:t>Thành uỷ</w:t>
      </w:r>
      <w:r w:rsidR="00CD2416" w:rsidRPr="00CD2416">
        <w:rPr>
          <w:lang w:val="vi-VN"/>
        </w:rPr>
        <w:t xml:space="preserve"> </w:t>
      </w:r>
      <w:r w:rsidR="00D14985">
        <w:t>Móng Cái</w:t>
      </w:r>
      <w:r w:rsidRPr="00E2065D">
        <w:rPr>
          <w:lang w:val="vi-VN"/>
        </w:rPr>
        <w:t xml:space="preserve"> </w:t>
      </w:r>
      <w:r w:rsidR="00110073">
        <w:t xml:space="preserve">đã </w:t>
      </w:r>
      <w:r w:rsidRPr="00E2065D">
        <w:rPr>
          <w:lang w:val="vi-VN"/>
        </w:rPr>
        <w:t xml:space="preserve">ban hành Quyết định số </w:t>
      </w:r>
      <w:r w:rsidR="00D14985">
        <w:rPr>
          <w:lang w:val="da-DK"/>
        </w:rPr>
        <w:t>Quy</w:t>
      </w:r>
      <w:r w:rsidR="00D14985" w:rsidRPr="0043248C">
        <w:rPr>
          <w:lang w:val="da-DK"/>
        </w:rPr>
        <w:t>ết</w:t>
      </w:r>
      <w:r w:rsidR="00D14985">
        <w:rPr>
          <w:lang w:val="da-DK"/>
        </w:rPr>
        <w:t xml:space="preserve"> </w:t>
      </w:r>
      <w:r w:rsidR="00D14985" w:rsidRPr="0043248C">
        <w:rPr>
          <w:lang w:val="da-DK"/>
        </w:rPr>
        <w:t>định</w:t>
      </w:r>
      <w:r w:rsidR="00D14985">
        <w:rPr>
          <w:lang w:val="da-DK"/>
        </w:rPr>
        <w:t xml:space="preserve"> s</w:t>
      </w:r>
      <w:r w:rsidR="00D14985" w:rsidRPr="0043248C">
        <w:rPr>
          <w:lang w:val="da-DK"/>
        </w:rPr>
        <w:t>ố</w:t>
      </w:r>
      <w:r w:rsidR="00D14985">
        <w:rPr>
          <w:lang w:val="da-DK"/>
        </w:rPr>
        <w:t xml:space="preserve"> 78/Q</w:t>
      </w:r>
      <w:r w:rsidR="00D14985" w:rsidRPr="00CA6B0B">
        <w:rPr>
          <w:lang w:val="da-DK"/>
        </w:rPr>
        <w:t>Đ</w:t>
      </w:r>
      <w:r w:rsidR="00110073">
        <w:rPr>
          <w:lang w:val="da-DK"/>
        </w:rPr>
        <w:t>-</w:t>
      </w:r>
      <w:r w:rsidR="00D14985">
        <w:rPr>
          <w:lang w:val="da-DK"/>
        </w:rPr>
        <w:t>TU ng</w:t>
      </w:r>
      <w:r w:rsidR="00D14985" w:rsidRPr="00CA6B0B">
        <w:rPr>
          <w:lang w:val="da-DK"/>
        </w:rPr>
        <w:t>à</w:t>
      </w:r>
      <w:r w:rsidR="00D14985">
        <w:rPr>
          <w:lang w:val="da-DK"/>
        </w:rPr>
        <w:t>y 28/12/2010 V</w:t>
      </w:r>
      <w:r w:rsidR="00D14985" w:rsidRPr="00CA6B0B">
        <w:rPr>
          <w:lang w:val="da-DK"/>
        </w:rPr>
        <w:t>ề</w:t>
      </w:r>
      <w:r w:rsidR="00D14985">
        <w:rPr>
          <w:lang w:val="da-DK"/>
        </w:rPr>
        <w:t xml:space="preserve"> vi</w:t>
      </w:r>
      <w:r w:rsidR="00D14985" w:rsidRPr="00CA6B0B">
        <w:rPr>
          <w:lang w:val="da-DK"/>
        </w:rPr>
        <w:t>ệc</w:t>
      </w:r>
      <w:r w:rsidR="00D14985">
        <w:rPr>
          <w:lang w:val="da-DK"/>
        </w:rPr>
        <w:t xml:space="preserve"> </w:t>
      </w:r>
      <w:r w:rsidR="00110073">
        <w:rPr>
          <w:lang w:val="da-DK"/>
        </w:rPr>
        <w:t>"</w:t>
      </w:r>
      <w:r w:rsidR="00D14985">
        <w:rPr>
          <w:lang w:val="da-DK"/>
        </w:rPr>
        <w:t>Th</w:t>
      </w:r>
      <w:r w:rsidR="00D14985" w:rsidRPr="00CA6B0B">
        <w:rPr>
          <w:lang w:val="da-DK"/>
        </w:rPr>
        <w:t>àn</w:t>
      </w:r>
      <w:r w:rsidR="00D14985">
        <w:rPr>
          <w:lang w:val="da-DK"/>
        </w:rPr>
        <w:t>h l</w:t>
      </w:r>
      <w:r w:rsidR="00D14985" w:rsidRPr="00CA6B0B">
        <w:rPr>
          <w:lang w:val="da-DK"/>
        </w:rPr>
        <w:t>ập</w:t>
      </w:r>
      <w:r w:rsidR="00D14985">
        <w:rPr>
          <w:lang w:val="da-DK"/>
        </w:rPr>
        <w:t xml:space="preserve"> Ban ch</w:t>
      </w:r>
      <w:r w:rsidR="00D14985" w:rsidRPr="00CA6B0B">
        <w:rPr>
          <w:lang w:val="da-DK"/>
        </w:rPr>
        <w:t>ỉ</w:t>
      </w:r>
      <w:r w:rsidR="00D14985">
        <w:rPr>
          <w:lang w:val="da-DK"/>
        </w:rPr>
        <w:t xml:space="preserve"> </w:t>
      </w:r>
      <w:r w:rsidR="00D14985" w:rsidRPr="00CA6B0B">
        <w:rPr>
          <w:lang w:val="da-DK"/>
        </w:rPr>
        <w:t>đạo</w:t>
      </w:r>
      <w:r w:rsidR="00D14985">
        <w:rPr>
          <w:lang w:val="da-DK"/>
        </w:rPr>
        <w:t xml:space="preserve"> x</w:t>
      </w:r>
      <w:r w:rsidR="00D14985" w:rsidRPr="00CA6B0B">
        <w:rPr>
          <w:lang w:val="da-DK"/>
        </w:rPr>
        <w:t>â</w:t>
      </w:r>
      <w:r w:rsidR="00D14985">
        <w:rPr>
          <w:lang w:val="da-DK"/>
        </w:rPr>
        <w:t>y d</w:t>
      </w:r>
      <w:r w:rsidR="00D14985" w:rsidRPr="00CA6B0B">
        <w:rPr>
          <w:lang w:val="da-DK"/>
        </w:rPr>
        <w:t>ựng</w:t>
      </w:r>
      <w:r w:rsidR="00D14985">
        <w:rPr>
          <w:lang w:val="da-DK"/>
        </w:rPr>
        <w:t xml:space="preserve"> n</w:t>
      </w:r>
      <w:r w:rsidR="00D14985" w:rsidRPr="00CA6B0B">
        <w:rPr>
          <w:lang w:val="da-DK"/>
        </w:rPr>
        <w:t>ô</w:t>
      </w:r>
      <w:r w:rsidR="00D14985">
        <w:rPr>
          <w:lang w:val="da-DK"/>
        </w:rPr>
        <w:t>ng th</w:t>
      </w:r>
      <w:r w:rsidR="00D14985" w:rsidRPr="00CA6B0B">
        <w:rPr>
          <w:lang w:val="da-DK"/>
        </w:rPr>
        <w:t>ô</w:t>
      </w:r>
      <w:r w:rsidR="00D14985">
        <w:rPr>
          <w:lang w:val="da-DK"/>
        </w:rPr>
        <w:t>n m</w:t>
      </w:r>
      <w:r w:rsidR="00D14985" w:rsidRPr="00CA6B0B">
        <w:rPr>
          <w:lang w:val="da-DK"/>
        </w:rPr>
        <w:t>ới</w:t>
      </w:r>
      <w:r w:rsidR="00D14985">
        <w:rPr>
          <w:lang w:val="da-DK"/>
        </w:rPr>
        <w:t xml:space="preserve"> th</w:t>
      </w:r>
      <w:r w:rsidR="00D14985" w:rsidRPr="00CA6B0B">
        <w:rPr>
          <w:lang w:val="da-DK"/>
        </w:rPr>
        <w:t>àn</w:t>
      </w:r>
      <w:r w:rsidR="00D14985">
        <w:rPr>
          <w:lang w:val="da-DK"/>
        </w:rPr>
        <w:t>h ph</w:t>
      </w:r>
      <w:r w:rsidR="00D14985" w:rsidRPr="00CA6B0B">
        <w:rPr>
          <w:lang w:val="da-DK"/>
        </w:rPr>
        <w:t>ố</w:t>
      </w:r>
      <w:r w:rsidR="00D14985">
        <w:rPr>
          <w:lang w:val="da-DK"/>
        </w:rPr>
        <w:t xml:space="preserve"> Móng C</w:t>
      </w:r>
      <w:r w:rsidR="00D14985" w:rsidRPr="00CA6B0B">
        <w:rPr>
          <w:lang w:val="da-DK"/>
        </w:rPr>
        <w:t>ái</w:t>
      </w:r>
      <w:r w:rsidR="00D14985">
        <w:rPr>
          <w:lang w:val="da-DK"/>
        </w:rPr>
        <w:t xml:space="preserve"> giai </w:t>
      </w:r>
      <w:r w:rsidR="00D14985" w:rsidRPr="00CA6B0B">
        <w:rPr>
          <w:lang w:val="da-DK"/>
        </w:rPr>
        <w:t>đ</w:t>
      </w:r>
      <w:r w:rsidR="00D14985">
        <w:rPr>
          <w:lang w:val="da-DK"/>
        </w:rPr>
        <w:t>o</w:t>
      </w:r>
      <w:r w:rsidR="00D14985" w:rsidRPr="00CA6B0B">
        <w:rPr>
          <w:lang w:val="da-DK"/>
        </w:rPr>
        <w:t>ạn</w:t>
      </w:r>
      <w:r w:rsidR="00110073">
        <w:rPr>
          <w:lang w:val="da-DK"/>
        </w:rPr>
        <w:t xml:space="preserve"> 2010-2020"</w:t>
      </w:r>
      <w:r w:rsidR="00D14985">
        <w:rPr>
          <w:lang w:val="da-DK"/>
        </w:rPr>
        <w:t xml:space="preserve">; </w:t>
      </w:r>
      <w:r w:rsidR="00110073">
        <w:rPr>
          <w:lang w:val="da-DK"/>
        </w:rPr>
        <w:t>HĐND</w:t>
      </w:r>
      <w:r w:rsidR="00D14985">
        <w:rPr>
          <w:lang w:val="da-DK"/>
        </w:rPr>
        <w:t xml:space="preserve"> Th</w:t>
      </w:r>
      <w:r w:rsidR="00D14985" w:rsidRPr="00CA6B0B">
        <w:rPr>
          <w:lang w:val="da-DK"/>
        </w:rPr>
        <w:t>àn</w:t>
      </w:r>
      <w:r w:rsidR="00D14985">
        <w:rPr>
          <w:lang w:val="da-DK"/>
        </w:rPr>
        <w:t>h ph</w:t>
      </w:r>
      <w:r w:rsidR="00D14985" w:rsidRPr="00CA6B0B">
        <w:rPr>
          <w:lang w:val="da-DK"/>
        </w:rPr>
        <w:t>ố</w:t>
      </w:r>
      <w:r w:rsidR="00D14985">
        <w:rPr>
          <w:lang w:val="da-DK"/>
        </w:rPr>
        <w:t xml:space="preserve"> ban h</w:t>
      </w:r>
      <w:r w:rsidR="00D14985" w:rsidRPr="00CA6B0B">
        <w:rPr>
          <w:lang w:val="da-DK"/>
        </w:rPr>
        <w:t>àn</w:t>
      </w:r>
      <w:r w:rsidR="00D14985">
        <w:rPr>
          <w:lang w:val="da-DK"/>
        </w:rPr>
        <w:t>h Ngh</w:t>
      </w:r>
      <w:r w:rsidR="00D14985" w:rsidRPr="00CA6B0B">
        <w:rPr>
          <w:lang w:val="da-DK"/>
        </w:rPr>
        <w:t>ị</w:t>
      </w:r>
      <w:r w:rsidR="00D14985">
        <w:rPr>
          <w:lang w:val="da-DK"/>
        </w:rPr>
        <w:t xml:space="preserve"> Quy</w:t>
      </w:r>
      <w:r w:rsidR="00D14985" w:rsidRPr="00CA6B0B">
        <w:rPr>
          <w:lang w:val="da-DK"/>
        </w:rPr>
        <w:t>ết</w:t>
      </w:r>
      <w:r w:rsidR="00D14985">
        <w:rPr>
          <w:lang w:val="da-DK"/>
        </w:rPr>
        <w:t xml:space="preserve"> s</w:t>
      </w:r>
      <w:r w:rsidR="00D14985" w:rsidRPr="00CA6B0B">
        <w:rPr>
          <w:lang w:val="da-DK"/>
        </w:rPr>
        <w:t>ố</w:t>
      </w:r>
      <w:r w:rsidR="00110073">
        <w:rPr>
          <w:lang w:val="da-DK"/>
        </w:rPr>
        <w:t xml:space="preserve"> 23/NQ-</w:t>
      </w:r>
      <w:r w:rsidR="00D14985">
        <w:rPr>
          <w:lang w:val="da-DK"/>
        </w:rPr>
        <w:t>H</w:t>
      </w:r>
      <w:r w:rsidR="00D14985" w:rsidRPr="00CA6B0B">
        <w:rPr>
          <w:lang w:val="da-DK"/>
        </w:rPr>
        <w:t>Đ</w:t>
      </w:r>
      <w:r w:rsidR="00D14985">
        <w:rPr>
          <w:lang w:val="da-DK"/>
        </w:rPr>
        <w:t>ND ng</w:t>
      </w:r>
      <w:r w:rsidR="00D14985" w:rsidRPr="00CA6B0B">
        <w:rPr>
          <w:lang w:val="da-DK"/>
        </w:rPr>
        <w:t>à</w:t>
      </w:r>
      <w:r w:rsidR="00D14985">
        <w:rPr>
          <w:lang w:val="da-DK"/>
        </w:rPr>
        <w:t xml:space="preserve">y 20/12/2010 </w:t>
      </w:r>
      <w:r w:rsidR="00110073">
        <w:rPr>
          <w:lang w:val="da-DK"/>
        </w:rPr>
        <w:t>"</w:t>
      </w:r>
      <w:r w:rsidR="00D14985">
        <w:rPr>
          <w:lang w:val="da-DK"/>
        </w:rPr>
        <w:t>V</w:t>
      </w:r>
      <w:r w:rsidR="00D14985" w:rsidRPr="0099775B">
        <w:rPr>
          <w:lang w:val="da-DK"/>
        </w:rPr>
        <w:t>ề</w:t>
      </w:r>
      <w:r w:rsidR="00D14985">
        <w:rPr>
          <w:lang w:val="da-DK"/>
        </w:rPr>
        <w:t xml:space="preserve"> vi</w:t>
      </w:r>
      <w:r w:rsidR="00D14985" w:rsidRPr="0099775B">
        <w:rPr>
          <w:lang w:val="da-DK"/>
        </w:rPr>
        <w:t>ệc</w:t>
      </w:r>
      <w:r w:rsidR="00D14985">
        <w:rPr>
          <w:lang w:val="da-DK"/>
        </w:rPr>
        <w:t xml:space="preserve"> th</w:t>
      </w:r>
      <w:r w:rsidR="00D14985" w:rsidRPr="0099775B">
        <w:rPr>
          <w:lang w:val="da-DK"/>
        </w:rPr>
        <w:t>ô</w:t>
      </w:r>
      <w:r w:rsidR="00D14985">
        <w:rPr>
          <w:lang w:val="da-DK"/>
        </w:rPr>
        <w:t xml:space="preserve">ng qua </w:t>
      </w:r>
      <w:r w:rsidR="00D14985" w:rsidRPr="0099775B">
        <w:rPr>
          <w:lang w:val="da-DK"/>
        </w:rPr>
        <w:t>đề</w:t>
      </w:r>
      <w:r w:rsidR="00D14985">
        <w:rPr>
          <w:lang w:val="da-DK"/>
        </w:rPr>
        <w:t xml:space="preserve"> </w:t>
      </w:r>
      <w:r w:rsidR="00D14985" w:rsidRPr="0099775B">
        <w:rPr>
          <w:lang w:val="da-DK"/>
        </w:rPr>
        <w:t>án</w:t>
      </w:r>
      <w:r w:rsidR="00D14985">
        <w:rPr>
          <w:lang w:val="da-DK"/>
        </w:rPr>
        <w:t xml:space="preserve"> N</w:t>
      </w:r>
      <w:r w:rsidR="00D14985" w:rsidRPr="0099775B">
        <w:rPr>
          <w:lang w:val="da-DK"/>
        </w:rPr>
        <w:t>ô</w:t>
      </w:r>
      <w:r w:rsidR="00D14985">
        <w:rPr>
          <w:lang w:val="da-DK"/>
        </w:rPr>
        <w:t>ng th</w:t>
      </w:r>
      <w:r w:rsidR="00D14985" w:rsidRPr="0099775B">
        <w:rPr>
          <w:lang w:val="da-DK"/>
        </w:rPr>
        <w:t>ô</w:t>
      </w:r>
      <w:r w:rsidR="00D14985">
        <w:rPr>
          <w:lang w:val="da-DK"/>
        </w:rPr>
        <w:t>n m</w:t>
      </w:r>
      <w:r w:rsidR="00D14985" w:rsidRPr="0099775B">
        <w:rPr>
          <w:lang w:val="da-DK"/>
        </w:rPr>
        <w:t>ới</w:t>
      </w:r>
      <w:r w:rsidR="00D14985">
        <w:rPr>
          <w:lang w:val="da-DK"/>
        </w:rPr>
        <w:t xml:space="preserve"> th</w:t>
      </w:r>
      <w:r w:rsidR="00D14985" w:rsidRPr="0099775B">
        <w:rPr>
          <w:lang w:val="da-DK"/>
        </w:rPr>
        <w:t>àn</w:t>
      </w:r>
      <w:r w:rsidR="00D14985">
        <w:rPr>
          <w:lang w:val="da-DK"/>
        </w:rPr>
        <w:t>h ph</w:t>
      </w:r>
      <w:r w:rsidR="00D14985" w:rsidRPr="0099775B">
        <w:rPr>
          <w:lang w:val="da-DK"/>
        </w:rPr>
        <w:t>ố</w:t>
      </w:r>
      <w:r w:rsidR="00D14985">
        <w:rPr>
          <w:lang w:val="da-DK"/>
        </w:rPr>
        <w:t xml:space="preserve"> M</w:t>
      </w:r>
      <w:r w:rsidR="00D14985" w:rsidRPr="0099775B">
        <w:rPr>
          <w:lang w:val="da-DK"/>
        </w:rPr>
        <w:t>óng</w:t>
      </w:r>
      <w:r w:rsidR="00D14985">
        <w:rPr>
          <w:lang w:val="da-DK"/>
        </w:rPr>
        <w:t xml:space="preserve"> C</w:t>
      </w:r>
      <w:r w:rsidR="00D14985" w:rsidRPr="0099775B">
        <w:rPr>
          <w:lang w:val="da-DK"/>
        </w:rPr>
        <w:t>ái</w:t>
      </w:r>
      <w:r w:rsidR="00D14985">
        <w:rPr>
          <w:lang w:val="da-DK"/>
        </w:rPr>
        <w:t xml:space="preserve"> giai </w:t>
      </w:r>
      <w:r w:rsidR="00D14985" w:rsidRPr="0099775B">
        <w:rPr>
          <w:lang w:val="da-DK"/>
        </w:rPr>
        <w:t>đ</w:t>
      </w:r>
      <w:r w:rsidR="00D14985">
        <w:rPr>
          <w:lang w:val="da-DK"/>
        </w:rPr>
        <w:t>o</w:t>
      </w:r>
      <w:r w:rsidR="00D14985" w:rsidRPr="0099775B">
        <w:rPr>
          <w:lang w:val="da-DK"/>
        </w:rPr>
        <w:t>ạn</w:t>
      </w:r>
      <w:r w:rsidR="00110073">
        <w:rPr>
          <w:lang w:val="da-DK"/>
        </w:rPr>
        <w:t xml:space="preserve"> 2010-2020"</w:t>
      </w:r>
      <w:r w:rsidR="00D14985">
        <w:rPr>
          <w:lang w:val="da-DK"/>
        </w:rPr>
        <w:t xml:space="preserve"> </w:t>
      </w:r>
      <w:r w:rsidRPr="00E2065D">
        <w:rPr>
          <w:lang w:val="vi-VN"/>
        </w:rPr>
        <w:t xml:space="preserve">và các Kế hoạch, </w:t>
      </w:r>
      <w:r w:rsidR="006D1335" w:rsidRPr="00E2065D">
        <w:rPr>
          <w:lang w:val="vi-VN"/>
        </w:rPr>
        <w:t>Chương</w:t>
      </w:r>
      <w:r w:rsidRPr="00E2065D">
        <w:rPr>
          <w:lang w:val="vi-VN"/>
        </w:rPr>
        <w:t xml:space="preserve"> trình hành động, </w:t>
      </w:r>
      <w:r w:rsidR="006D1335" w:rsidRPr="00E2065D">
        <w:rPr>
          <w:lang w:val="vi-VN"/>
        </w:rPr>
        <w:t>Chương</w:t>
      </w:r>
      <w:r w:rsidR="007A4EBD" w:rsidRPr="00E2065D">
        <w:rPr>
          <w:lang w:val="vi-VN"/>
        </w:rPr>
        <w:t xml:space="preserve"> trình phối hợp,</w:t>
      </w:r>
      <w:r w:rsidRPr="00E2065D">
        <w:rPr>
          <w:lang w:val="vi-VN"/>
        </w:rPr>
        <w:t xml:space="preserve">... Trực tiếp điều hành hoạt động BCĐ là đồng chí Bí </w:t>
      </w:r>
      <w:r w:rsidR="00F261DB" w:rsidRPr="00E2065D">
        <w:rPr>
          <w:lang w:val="vi-VN"/>
        </w:rPr>
        <w:t>thư</w:t>
      </w:r>
      <w:r w:rsidRPr="00E2065D">
        <w:rPr>
          <w:lang w:val="vi-VN"/>
        </w:rPr>
        <w:t xml:space="preserve"> Thành uỷ; Đối với Ban </w:t>
      </w:r>
      <w:r w:rsidR="00D14985">
        <w:t xml:space="preserve">Điều hành </w:t>
      </w:r>
      <w:r w:rsidRPr="00E2065D">
        <w:rPr>
          <w:lang w:val="vi-VN"/>
        </w:rPr>
        <w:t>Xây dựng Nông thôn mới thành phố trong giai đoạn 2010-2014 (</w:t>
      </w:r>
      <w:r w:rsidR="00D14985">
        <w:rPr>
          <w:lang w:val="da-DK"/>
        </w:rPr>
        <w:t>Quy</w:t>
      </w:r>
      <w:r w:rsidR="00D14985" w:rsidRPr="0099775B">
        <w:rPr>
          <w:lang w:val="da-DK"/>
        </w:rPr>
        <w:t>ết</w:t>
      </w:r>
      <w:r w:rsidR="00D14985">
        <w:rPr>
          <w:lang w:val="da-DK"/>
        </w:rPr>
        <w:t xml:space="preserve"> </w:t>
      </w:r>
      <w:r w:rsidR="00D14985" w:rsidRPr="0099775B">
        <w:rPr>
          <w:lang w:val="da-DK"/>
        </w:rPr>
        <w:t>định</w:t>
      </w:r>
      <w:r w:rsidR="00D14985">
        <w:rPr>
          <w:lang w:val="da-DK"/>
        </w:rPr>
        <w:t xml:space="preserve"> s</w:t>
      </w:r>
      <w:r w:rsidR="00D14985" w:rsidRPr="0099775B">
        <w:rPr>
          <w:lang w:val="da-DK"/>
        </w:rPr>
        <w:t>ố</w:t>
      </w:r>
      <w:r w:rsidR="00D14985">
        <w:rPr>
          <w:lang w:val="da-DK"/>
        </w:rPr>
        <w:t xml:space="preserve"> 321/Q</w:t>
      </w:r>
      <w:r w:rsidR="00D14985" w:rsidRPr="008670CE">
        <w:rPr>
          <w:lang w:val="da-DK"/>
        </w:rPr>
        <w:t>Đ</w:t>
      </w:r>
      <w:r w:rsidR="00110073">
        <w:rPr>
          <w:lang w:val="da-DK"/>
        </w:rPr>
        <w:t>-</w:t>
      </w:r>
      <w:r w:rsidR="00D14985">
        <w:rPr>
          <w:lang w:val="da-DK"/>
        </w:rPr>
        <w:t>UBND ng</w:t>
      </w:r>
      <w:r w:rsidR="00D14985" w:rsidRPr="008670CE">
        <w:rPr>
          <w:lang w:val="da-DK"/>
        </w:rPr>
        <w:t>à</w:t>
      </w:r>
      <w:r w:rsidR="00D14985">
        <w:rPr>
          <w:lang w:val="da-DK"/>
        </w:rPr>
        <w:t>y 18/02/2011 v</w:t>
      </w:r>
      <w:r w:rsidR="00D14985" w:rsidRPr="008670CE">
        <w:rPr>
          <w:lang w:val="da-DK"/>
        </w:rPr>
        <w:t>ề</w:t>
      </w:r>
      <w:r w:rsidR="00D14985">
        <w:rPr>
          <w:lang w:val="da-DK"/>
        </w:rPr>
        <w:t xml:space="preserve"> Th</w:t>
      </w:r>
      <w:r w:rsidR="00D14985" w:rsidRPr="008670CE">
        <w:rPr>
          <w:lang w:val="da-DK"/>
        </w:rPr>
        <w:t>àn</w:t>
      </w:r>
      <w:r w:rsidR="00D14985">
        <w:rPr>
          <w:lang w:val="da-DK"/>
        </w:rPr>
        <w:t>h l</w:t>
      </w:r>
      <w:r w:rsidR="00D14985" w:rsidRPr="008670CE">
        <w:rPr>
          <w:lang w:val="da-DK"/>
        </w:rPr>
        <w:t>ập</w:t>
      </w:r>
      <w:r w:rsidR="00D14985">
        <w:rPr>
          <w:lang w:val="da-DK"/>
        </w:rPr>
        <w:t xml:space="preserve"> </w:t>
      </w:r>
      <w:r w:rsidR="00D14985">
        <w:rPr>
          <w:lang w:val="da-DK"/>
        </w:rPr>
        <w:lastRenderedPageBreak/>
        <w:t xml:space="preserve">Ban </w:t>
      </w:r>
      <w:r w:rsidR="00D14985" w:rsidRPr="008670CE">
        <w:rPr>
          <w:lang w:val="da-DK"/>
        </w:rPr>
        <w:t>đ</w:t>
      </w:r>
      <w:r w:rsidR="00D14985">
        <w:rPr>
          <w:lang w:val="da-DK"/>
        </w:rPr>
        <w:t>i</w:t>
      </w:r>
      <w:r w:rsidR="00D14985" w:rsidRPr="008670CE">
        <w:rPr>
          <w:lang w:val="da-DK"/>
        </w:rPr>
        <w:t>ều</w:t>
      </w:r>
      <w:r w:rsidR="00D14985">
        <w:rPr>
          <w:lang w:val="da-DK"/>
        </w:rPr>
        <w:t xml:space="preserve"> h</w:t>
      </w:r>
      <w:r w:rsidR="00D14985" w:rsidRPr="008670CE">
        <w:rPr>
          <w:lang w:val="da-DK"/>
        </w:rPr>
        <w:t>àn</w:t>
      </w:r>
      <w:r w:rsidR="00D14985">
        <w:rPr>
          <w:lang w:val="da-DK"/>
        </w:rPr>
        <w:t>h ch</w:t>
      </w:r>
      <w:r w:rsidR="00D14985" w:rsidRPr="008670CE">
        <w:rPr>
          <w:lang w:val="da-DK"/>
        </w:rPr>
        <w:t>ươ</w:t>
      </w:r>
      <w:r w:rsidR="00D14985">
        <w:rPr>
          <w:lang w:val="da-DK"/>
        </w:rPr>
        <w:t>ng tr</w:t>
      </w:r>
      <w:r w:rsidR="00D14985" w:rsidRPr="008670CE">
        <w:rPr>
          <w:lang w:val="da-DK"/>
        </w:rPr>
        <w:t>ìn</w:t>
      </w:r>
      <w:r w:rsidR="00D14985">
        <w:rPr>
          <w:lang w:val="da-DK"/>
        </w:rPr>
        <w:t>h x</w:t>
      </w:r>
      <w:r w:rsidR="00D14985" w:rsidRPr="008670CE">
        <w:rPr>
          <w:lang w:val="da-DK"/>
        </w:rPr>
        <w:t>â</w:t>
      </w:r>
      <w:r w:rsidR="00D14985">
        <w:rPr>
          <w:lang w:val="da-DK"/>
        </w:rPr>
        <w:t>y d</w:t>
      </w:r>
      <w:r w:rsidR="00D14985" w:rsidRPr="008670CE">
        <w:rPr>
          <w:lang w:val="da-DK"/>
        </w:rPr>
        <w:t>ựng</w:t>
      </w:r>
      <w:r w:rsidR="00D14985">
        <w:rPr>
          <w:lang w:val="da-DK"/>
        </w:rPr>
        <w:t xml:space="preserve"> n</w:t>
      </w:r>
      <w:r w:rsidR="00D14985" w:rsidRPr="008670CE">
        <w:rPr>
          <w:lang w:val="da-DK"/>
        </w:rPr>
        <w:t>ô</w:t>
      </w:r>
      <w:r w:rsidR="00D14985">
        <w:rPr>
          <w:lang w:val="da-DK"/>
        </w:rPr>
        <w:t>ng th</w:t>
      </w:r>
      <w:r w:rsidR="00D14985" w:rsidRPr="008670CE">
        <w:rPr>
          <w:lang w:val="da-DK"/>
        </w:rPr>
        <w:t>ô</w:t>
      </w:r>
      <w:r w:rsidR="00D14985">
        <w:rPr>
          <w:lang w:val="da-DK"/>
        </w:rPr>
        <w:t>n m</w:t>
      </w:r>
      <w:r w:rsidR="00D14985" w:rsidRPr="008670CE">
        <w:rPr>
          <w:lang w:val="da-DK"/>
        </w:rPr>
        <w:t>ới</w:t>
      </w:r>
      <w:r w:rsidR="00D14985">
        <w:rPr>
          <w:lang w:val="da-DK"/>
        </w:rPr>
        <w:t xml:space="preserve"> th</w:t>
      </w:r>
      <w:r w:rsidR="00D14985" w:rsidRPr="008670CE">
        <w:rPr>
          <w:lang w:val="da-DK"/>
        </w:rPr>
        <w:t>àn</w:t>
      </w:r>
      <w:r w:rsidR="00D14985">
        <w:rPr>
          <w:lang w:val="da-DK"/>
        </w:rPr>
        <w:t>h ph</w:t>
      </w:r>
      <w:r w:rsidR="00D14985" w:rsidRPr="008670CE">
        <w:rPr>
          <w:lang w:val="da-DK"/>
        </w:rPr>
        <w:t>ố</w:t>
      </w:r>
      <w:r w:rsidR="00D14985">
        <w:rPr>
          <w:lang w:val="da-DK"/>
        </w:rPr>
        <w:t xml:space="preserve"> M</w:t>
      </w:r>
      <w:r w:rsidR="00D14985" w:rsidRPr="008670CE">
        <w:rPr>
          <w:lang w:val="da-DK"/>
        </w:rPr>
        <w:t>óng</w:t>
      </w:r>
      <w:r w:rsidR="00D14985">
        <w:rPr>
          <w:lang w:val="da-DK"/>
        </w:rPr>
        <w:t xml:space="preserve"> C</w:t>
      </w:r>
      <w:r w:rsidR="00D14985" w:rsidRPr="008670CE">
        <w:rPr>
          <w:lang w:val="da-DK"/>
        </w:rPr>
        <w:t>ái</w:t>
      </w:r>
      <w:r w:rsidR="00D14985">
        <w:rPr>
          <w:lang w:val="da-DK"/>
        </w:rPr>
        <w:t xml:space="preserve"> giai </w:t>
      </w:r>
      <w:r w:rsidR="00D14985" w:rsidRPr="008670CE">
        <w:rPr>
          <w:lang w:val="da-DK"/>
        </w:rPr>
        <w:t>đ</w:t>
      </w:r>
      <w:r w:rsidR="00D14985">
        <w:rPr>
          <w:lang w:val="da-DK"/>
        </w:rPr>
        <w:t>o</w:t>
      </w:r>
      <w:r w:rsidR="00D14985" w:rsidRPr="008670CE">
        <w:rPr>
          <w:lang w:val="da-DK"/>
        </w:rPr>
        <w:t>ạn</w:t>
      </w:r>
      <w:r w:rsidR="00110073">
        <w:rPr>
          <w:lang w:val="da-DK"/>
        </w:rPr>
        <w:t xml:space="preserve"> 2010-</w:t>
      </w:r>
      <w:r w:rsidR="00D14985">
        <w:rPr>
          <w:lang w:val="da-DK"/>
        </w:rPr>
        <w:t xml:space="preserve">2020 </w:t>
      </w:r>
      <w:r w:rsidR="00D14985">
        <w:rPr>
          <w:spacing w:val="-4"/>
          <w:lang w:val="vi-VN"/>
        </w:rPr>
        <w:t xml:space="preserve">) gồm </w:t>
      </w:r>
      <w:r w:rsidR="00D14985">
        <w:rPr>
          <w:spacing w:val="-4"/>
        </w:rPr>
        <w:t xml:space="preserve">28 </w:t>
      </w:r>
      <w:r w:rsidRPr="00E2065D">
        <w:rPr>
          <w:spacing w:val="-4"/>
          <w:lang w:val="vi-VN"/>
        </w:rPr>
        <w:t xml:space="preserve">thành viên, </w:t>
      </w:r>
      <w:r w:rsidR="001214FF" w:rsidRPr="00E2065D">
        <w:rPr>
          <w:spacing w:val="-4"/>
          <w:lang w:val="vi-VN"/>
        </w:rPr>
        <w:t>được</w:t>
      </w:r>
      <w:r w:rsidRPr="00E2065D">
        <w:rPr>
          <w:spacing w:val="-4"/>
          <w:lang w:val="vi-VN"/>
        </w:rPr>
        <w:t xml:space="preserve"> cơ cấu từ các cơ quan</w:t>
      </w:r>
      <w:r w:rsidRPr="00E2065D">
        <w:rPr>
          <w:lang w:val="vi-VN"/>
        </w:rPr>
        <w:t xml:space="preserve"> chuyên môn của UBND </w:t>
      </w:r>
      <w:r w:rsidR="00110073">
        <w:t>T</w:t>
      </w:r>
      <w:r w:rsidRPr="00E2065D">
        <w:rPr>
          <w:lang w:val="vi-VN"/>
        </w:rPr>
        <w:t>hành phố</w:t>
      </w:r>
      <w:r w:rsidR="00D14985">
        <w:t xml:space="preserve"> và các xã </w:t>
      </w:r>
      <w:r w:rsidRPr="00E2065D">
        <w:rPr>
          <w:lang w:val="vi-VN"/>
        </w:rPr>
        <w:t>để hoạt động kiêm nhiệm; thực hiện Quyết định số 1996</w:t>
      </w:r>
      <w:r w:rsidR="00110073">
        <w:t>/QĐ-TTg ngày 04/11/2014</w:t>
      </w:r>
      <w:r w:rsidRPr="00E2065D">
        <w:rPr>
          <w:lang w:val="vi-VN"/>
        </w:rPr>
        <w:t xml:space="preserve"> của Thủ </w:t>
      </w:r>
      <w:r w:rsidR="001214FF" w:rsidRPr="00E2065D">
        <w:rPr>
          <w:lang w:val="vi-VN"/>
        </w:rPr>
        <w:t>tư</w:t>
      </w:r>
      <w:r w:rsidRPr="00E2065D">
        <w:rPr>
          <w:lang w:val="vi-VN"/>
        </w:rPr>
        <w:t>ớng Chính phủ</w:t>
      </w:r>
      <w:r w:rsidR="00110073">
        <w:t xml:space="preserve"> “</w:t>
      </w:r>
      <w:r w:rsidR="00110073" w:rsidRPr="00110073">
        <w:rPr>
          <w:color w:val="000000"/>
        </w:rPr>
        <w:t>Quy định chức năng, nhiệm vụ, quyền hạn, tổ chức và biên chế của Văn phòng Điều phối giúp Ban Chỉ đạo thực hiện Chương trình mục tiêu quốc gia xây dựng nông thôn mới các cấp</w:t>
      </w:r>
      <w:r w:rsidR="00110073">
        <w:rPr>
          <w:color w:val="000000"/>
        </w:rPr>
        <w:t>”</w:t>
      </w:r>
      <w:r w:rsidRPr="00E2065D">
        <w:rPr>
          <w:lang w:val="vi-VN"/>
        </w:rPr>
        <w:t xml:space="preserve">, trong giai đoạn 2015-2020 điều hành </w:t>
      </w:r>
      <w:r w:rsidR="006D1335" w:rsidRPr="00E2065D">
        <w:rPr>
          <w:lang w:val="vi-VN"/>
        </w:rPr>
        <w:t>Chương</w:t>
      </w:r>
      <w:r w:rsidRPr="00E2065D">
        <w:rPr>
          <w:lang w:val="vi-VN"/>
        </w:rPr>
        <w:t xml:space="preserve"> trình XDNTM theo mô hình </w:t>
      </w:r>
      <w:r w:rsidR="007F0313" w:rsidRPr="00E2065D">
        <w:rPr>
          <w:lang w:val="vi-VN"/>
        </w:rPr>
        <w:t>Văn</w:t>
      </w:r>
      <w:r w:rsidRPr="00E2065D">
        <w:rPr>
          <w:lang w:val="vi-VN"/>
        </w:rPr>
        <w:t xml:space="preserve"> phòng điều phối (</w:t>
      </w:r>
      <w:r w:rsidR="001214FF" w:rsidRPr="00436CA6">
        <w:rPr>
          <w:lang w:val="vi-VN"/>
        </w:rPr>
        <w:t>được</w:t>
      </w:r>
      <w:r w:rsidRPr="00436CA6">
        <w:rPr>
          <w:lang w:val="vi-VN"/>
        </w:rPr>
        <w:t xml:space="preserve"> thành lập tại Quyết định số </w:t>
      </w:r>
      <w:r w:rsidR="00F109B5" w:rsidRPr="00436CA6">
        <w:t>4571</w:t>
      </w:r>
      <w:r w:rsidR="00F109B5" w:rsidRPr="00436CA6">
        <w:rPr>
          <w:lang w:val="vi-VN"/>
        </w:rPr>
        <w:t xml:space="preserve">/QĐ-UBND ngày </w:t>
      </w:r>
      <w:r w:rsidR="00F109B5" w:rsidRPr="00436CA6">
        <w:t>14</w:t>
      </w:r>
      <w:r w:rsidR="00F109B5" w:rsidRPr="00436CA6">
        <w:rPr>
          <w:lang w:val="vi-VN"/>
        </w:rPr>
        <w:t>/</w:t>
      </w:r>
      <w:r w:rsidR="00F109B5" w:rsidRPr="00436CA6">
        <w:t>10</w:t>
      </w:r>
      <w:r w:rsidR="00F109B5" w:rsidRPr="00436CA6">
        <w:rPr>
          <w:lang w:val="vi-VN"/>
        </w:rPr>
        <w:t>/201</w:t>
      </w:r>
      <w:r w:rsidR="00F109B5" w:rsidRPr="00436CA6">
        <w:t>6</w:t>
      </w:r>
      <w:r w:rsidR="00110073">
        <w:t xml:space="preserve"> của UBND Thành phố</w:t>
      </w:r>
      <w:r w:rsidRPr="00E2065D">
        <w:rPr>
          <w:lang w:val="vi-VN"/>
        </w:rPr>
        <w:t xml:space="preserve">) gồm Chánh </w:t>
      </w:r>
      <w:r w:rsidR="007F0313" w:rsidRPr="00E2065D">
        <w:rPr>
          <w:lang w:val="vi-VN"/>
        </w:rPr>
        <w:t>Văn</w:t>
      </w:r>
      <w:r w:rsidRPr="00E2065D">
        <w:rPr>
          <w:lang w:val="vi-VN"/>
        </w:rPr>
        <w:t xml:space="preserve"> phòng </w:t>
      </w:r>
      <w:r w:rsidR="00110073">
        <w:t>Đ</w:t>
      </w:r>
      <w:r w:rsidRPr="00E2065D">
        <w:rPr>
          <w:lang w:val="vi-VN"/>
        </w:rPr>
        <w:t xml:space="preserve">iều phối là </w:t>
      </w:r>
      <w:r w:rsidR="00110073">
        <w:t>đồng chí</w:t>
      </w:r>
      <w:r w:rsidRPr="00E2065D">
        <w:rPr>
          <w:lang w:val="vi-VN"/>
        </w:rPr>
        <w:t xml:space="preserve"> Phó Chủ tịch UBND thành phố</w:t>
      </w:r>
      <w:r w:rsidR="00110073">
        <w:t xml:space="preserve"> phụ trách lĩnh vực nông nghiệp</w:t>
      </w:r>
      <w:r w:rsidRPr="00E2065D">
        <w:rPr>
          <w:lang w:val="vi-VN"/>
        </w:rPr>
        <w:t xml:space="preserve">, Phó Chánh </w:t>
      </w:r>
      <w:r w:rsidR="007F0313" w:rsidRPr="00E2065D">
        <w:rPr>
          <w:lang w:val="vi-VN"/>
        </w:rPr>
        <w:t>Văn</w:t>
      </w:r>
      <w:r w:rsidRPr="00E2065D">
        <w:rPr>
          <w:lang w:val="vi-VN"/>
        </w:rPr>
        <w:t xml:space="preserve"> phòng là </w:t>
      </w:r>
      <w:r w:rsidR="00110073">
        <w:t>đồng chí</w:t>
      </w:r>
      <w:r w:rsidRPr="00E2065D">
        <w:rPr>
          <w:lang w:val="vi-VN"/>
        </w:rPr>
        <w:t xml:space="preserve"> Tr</w:t>
      </w:r>
      <w:r w:rsidR="00716951" w:rsidRPr="00E2065D">
        <w:rPr>
          <w:lang w:val="vi-VN"/>
        </w:rPr>
        <w:t>ư</w:t>
      </w:r>
      <w:r w:rsidRPr="00E2065D">
        <w:rPr>
          <w:lang w:val="vi-VN"/>
        </w:rPr>
        <w:t>ởng phòng Kinh tế</w:t>
      </w:r>
      <w:r w:rsidR="00D14985">
        <w:t xml:space="preserve">, 01 </w:t>
      </w:r>
      <w:r w:rsidR="00110073">
        <w:t>P</w:t>
      </w:r>
      <w:r w:rsidR="00D14985">
        <w:t xml:space="preserve">hó chánh </w:t>
      </w:r>
      <w:r w:rsidR="00110073">
        <w:t>V</w:t>
      </w:r>
      <w:r w:rsidR="00D14985">
        <w:t>ăn phòng thường trực là</w:t>
      </w:r>
      <w:r w:rsidR="00110073">
        <w:t xml:space="preserve"> đồng chí</w:t>
      </w:r>
      <w:r w:rsidR="00D14985">
        <w:t xml:space="preserve"> phó trưởng phòng Kinh tế</w:t>
      </w:r>
      <w:r w:rsidRPr="00E2065D">
        <w:rPr>
          <w:lang w:val="vi-VN"/>
        </w:rPr>
        <w:t xml:space="preserve"> và các </w:t>
      </w:r>
      <w:r w:rsidR="00110073">
        <w:t>đồng chí</w:t>
      </w:r>
      <w:r w:rsidRPr="00E2065D">
        <w:rPr>
          <w:lang w:val="vi-VN"/>
        </w:rPr>
        <w:t xml:space="preserve"> là công chức chuyên trách và công chức kiêm nhiệm</w:t>
      </w:r>
      <w:r w:rsidR="000674D6">
        <w:rPr>
          <w:lang w:val="vi-VN"/>
        </w:rPr>
        <w:t xml:space="preserve"> của các phòng chuyên m</w:t>
      </w:r>
      <w:r w:rsidR="000674D6" w:rsidRPr="00202848">
        <w:rPr>
          <w:lang w:val="vi-VN"/>
        </w:rPr>
        <w:t>ôn</w:t>
      </w:r>
      <w:r w:rsidRPr="00E2065D">
        <w:rPr>
          <w:lang w:val="vi-VN"/>
        </w:rPr>
        <w:t xml:space="preserve">. </w:t>
      </w:r>
      <w:r w:rsidR="00110073">
        <w:t>T</w:t>
      </w:r>
      <w:r w:rsidRPr="00E2065D">
        <w:rPr>
          <w:spacing w:val="-2"/>
          <w:lang w:val="vi-VN"/>
        </w:rPr>
        <w:t xml:space="preserve">oàn bộ thành viên Ban Chỉ đạo, </w:t>
      </w:r>
      <w:r w:rsidR="007F0313" w:rsidRPr="00E2065D">
        <w:rPr>
          <w:spacing w:val="-2"/>
          <w:lang w:val="vi-VN"/>
        </w:rPr>
        <w:t>Văn</w:t>
      </w:r>
      <w:r w:rsidRPr="00E2065D">
        <w:rPr>
          <w:spacing w:val="-2"/>
          <w:lang w:val="vi-VN"/>
        </w:rPr>
        <w:t xml:space="preserve"> phòng </w:t>
      </w:r>
      <w:r w:rsidR="00110073">
        <w:rPr>
          <w:spacing w:val="-2"/>
        </w:rPr>
        <w:t>Đ</w:t>
      </w:r>
      <w:r w:rsidRPr="00E2065D">
        <w:rPr>
          <w:spacing w:val="-2"/>
          <w:lang w:val="vi-VN"/>
        </w:rPr>
        <w:t xml:space="preserve">iều phối </w:t>
      </w:r>
      <w:r w:rsidR="006D1335" w:rsidRPr="00E2065D">
        <w:rPr>
          <w:spacing w:val="-2"/>
          <w:lang w:val="vi-VN"/>
        </w:rPr>
        <w:t>Chương</w:t>
      </w:r>
      <w:r w:rsidRPr="00E2065D">
        <w:rPr>
          <w:spacing w:val="-2"/>
          <w:lang w:val="vi-VN"/>
        </w:rPr>
        <w:t xml:space="preserve"> trình</w:t>
      </w:r>
      <w:r w:rsidRPr="00E2065D">
        <w:rPr>
          <w:lang w:val="vi-VN"/>
        </w:rPr>
        <w:t xml:space="preserve"> hoạt động kiêm nhiệm, triển khai nhiệm vụ chuyên môn của ngành mình từ cấp thành phố đến cơ sở.</w:t>
      </w:r>
    </w:p>
    <w:p w:rsidR="00B80783" w:rsidRPr="00E2065D" w:rsidRDefault="00B80783" w:rsidP="001D1470">
      <w:pPr>
        <w:tabs>
          <w:tab w:val="left" w:pos="1892"/>
        </w:tabs>
        <w:spacing w:before="120"/>
        <w:ind w:firstLine="720"/>
        <w:jc w:val="both"/>
        <w:rPr>
          <w:lang w:val="vi-VN"/>
        </w:rPr>
      </w:pPr>
      <w:r w:rsidRPr="00110073">
        <w:rPr>
          <w:bCs/>
          <w:i/>
          <w:iCs/>
          <w:lang w:val="vi-VN"/>
        </w:rPr>
        <w:t>(2)</w:t>
      </w:r>
      <w:r w:rsidRPr="00E2065D">
        <w:rPr>
          <w:i/>
          <w:iCs/>
          <w:lang w:val="vi-VN"/>
        </w:rPr>
        <w:t xml:space="preserve"> Ban chỉ đạo phân công các đồng chí thành viên là Th</w:t>
      </w:r>
      <w:r w:rsidR="00716951" w:rsidRPr="00E2065D">
        <w:rPr>
          <w:i/>
          <w:iCs/>
          <w:lang w:val="vi-VN"/>
        </w:rPr>
        <w:t>ư</w:t>
      </w:r>
      <w:r w:rsidRPr="00E2065D">
        <w:rPr>
          <w:i/>
          <w:iCs/>
          <w:lang w:val="vi-VN"/>
        </w:rPr>
        <w:t>ờng vụ cấp ủy các cấp (cấp thành phố và x</w:t>
      </w:r>
      <w:r w:rsidR="00A86339" w:rsidRPr="00E2065D">
        <w:rPr>
          <w:i/>
          <w:iCs/>
          <w:lang w:val="vi-VN"/>
        </w:rPr>
        <w:t>ã</w:t>
      </w:r>
      <w:r w:rsidRPr="00E2065D">
        <w:rPr>
          <w:i/>
          <w:iCs/>
          <w:lang w:val="vi-VN"/>
        </w:rPr>
        <w:t>)</w:t>
      </w:r>
      <w:r w:rsidRPr="00E2065D">
        <w:rPr>
          <w:lang w:val="vi-VN"/>
        </w:rPr>
        <w:t xml:space="preserve"> phụ trách địa bàn nắm bắt toàn diện các vấn đề phát triển kinh tế, x</w:t>
      </w:r>
      <w:r w:rsidR="00A86339" w:rsidRPr="00E2065D">
        <w:rPr>
          <w:lang w:val="vi-VN"/>
        </w:rPr>
        <w:t>ã</w:t>
      </w:r>
      <w:r w:rsidRPr="00E2065D">
        <w:rPr>
          <w:lang w:val="vi-VN"/>
        </w:rPr>
        <w:t xml:space="preserve"> hội để chỉ đạo, nắm bắt tình hình, tháo gỡ khó kh</w:t>
      </w:r>
      <w:r w:rsidR="00716951" w:rsidRPr="00E2065D">
        <w:rPr>
          <w:lang w:val="vi-VN"/>
        </w:rPr>
        <w:t>ă</w:t>
      </w:r>
      <w:r w:rsidRPr="00E2065D">
        <w:rPr>
          <w:lang w:val="vi-VN"/>
        </w:rPr>
        <w:t xml:space="preserve">n, huy động nguồn lực hỗ trợ cho </w:t>
      </w:r>
      <w:r w:rsidR="006D1335" w:rsidRPr="00E2065D">
        <w:rPr>
          <w:lang w:val="vi-VN"/>
        </w:rPr>
        <w:t>Chương</w:t>
      </w:r>
      <w:r w:rsidRPr="00E2065D">
        <w:rPr>
          <w:lang w:val="vi-VN"/>
        </w:rPr>
        <w:t xml:space="preserve"> trình tại các địa </w:t>
      </w:r>
      <w:r w:rsidR="00F619F2" w:rsidRPr="00E2065D">
        <w:rPr>
          <w:lang w:val="vi-VN"/>
        </w:rPr>
        <w:t>phương</w:t>
      </w:r>
      <w:r w:rsidRPr="00E2065D">
        <w:rPr>
          <w:lang w:val="vi-VN"/>
        </w:rPr>
        <w:t>.</w:t>
      </w:r>
    </w:p>
    <w:p w:rsidR="00B80783" w:rsidRPr="00E2065D" w:rsidRDefault="00B80783" w:rsidP="001D1470">
      <w:pPr>
        <w:tabs>
          <w:tab w:val="left" w:pos="1892"/>
        </w:tabs>
        <w:spacing w:before="120"/>
        <w:ind w:firstLine="720"/>
        <w:jc w:val="both"/>
        <w:rPr>
          <w:spacing w:val="-2"/>
          <w:lang w:val="vi-VN"/>
        </w:rPr>
      </w:pPr>
      <w:r w:rsidRPr="00E2065D">
        <w:rPr>
          <w:spacing w:val="-2"/>
          <w:lang w:val="vi-VN"/>
        </w:rPr>
        <w:t>Thành lập các tổ công tác, giao việc các phòng, ban chuyên môn của thành phố phụ trách các lĩnh vực của bộ tiêu chí và xây dựng kế hoạch thực hiện từng chỉ tiêu, tiêu chí.</w:t>
      </w:r>
    </w:p>
    <w:p w:rsidR="00B80783" w:rsidRPr="00A91F03" w:rsidRDefault="00B80783" w:rsidP="001D1470">
      <w:pPr>
        <w:pStyle w:val="NormalWeb"/>
        <w:spacing w:before="120" w:beforeAutospacing="0" w:after="0" w:afterAutospacing="0"/>
        <w:ind w:firstLine="720"/>
        <w:jc w:val="both"/>
        <w:rPr>
          <w:spacing w:val="-2"/>
          <w:sz w:val="28"/>
          <w:szCs w:val="28"/>
          <w:lang w:val="vi-VN"/>
        </w:rPr>
      </w:pPr>
      <w:r w:rsidRPr="00110073">
        <w:rPr>
          <w:bCs/>
          <w:i/>
          <w:iCs/>
          <w:spacing w:val="-2"/>
          <w:sz w:val="28"/>
          <w:szCs w:val="28"/>
          <w:lang w:val="vi-VN"/>
        </w:rPr>
        <w:t>(3)</w:t>
      </w:r>
      <w:r w:rsidRPr="00110073">
        <w:rPr>
          <w:i/>
          <w:spacing w:val="-2"/>
          <w:sz w:val="28"/>
          <w:szCs w:val="28"/>
          <w:lang w:val="vi-VN"/>
        </w:rPr>
        <w:t xml:space="preserve"> Các hoạt động đánh giá, tổng kết công tác điều hành chỉ đạo </w:t>
      </w:r>
      <w:r w:rsidR="001214FF" w:rsidRPr="00110073">
        <w:rPr>
          <w:i/>
          <w:spacing w:val="-2"/>
          <w:sz w:val="28"/>
          <w:szCs w:val="28"/>
          <w:lang w:val="vi-VN"/>
        </w:rPr>
        <w:t>được</w:t>
      </w:r>
      <w:r w:rsidRPr="00110073">
        <w:rPr>
          <w:i/>
          <w:spacing w:val="-2"/>
          <w:sz w:val="28"/>
          <w:szCs w:val="28"/>
          <w:lang w:val="vi-VN"/>
        </w:rPr>
        <w:t xml:space="preserve"> thực hiện th</w:t>
      </w:r>
      <w:r w:rsidR="00716951" w:rsidRPr="00110073">
        <w:rPr>
          <w:i/>
          <w:spacing w:val="-2"/>
          <w:sz w:val="28"/>
          <w:szCs w:val="28"/>
          <w:lang w:val="vi-VN"/>
        </w:rPr>
        <w:t>ư</w:t>
      </w:r>
      <w:r w:rsidRPr="00110073">
        <w:rPr>
          <w:i/>
          <w:spacing w:val="-2"/>
          <w:sz w:val="28"/>
          <w:szCs w:val="28"/>
          <w:lang w:val="vi-VN"/>
        </w:rPr>
        <w:t>ờng xuyên, theo nhiều hình thức:</w:t>
      </w:r>
      <w:r w:rsidRPr="00A91F03">
        <w:rPr>
          <w:spacing w:val="-2"/>
          <w:sz w:val="28"/>
          <w:szCs w:val="28"/>
          <w:lang w:val="vi-VN"/>
        </w:rPr>
        <w:t xml:space="preserve"> </w:t>
      </w:r>
      <w:r w:rsidRPr="00110073">
        <w:rPr>
          <w:b/>
          <w:bCs/>
          <w:i/>
          <w:spacing w:val="-2"/>
          <w:sz w:val="28"/>
          <w:szCs w:val="28"/>
          <w:lang w:val="vi-VN"/>
        </w:rPr>
        <w:t>(i</w:t>
      </w:r>
      <w:r w:rsidR="00110073" w:rsidRPr="00110073">
        <w:rPr>
          <w:b/>
          <w:bCs/>
          <w:i/>
          <w:spacing w:val="-2"/>
          <w:sz w:val="28"/>
          <w:szCs w:val="28"/>
        </w:rPr>
        <w:t>1</w:t>
      </w:r>
      <w:r w:rsidRPr="00110073">
        <w:rPr>
          <w:b/>
          <w:bCs/>
          <w:i/>
          <w:spacing w:val="-2"/>
          <w:sz w:val="28"/>
          <w:szCs w:val="28"/>
          <w:lang w:val="vi-VN"/>
        </w:rPr>
        <w:t>)</w:t>
      </w:r>
      <w:r w:rsidRPr="00A91F03">
        <w:rPr>
          <w:b/>
          <w:bCs/>
          <w:spacing w:val="-2"/>
          <w:sz w:val="28"/>
          <w:szCs w:val="28"/>
          <w:lang w:val="vi-VN"/>
        </w:rPr>
        <w:t xml:space="preserve"> </w:t>
      </w:r>
      <w:r w:rsidRPr="00A91F03">
        <w:rPr>
          <w:spacing w:val="-2"/>
          <w:sz w:val="28"/>
          <w:szCs w:val="28"/>
          <w:lang w:val="vi-VN"/>
        </w:rPr>
        <w:t xml:space="preserve">Giai đoạn đầu thực hiện </w:t>
      </w:r>
      <w:r w:rsidR="00F619F2" w:rsidRPr="00A91F03">
        <w:rPr>
          <w:spacing w:val="-2"/>
          <w:sz w:val="28"/>
          <w:szCs w:val="28"/>
          <w:lang w:val="vi-VN"/>
        </w:rPr>
        <w:t>phương</w:t>
      </w:r>
      <w:r w:rsidRPr="00A91F03">
        <w:rPr>
          <w:spacing w:val="-2"/>
          <w:sz w:val="28"/>
          <w:szCs w:val="28"/>
          <w:lang w:val="vi-VN"/>
        </w:rPr>
        <w:t xml:space="preserve"> châm thay đổi </w:t>
      </w:r>
      <w:r w:rsidR="001214FF" w:rsidRPr="00A91F03">
        <w:rPr>
          <w:spacing w:val="-2"/>
          <w:sz w:val="28"/>
          <w:szCs w:val="28"/>
          <w:lang w:val="vi-VN"/>
        </w:rPr>
        <w:t>tư</w:t>
      </w:r>
      <w:r w:rsidRPr="00A91F03">
        <w:rPr>
          <w:spacing w:val="-2"/>
          <w:sz w:val="28"/>
          <w:szCs w:val="28"/>
          <w:lang w:val="vi-VN"/>
        </w:rPr>
        <w:t xml:space="preserve"> duy cán bộ thực hiện </w:t>
      </w:r>
      <w:r w:rsidR="006D1335" w:rsidRPr="00A91F03">
        <w:rPr>
          <w:spacing w:val="-2"/>
          <w:sz w:val="28"/>
          <w:szCs w:val="28"/>
          <w:lang w:val="vi-VN"/>
        </w:rPr>
        <w:t>Chương</w:t>
      </w:r>
      <w:r w:rsidRPr="00A91F03">
        <w:rPr>
          <w:spacing w:val="-2"/>
          <w:sz w:val="28"/>
          <w:szCs w:val="28"/>
          <w:lang w:val="vi-VN"/>
        </w:rPr>
        <w:t xml:space="preserve"> trình theo </w:t>
      </w:r>
      <w:r w:rsidR="00F619F2" w:rsidRPr="00A91F03">
        <w:rPr>
          <w:spacing w:val="-2"/>
          <w:sz w:val="28"/>
          <w:szCs w:val="28"/>
          <w:lang w:val="vi-VN"/>
        </w:rPr>
        <w:t>phương</w:t>
      </w:r>
      <w:r w:rsidR="00110073">
        <w:rPr>
          <w:spacing w:val="-2"/>
          <w:sz w:val="28"/>
          <w:szCs w:val="28"/>
          <w:lang w:val="vi-VN"/>
        </w:rPr>
        <w:t xml:space="preserve"> thức “Cầm tay chỉ việc”</w:t>
      </w:r>
      <w:r w:rsidR="00110073">
        <w:rPr>
          <w:spacing w:val="-2"/>
          <w:sz w:val="28"/>
          <w:szCs w:val="28"/>
        </w:rPr>
        <w:t xml:space="preserve">; </w:t>
      </w:r>
      <w:r w:rsidRPr="00110073">
        <w:rPr>
          <w:b/>
          <w:bCs/>
          <w:i/>
          <w:spacing w:val="-2"/>
          <w:sz w:val="28"/>
          <w:szCs w:val="28"/>
          <w:lang w:val="vi-VN"/>
        </w:rPr>
        <w:t>(i</w:t>
      </w:r>
      <w:r w:rsidR="00110073" w:rsidRPr="00110073">
        <w:rPr>
          <w:b/>
          <w:bCs/>
          <w:i/>
          <w:spacing w:val="-2"/>
          <w:sz w:val="28"/>
          <w:szCs w:val="28"/>
        </w:rPr>
        <w:t>2</w:t>
      </w:r>
      <w:r w:rsidRPr="00110073">
        <w:rPr>
          <w:b/>
          <w:bCs/>
          <w:i/>
          <w:spacing w:val="-2"/>
          <w:sz w:val="28"/>
          <w:szCs w:val="28"/>
          <w:lang w:val="vi-VN"/>
        </w:rPr>
        <w:t>)</w:t>
      </w:r>
      <w:r w:rsidRPr="00A91F03">
        <w:rPr>
          <w:b/>
          <w:bCs/>
          <w:spacing w:val="-2"/>
          <w:sz w:val="28"/>
          <w:szCs w:val="28"/>
          <w:lang w:val="vi-VN"/>
        </w:rPr>
        <w:t xml:space="preserve"> </w:t>
      </w:r>
      <w:r w:rsidRPr="00A91F03">
        <w:rPr>
          <w:spacing w:val="-2"/>
          <w:sz w:val="28"/>
          <w:szCs w:val="28"/>
          <w:lang w:val="vi-VN"/>
        </w:rPr>
        <w:t xml:space="preserve">Giai đoạn tiếp theo thực hiện theo </w:t>
      </w:r>
      <w:r w:rsidR="00F619F2" w:rsidRPr="00A91F03">
        <w:rPr>
          <w:spacing w:val="-2"/>
          <w:sz w:val="28"/>
          <w:szCs w:val="28"/>
          <w:lang w:val="vi-VN"/>
        </w:rPr>
        <w:t>phương</w:t>
      </w:r>
      <w:r w:rsidRPr="00A91F03">
        <w:rPr>
          <w:spacing w:val="-2"/>
          <w:sz w:val="28"/>
          <w:szCs w:val="28"/>
          <w:lang w:val="vi-VN"/>
        </w:rPr>
        <w:t xml:space="preserve"> châm phân quyền cho cấp </w:t>
      </w:r>
      <w:r w:rsidR="00202848" w:rsidRPr="00294795">
        <w:rPr>
          <w:spacing w:val="-2"/>
          <w:sz w:val="28"/>
          <w:szCs w:val="28"/>
          <w:lang w:val="vi-VN"/>
        </w:rPr>
        <w:t>d</w:t>
      </w:r>
      <w:r w:rsidR="00F619F2" w:rsidRPr="00A91F03">
        <w:rPr>
          <w:spacing w:val="-2"/>
          <w:sz w:val="28"/>
          <w:szCs w:val="28"/>
          <w:lang w:val="vi-VN"/>
        </w:rPr>
        <w:t>ưới</w:t>
      </w:r>
      <w:r w:rsidRPr="00A91F03">
        <w:rPr>
          <w:spacing w:val="-2"/>
          <w:sz w:val="28"/>
          <w:szCs w:val="28"/>
          <w:lang w:val="vi-VN"/>
        </w:rPr>
        <w:t xml:space="preserve"> (phân cấp cho cấp x</w:t>
      </w:r>
      <w:r w:rsidR="00A86339" w:rsidRPr="00A91F03">
        <w:rPr>
          <w:spacing w:val="-2"/>
          <w:sz w:val="28"/>
          <w:szCs w:val="28"/>
          <w:lang w:val="vi-VN"/>
        </w:rPr>
        <w:t>ã</w:t>
      </w:r>
      <w:r w:rsidRPr="00A91F03">
        <w:rPr>
          <w:spacing w:val="-2"/>
          <w:sz w:val="28"/>
          <w:szCs w:val="28"/>
          <w:lang w:val="vi-VN"/>
        </w:rPr>
        <w:t xml:space="preserve"> chủ động sử dụng nguồn lực), thành phố tổ chức các hội nghị tọa đàm ở cấp x</w:t>
      </w:r>
      <w:r w:rsidR="00A86339" w:rsidRPr="00A91F03">
        <w:rPr>
          <w:spacing w:val="-2"/>
          <w:sz w:val="28"/>
          <w:szCs w:val="28"/>
          <w:lang w:val="vi-VN"/>
        </w:rPr>
        <w:t>ã</w:t>
      </w:r>
      <w:r w:rsidRPr="00A91F03">
        <w:rPr>
          <w:spacing w:val="-2"/>
          <w:sz w:val="28"/>
          <w:szCs w:val="28"/>
          <w:lang w:val="vi-VN"/>
        </w:rPr>
        <w:t xml:space="preserve"> nhằm giải đáp khó </w:t>
      </w:r>
      <w:r w:rsidR="00496E8C" w:rsidRPr="00A91F03">
        <w:rPr>
          <w:spacing w:val="-2"/>
          <w:sz w:val="28"/>
          <w:szCs w:val="28"/>
          <w:lang w:val="vi-VN"/>
        </w:rPr>
        <w:t>khăn</w:t>
      </w:r>
      <w:r w:rsidRPr="00A91F03">
        <w:rPr>
          <w:spacing w:val="-2"/>
          <w:sz w:val="28"/>
          <w:szCs w:val="28"/>
          <w:lang w:val="vi-VN"/>
        </w:rPr>
        <w:t xml:space="preserve"> v</w:t>
      </w:r>
      <w:r w:rsidR="00716951" w:rsidRPr="00A91F03">
        <w:rPr>
          <w:spacing w:val="-2"/>
          <w:sz w:val="28"/>
          <w:szCs w:val="28"/>
          <w:lang w:val="vi-VN"/>
        </w:rPr>
        <w:t>ư</w:t>
      </w:r>
      <w:r w:rsidR="00110073">
        <w:rPr>
          <w:spacing w:val="-2"/>
          <w:sz w:val="28"/>
          <w:szCs w:val="28"/>
          <w:lang w:val="vi-VN"/>
        </w:rPr>
        <w:t>ớng mắc</w:t>
      </w:r>
      <w:r w:rsidR="00110073">
        <w:rPr>
          <w:spacing w:val="-2"/>
          <w:sz w:val="28"/>
          <w:szCs w:val="28"/>
        </w:rPr>
        <w:t xml:space="preserve">; </w:t>
      </w:r>
      <w:r w:rsidRPr="00110073">
        <w:rPr>
          <w:b/>
          <w:bCs/>
          <w:i/>
          <w:spacing w:val="-2"/>
          <w:sz w:val="28"/>
          <w:szCs w:val="28"/>
          <w:lang w:val="vi-VN"/>
        </w:rPr>
        <w:t>(i</w:t>
      </w:r>
      <w:r w:rsidR="00110073" w:rsidRPr="00110073">
        <w:rPr>
          <w:b/>
          <w:bCs/>
          <w:i/>
          <w:spacing w:val="-2"/>
          <w:sz w:val="28"/>
          <w:szCs w:val="28"/>
        </w:rPr>
        <w:t>3</w:t>
      </w:r>
      <w:r w:rsidRPr="00110073">
        <w:rPr>
          <w:b/>
          <w:bCs/>
          <w:i/>
          <w:spacing w:val="-2"/>
          <w:sz w:val="28"/>
          <w:szCs w:val="28"/>
          <w:lang w:val="vi-VN"/>
        </w:rPr>
        <w:t>)</w:t>
      </w:r>
      <w:r w:rsidRPr="00A91F03">
        <w:rPr>
          <w:b/>
          <w:bCs/>
          <w:spacing w:val="-2"/>
          <w:sz w:val="28"/>
          <w:szCs w:val="28"/>
          <w:lang w:val="vi-VN"/>
        </w:rPr>
        <w:t xml:space="preserve"> </w:t>
      </w:r>
      <w:r w:rsidRPr="00A91F03">
        <w:rPr>
          <w:spacing w:val="-2"/>
          <w:sz w:val="28"/>
          <w:szCs w:val="28"/>
          <w:lang w:val="vi-VN"/>
        </w:rPr>
        <w:t>Kịp thời khen th</w:t>
      </w:r>
      <w:r w:rsidR="00716951" w:rsidRPr="00A91F03">
        <w:rPr>
          <w:spacing w:val="-2"/>
          <w:sz w:val="28"/>
          <w:szCs w:val="28"/>
          <w:lang w:val="vi-VN"/>
        </w:rPr>
        <w:t>ư</w:t>
      </w:r>
      <w:r w:rsidRPr="00A91F03">
        <w:rPr>
          <w:spacing w:val="-2"/>
          <w:sz w:val="28"/>
          <w:szCs w:val="28"/>
          <w:lang w:val="vi-VN"/>
        </w:rPr>
        <w:t xml:space="preserve">ởng, nhân rộng mô hình; Khi xuất hiện cá nhân, tổ chức điển hình trong xây dựng nông thôn mới kịp thời tuyên </w:t>
      </w:r>
      <w:r w:rsidR="00716951" w:rsidRPr="00A91F03">
        <w:rPr>
          <w:spacing w:val="-2"/>
          <w:sz w:val="28"/>
          <w:szCs w:val="28"/>
          <w:lang w:val="vi-VN"/>
        </w:rPr>
        <w:t>d</w:t>
      </w:r>
      <w:r w:rsidR="00F619F2" w:rsidRPr="00A91F03">
        <w:rPr>
          <w:spacing w:val="-2"/>
          <w:sz w:val="28"/>
          <w:szCs w:val="28"/>
          <w:lang w:val="vi-VN"/>
        </w:rPr>
        <w:t>ương</w:t>
      </w:r>
      <w:r w:rsidRPr="00A91F03">
        <w:rPr>
          <w:spacing w:val="-2"/>
          <w:sz w:val="28"/>
          <w:szCs w:val="28"/>
          <w:lang w:val="vi-VN"/>
        </w:rPr>
        <w:t>, khen th</w:t>
      </w:r>
      <w:r w:rsidR="00716951" w:rsidRPr="00A91F03">
        <w:rPr>
          <w:spacing w:val="-2"/>
          <w:sz w:val="28"/>
          <w:szCs w:val="28"/>
          <w:lang w:val="vi-VN"/>
        </w:rPr>
        <w:t>ư</w:t>
      </w:r>
      <w:r w:rsidRPr="00A91F03">
        <w:rPr>
          <w:spacing w:val="-2"/>
          <w:sz w:val="28"/>
          <w:szCs w:val="28"/>
          <w:lang w:val="vi-VN"/>
        </w:rPr>
        <w:t>ởng nhằm động viên, nhân rộng điển hình.</w:t>
      </w:r>
    </w:p>
    <w:p w:rsidR="00B80783" w:rsidRPr="00BE2273" w:rsidRDefault="00B80783" w:rsidP="001D1470">
      <w:pPr>
        <w:pStyle w:val="NormalWeb"/>
        <w:spacing w:before="120" w:beforeAutospacing="0" w:after="0" w:afterAutospacing="0"/>
        <w:ind w:firstLine="720"/>
        <w:jc w:val="both"/>
        <w:rPr>
          <w:sz w:val="28"/>
          <w:szCs w:val="28"/>
          <w:lang w:val="vi-VN"/>
        </w:rPr>
      </w:pPr>
      <w:r w:rsidRPr="00BE2273">
        <w:rPr>
          <w:b/>
          <w:bCs/>
          <w:i/>
          <w:iCs/>
          <w:sz w:val="28"/>
          <w:szCs w:val="28"/>
          <w:lang w:val="vi-VN"/>
        </w:rPr>
        <w:t xml:space="preserve">1.2. Công tác kiểm tra giám sát thực hiện </w:t>
      </w:r>
      <w:r w:rsidR="006D1335">
        <w:rPr>
          <w:b/>
          <w:bCs/>
          <w:i/>
          <w:iCs/>
          <w:sz w:val="28"/>
          <w:szCs w:val="28"/>
          <w:lang w:val="vi-VN"/>
        </w:rPr>
        <w:t>Chương</w:t>
      </w:r>
      <w:r w:rsidRPr="00BE2273">
        <w:rPr>
          <w:b/>
          <w:bCs/>
          <w:i/>
          <w:iCs/>
          <w:sz w:val="28"/>
          <w:szCs w:val="28"/>
          <w:lang w:val="vi-VN"/>
        </w:rPr>
        <w:t xml:space="preserve"> trình </w:t>
      </w:r>
      <w:r w:rsidR="001214FF">
        <w:rPr>
          <w:b/>
          <w:bCs/>
          <w:i/>
          <w:iCs/>
          <w:sz w:val="28"/>
          <w:szCs w:val="28"/>
          <w:lang w:val="vi-VN"/>
        </w:rPr>
        <w:t>được</w:t>
      </w:r>
      <w:r w:rsidRPr="00BE2273">
        <w:rPr>
          <w:b/>
          <w:bCs/>
          <w:i/>
          <w:iCs/>
          <w:sz w:val="28"/>
          <w:szCs w:val="28"/>
          <w:lang w:val="vi-VN"/>
        </w:rPr>
        <w:t xml:space="preserve"> thực hiện th</w:t>
      </w:r>
      <w:r w:rsidR="00716951" w:rsidRPr="007C3EF4">
        <w:rPr>
          <w:b/>
          <w:bCs/>
          <w:i/>
          <w:iCs/>
          <w:sz w:val="28"/>
          <w:szCs w:val="28"/>
          <w:lang w:val="vi-VN"/>
        </w:rPr>
        <w:t>ư</w:t>
      </w:r>
      <w:r w:rsidRPr="00BE2273">
        <w:rPr>
          <w:b/>
          <w:bCs/>
          <w:i/>
          <w:iCs/>
          <w:sz w:val="28"/>
          <w:szCs w:val="28"/>
          <w:lang w:val="vi-VN"/>
        </w:rPr>
        <w:t>ờng xuyên:</w:t>
      </w:r>
      <w:r w:rsidRPr="00BE2273">
        <w:rPr>
          <w:sz w:val="28"/>
          <w:szCs w:val="28"/>
          <w:lang w:val="vi-VN"/>
        </w:rPr>
        <w:t xml:space="preserve"> Trong quá trình triển khai thực hiện, các phòng, ban chuyên môn th</w:t>
      </w:r>
      <w:r w:rsidR="00716951" w:rsidRPr="007C3EF4">
        <w:rPr>
          <w:sz w:val="28"/>
          <w:szCs w:val="28"/>
          <w:lang w:val="vi-VN"/>
        </w:rPr>
        <w:t>ư</w:t>
      </w:r>
      <w:r w:rsidRPr="00BE2273">
        <w:rPr>
          <w:sz w:val="28"/>
          <w:szCs w:val="28"/>
          <w:lang w:val="vi-VN"/>
        </w:rPr>
        <w:t>ờng xuyên kiểm tra, giám sát việc phân bổ, sử dụng nguồn vốn xây dựng nông thôn mới. Cơ quan Th</w:t>
      </w:r>
      <w:r w:rsidR="00716951" w:rsidRPr="007C3EF4">
        <w:rPr>
          <w:sz w:val="28"/>
          <w:szCs w:val="28"/>
          <w:lang w:val="vi-VN"/>
        </w:rPr>
        <w:t>ư</w:t>
      </w:r>
      <w:r w:rsidRPr="00BE2273">
        <w:rPr>
          <w:sz w:val="28"/>
          <w:szCs w:val="28"/>
          <w:lang w:val="vi-VN"/>
        </w:rPr>
        <w:t xml:space="preserve">ờng trực </w:t>
      </w:r>
      <w:r w:rsidR="006D1335">
        <w:rPr>
          <w:sz w:val="28"/>
          <w:szCs w:val="28"/>
          <w:lang w:val="vi-VN"/>
        </w:rPr>
        <w:t>Chương</w:t>
      </w:r>
      <w:r w:rsidRPr="00BE2273">
        <w:rPr>
          <w:sz w:val="28"/>
          <w:szCs w:val="28"/>
          <w:lang w:val="vi-VN"/>
        </w:rPr>
        <w:t xml:space="preserve"> trình (phòng Kinh tế) phối hợp với các phòng, ban hàng </w:t>
      </w:r>
      <w:r w:rsidR="001214FF">
        <w:rPr>
          <w:sz w:val="28"/>
          <w:szCs w:val="28"/>
          <w:lang w:val="vi-VN"/>
        </w:rPr>
        <w:t>năm</w:t>
      </w:r>
      <w:r w:rsidRPr="00BE2273">
        <w:rPr>
          <w:sz w:val="28"/>
          <w:szCs w:val="28"/>
          <w:lang w:val="vi-VN"/>
        </w:rPr>
        <w:t xml:space="preserve"> kiểm tra việc thực hiện của các địa </w:t>
      </w:r>
      <w:r w:rsidR="00F619F2">
        <w:rPr>
          <w:sz w:val="28"/>
          <w:szCs w:val="28"/>
          <w:lang w:val="vi-VN"/>
        </w:rPr>
        <w:t>phương</w:t>
      </w:r>
      <w:r w:rsidRPr="00BE2273">
        <w:rPr>
          <w:sz w:val="28"/>
          <w:szCs w:val="28"/>
          <w:lang w:val="vi-VN"/>
        </w:rPr>
        <w:t xml:space="preserve">. Ngoài ra, các đơn vị theo chức </w:t>
      </w:r>
      <w:r w:rsidR="001214FF">
        <w:rPr>
          <w:sz w:val="28"/>
          <w:szCs w:val="28"/>
          <w:lang w:val="vi-VN"/>
        </w:rPr>
        <w:t>năng</w:t>
      </w:r>
      <w:r w:rsidRPr="00BE2273">
        <w:rPr>
          <w:sz w:val="28"/>
          <w:szCs w:val="28"/>
          <w:lang w:val="vi-VN"/>
        </w:rPr>
        <w:t xml:space="preserve"> nhiệm vụ kiểm tra, giám sát </w:t>
      </w:r>
      <w:r w:rsidR="006D1335">
        <w:rPr>
          <w:sz w:val="28"/>
          <w:szCs w:val="28"/>
          <w:lang w:val="vi-VN"/>
        </w:rPr>
        <w:t>Chương</w:t>
      </w:r>
      <w:r w:rsidRPr="00BE2273">
        <w:rPr>
          <w:sz w:val="28"/>
          <w:szCs w:val="28"/>
          <w:lang w:val="vi-VN"/>
        </w:rPr>
        <w:t xml:space="preserve"> trình theo kế hoạch công tác </w:t>
      </w:r>
      <w:r w:rsidR="001214FF">
        <w:rPr>
          <w:sz w:val="28"/>
          <w:szCs w:val="28"/>
          <w:lang w:val="vi-VN"/>
        </w:rPr>
        <w:t>quý</w:t>
      </w:r>
      <w:r w:rsidRPr="00BE2273">
        <w:rPr>
          <w:sz w:val="28"/>
          <w:szCs w:val="28"/>
          <w:lang w:val="vi-VN"/>
        </w:rPr>
        <w:t xml:space="preserve">: Kiểm toán Nhà </w:t>
      </w:r>
      <w:r w:rsidR="006D1335">
        <w:rPr>
          <w:sz w:val="28"/>
          <w:szCs w:val="28"/>
          <w:lang w:val="vi-VN"/>
        </w:rPr>
        <w:t>nước</w:t>
      </w:r>
      <w:r w:rsidRPr="00BE2273">
        <w:rPr>
          <w:sz w:val="28"/>
          <w:szCs w:val="28"/>
          <w:lang w:val="vi-VN"/>
        </w:rPr>
        <w:t xml:space="preserve">, </w:t>
      </w:r>
      <w:r w:rsidR="00110073">
        <w:rPr>
          <w:sz w:val="28"/>
          <w:szCs w:val="28"/>
        </w:rPr>
        <w:t>Ủy ban Kiểm tra</w:t>
      </w:r>
      <w:r w:rsidRPr="00BE2273">
        <w:rPr>
          <w:sz w:val="28"/>
          <w:szCs w:val="28"/>
          <w:lang w:val="vi-VN"/>
        </w:rPr>
        <w:t xml:space="preserve"> Tỉnh ủy, Th</w:t>
      </w:r>
      <w:r w:rsidR="000C1B2C" w:rsidRPr="00A86339">
        <w:rPr>
          <w:sz w:val="28"/>
          <w:szCs w:val="28"/>
          <w:lang w:val="vi-VN"/>
        </w:rPr>
        <w:t>a</w:t>
      </w:r>
      <w:r w:rsidRPr="00BE2273">
        <w:rPr>
          <w:sz w:val="28"/>
          <w:szCs w:val="28"/>
          <w:lang w:val="vi-VN"/>
        </w:rPr>
        <w:t xml:space="preserve">nh tra Tỉnh, Ban Xây dựng nông thôn mới, Sở Tài chính, Sở Xây dựng, Sở Giao thông vận tải, Thành ủy, </w:t>
      </w:r>
      <w:r w:rsidR="004A11AC">
        <w:rPr>
          <w:sz w:val="28"/>
          <w:szCs w:val="28"/>
        </w:rPr>
        <w:t>HĐND</w:t>
      </w:r>
      <w:r w:rsidRPr="00BE2273">
        <w:rPr>
          <w:sz w:val="28"/>
          <w:szCs w:val="28"/>
          <w:lang w:val="vi-VN"/>
        </w:rPr>
        <w:t xml:space="preserve"> </w:t>
      </w:r>
      <w:r w:rsidR="004A11AC">
        <w:rPr>
          <w:sz w:val="28"/>
          <w:szCs w:val="28"/>
        </w:rPr>
        <w:t>T</w:t>
      </w:r>
      <w:r w:rsidRPr="00BE2273">
        <w:rPr>
          <w:sz w:val="28"/>
          <w:szCs w:val="28"/>
          <w:lang w:val="vi-VN"/>
        </w:rPr>
        <w:t xml:space="preserve">hành phố, Thanh tra </w:t>
      </w:r>
      <w:r w:rsidR="004A11AC">
        <w:rPr>
          <w:sz w:val="28"/>
          <w:szCs w:val="28"/>
        </w:rPr>
        <w:t>T</w:t>
      </w:r>
      <w:r w:rsidRPr="00BE2273">
        <w:rPr>
          <w:sz w:val="28"/>
          <w:szCs w:val="28"/>
          <w:lang w:val="vi-VN"/>
        </w:rPr>
        <w:t xml:space="preserve">hành phố,… </w:t>
      </w:r>
    </w:p>
    <w:p w:rsidR="00B80783" w:rsidRPr="006947C4" w:rsidRDefault="00B80783" w:rsidP="001D1470">
      <w:pPr>
        <w:spacing w:before="120"/>
        <w:ind w:firstLine="720"/>
        <w:jc w:val="both"/>
        <w:rPr>
          <w:lang w:val="vi-VN"/>
        </w:rPr>
      </w:pPr>
      <w:r w:rsidRPr="00BE2273">
        <w:rPr>
          <w:b/>
          <w:bCs/>
          <w:i/>
          <w:iCs/>
          <w:lang w:val="vi-VN"/>
        </w:rPr>
        <w:lastRenderedPageBreak/>
        <w:t>1.3. Hệ thống hành lang pháp l</w:t>
      </w:r>
      <w:r w:rsidR="004B28BA">
        <w:rPr>
          <w:b/>
          <w:bCs/>
          <w:i/>
          <w:iCs/>
          <w:lang w:val="vi-VN"/>
        </w:rPr>
        <w:t>ý</w:t>
      </w:r>
      <w:r w:rsidRPr="00BE2273">
        <w:rPr>
          <w:b/>
          <w:bCs/>
          <w:i/>
          <w:iCs/>
          <w:lang w:val="vi-VN"/>
        </w:rPr>
        <w:t xml:space="preserve"> thực hiện </w:t>
      </w:r>
      <w:r w:rsidR="006D1335">
        <w:rPr>
          <w:b/>
          <w:bCs/>
          <w:i/>
          <w:iCs/>
          <w:lang w:val="vi-VN"/>
        </w:rPr>
        <w:t>Chương</w:t>
      </w:r>
      <w:r w:rsidRPr="00BE2273">
        <w:rPr>
          <w:b/>
          <w:bCs/>
          <w:i/>
          <w:iCs/>
          <w:lang w:val="vi-VN"/>
        </w:rPr>
        <w:t xml:space="preserve"> trình sớm </w:t>
      </w:r>
      <w:r w:rsidR="001214FF">
        <w:rPr>
          <w:b/>
          <w:bCs/>
          <w:i/>
          <w:iCs/>
          <w:lang w:val="vi-VN"/>
        </w:rPr>
        <w:t>được</w:t>
      </w:r>
      <w:r w:rsidRPr="00BE2273">
        <w:rPr>
          <w:b/>
          <w:bCs/>
          <w:i/>
          <w:iCs/>
          <w:lang w:val="vi-VN"/>
        </w:rPr>
        <w:t xml:space="preserve"> ban hành đồng bộ: </w:t>
      </w:r>
      <w:r w:rsidR="004A11AC">
        <w:t>UBND</w:t>
      </w:r>
      <w:r w:rsidRPr="00BE2273">
        <w:rPr>
          <w:lang w:val="vi-VN"/>
        </w:rPr>
        <w:t xml:space="preserve"> </w:t>
      </w:r>
      <w:r w:rsidR="004A11AC">
        <w:t>T</w:t>
      </w:r>
      <w:r w:rsidRPr="00BE2273">
        <w:rPr>
          <w:lang w:val="vi-VN"/>
        </w:rPr>
        <w:t>hành phố đ</w:t>
      </w:r>
      <w:r w:rsidR="00A86339">
        <w:rPr>
          <w:lang w:val="vi-VN"/>
        </w:rPr>
        <w:t>ã</w:t>
      </w:r>
      <w:r w:rsidRPr="00BE2273">
        <w:rPr>
          <w:lang w:val="vi-VN"/>
        </w:rPr>
        <w:t xml:space="preserve"> ban hành hệ thống các </w:t>
      </w:r>
      <w:r w:rsidR="007F0313">
        <w:rPr>
          <w:lang w:val="vi-VN"/>
        </w:rPr>
        <w:t>văn</w:t>
      </w:r>
      <w:r w:rsidRPr="00BE2273">
        <w:rPr>
          <w:lang w:val="vi-VN"/>
        </w:rPr>
        <w:t xml:space="preserve"> bản quản l</w:t>
      </w:r>
      <w:r w:rsidR="004B28BA">
        <w:rPr>
          <w:lang w:val="vi-VN"/>
        </w:rPr>
        <w:t>ý</w:t>
      </w:r>
      <w:r w:rsidR="004A11AC">
        <w:t xml:space="preserve"> </w:t>
      </w:r>
      <w:r w:rsidR="006D1335">
        <w:rPr>
          <w:lang w:val="vi-VN"/>
        </w:rPr>
        <w:t>Chương</w:t>
      </w:r>
      <w:r w:rsidRPr="00BE2273">
        <w:rPr>
          <w:lang w:val="vi-VN"/>
        </w:rPr>
        <w:t xml:space="preserve"> trình bao gồm: Phê duyệt đề án nông thôn mới thành phố </w:t>
      </w:r>
      <w:r w:rsidR="004A11AC">
        <w:t>Móng Cái</w:t>
      </w:r>
      <w:r w:rsidRPr="00BE2273">
        <w:rPr>
          <w:lang w:val="vi-VN"/>
        </w:rPr>
        <w:t xml:space="preserve">; xây dựng kế hoạch thực hiện </w:t>
      </w:r>
      <w:r w:rsidR="006D1335">
        <w:rPr>
          <w:lang w:val="vi-VN"/>
        </w:rPr>
        <w:t>Chương</w:t>
      </w:r>
      <w:r w:rsidRPr="00BE2273">
        <w:rPr>
          <w:lang w:val="vi-VN"/>
        </w:rPr>
        <w:t xml:space="preserve"> trình xây dựng nông thôn mới giai đoạn 2010 </w:t>
      </w:r>
      <w:r w:rsidR="004A11AC">
        <w:t>-</w:t>
      </w:r>
      <w:r w:rsidRPr="00BE2273">
        <w:rPr>
          <w:lang w:val="vi-VN"/>
        </w:rPr>
        <w:t xml:space="preserve"> 2015, tầm nhìn 2020; </w:t>
      </w:r>
      <w:r w:rsidRPr="00E2065D">
        <w:rPr>
          <w:lang w:val="vi-VN"/>
        </w:rPr>
        <w:t xml:space="preserve">phê duyệt Đề án xây dựng nông thôn mới </w:t>
      </w:r>
      <w:r w:rsidR="00436CA6">
        <w:t xml:space="preserve">09 </w:t>
      </w:r>
      <w:r w:rsidRPr="00E2065D">
        <w:rPr>
          <w:lang w:val="vi-VN"/>
        </w:rPr>
        <w:t>x</w:t>
      </w:r>
      <w:r w:rsidR="00A86339" w:rsidRPr="00E2065D">
        <w:rPr>
          <w:lang w:val="vi-VN"/>
        </w:rPr>
        <w:t>ã</w:t>
      </w:r>
      <w:r w:rsidRPr="00E2065D">
        <w:rPr>
          <w:lang w:val="vi-VN"/>
        </w:rPr>
        <w:t xml:space="preserve"> </w:t>
      </w:r>
      <w:r w:rsidR="00436CA6">
        <w:t>Hải Sơn, Bắc Sơn, Vĩnh Thực, Vĩnh Trung, Quảng Nghĩa, Hải Tiến, Hải Đông, Hải Xuân, Vạn Ninh</w:t>
      </w:r>
      <w:r w:rsidRPr="00E2065D">
        <w:rPr>
          <w:lang w:val="vi-VN"/>
        </w:rPr>
        <w:t>.</w:t>
      </w:r>
    </w:p>
    <w:p w:rsidR="00DA494D" w:rsidRPr="00DA494D" w:rsidRDefault="00DA494D" w:rsidP="001D1470">
      <w:pPr>
        <w:spacing w:before="120"/>
        <w:ind w:firstLine="720"/>
        <w:jc w:val="both"/>
        <w:rPr>
          <w:lang w:val="vi-VN"/>
        </w:rPr>
      </w:pPr>
      <w:r w:rsidRPr="006947C4">
        <w:rPr>
          <w:lang w:val="vi-VN"/>
        </w:rPr>
        <w:t>T</w:t>
      </w:r>
      <w:r w:rsidRPr="00DA494D">
        <w:rPr>
          <w:lang w:val="vi-VN"/>
        </w:rPr>
        <w:t>ập trung thực hiện có hiệu quả: Cơ chế lồng ghép các chương trình</w:t>
      </w:r>
      <w:r w:rsidR="00436CA6">
        <w:t xml:space="preserve"> chương trình 135, chương trình vốn dự án từ Đoàn Kinh tế quốc phòng 327 trên địa bàn xã Hải Sơn, Bắc Sơn…</w:t>
      </w:r>
      <w:r w:rsidRPr="00DA494D">
        <w:rPr>
          <w:lang w:val="vi-VN"/>
        </w:rPr>
        <w:t>, hỗ trợ xi măng làm đường giao thông nông thôn, hỗ trợ kinh phí xây dựng nhà văn hóa</w:t>
      </w:r>
      <w:r w:rsidR="00436CA6">
        <w:t xml:space="preserve"> thôn, xã</w:t>
      </w:r>
      <w:r w:rsidRPr="00DA494D">
        <w:rPr>
          <w:lang w:val="vi-VN"/>
        </w:rPr>
        <w:t xml:space="preserve">, </w:t>
      </w:r>
      <w:r w:rsidR="00436CA6">
        <w:t>mương thủy lợi cấp nước cho sản xuất nông nghiệp</w:t>
      </w:r>
      <w:r w:rsidRPr="00DA494D">
        <w:rPr>
          <w:lang w:val="vi-VN"/>
        </w:rPr>
        <w:t>, thu gom rác thải; chính sách hỗ trợ lãi vay tín dụng phục vụ phát triển sản xuất; chính sách ứng dụng khoa học công nghệ vào sản xuất nông nghiệp, chính sách khuyến khích và hỗ trợ doanh nghiệp đầu tư vào sản xuất</w:t>
      </w:r>
      <w:r w:rsidR="006E2608">
        <w:rPr>
          <w:lang w:val="vi-VN"/>
        </w:rPr>
        <w:t xml:space="preserve"> nông nghiệp</w:t>
      </w:r>
      <w:r w:rsidRPr="00DA494D">
        <w:rPr>
          <w:lang w:val="vi-VN"/>
        </w:rPr>
        <w:t>.</w:t>
      </w:r>
    </w:p>
    <w:p w:rsidR="00B80783" w:rsidRPr="00BE2273" w:rsidRDefault="00B80783" w:rsidP="001D1470">
      <w:pPr>
        <w:spacing w:before="120"/>
        <w:ind w:firstLine="720"/>
        <w:jc w:val="both"/>
        <w:rPr>
          <w:b/>
          <w:bCs/>
          <w:i/>
          <w:iCs/>
          <w:lang w:val="vi-VN"/>
        </w:rPr>
      </w:pPr>
      <w:r w:rsidRPr="00BE2273">
        <w:rPr>
          <w:b/>
          <w:bCs/>
          <w:i/>
          <w:iCs/>
          <w:lang w:val="vi-VN"/>
        </w:rPr>
        <w:t>1.4. T</w:t>
      </w:r>
      <w:r w:rsidR="00716951" w:rsidRPr="007C3EF4">
        <w:rPr>
          <w:b/>
          <w:bCs/>
          <w:i/>
          <w:iCs/>
          <w:lang w:val="vi-VN"/>
        </w:rPr>
        <w:t>ă</w:t>
      </w:r>
      <w:r w:rsidRPr="00BE2273">
        <w:rPr>
          <w:b/>
          <w:bCs/>
          <w:i/>
          <w:iCs/>
          <w:lang w:val="vi-VN"/>
        </w:rPr>
        <w:t xml:space="preserve">ng </w:t>
      </w:r>
      <w:r w:rsidR="001214FF">
        <w:rPr>
          <w:b/>
          <w:bCs/>
          <w:i/>
          <w:iCs/>
          <w:lang w:val="vi-VN"/>
        </w:rPr>
        <w:t>cường</w:t>
      </w:r>
      <w:r w:rsidRPr="00BE2273">
        <w:rPr>
          <w:b/>
          <w:bCs/>
          <w:i/>
          <w:iCs/>
          <w:lang w:val="vi-VN"/>
        </w:rPr>
        <w:t xml:space="preserve"> công tác thông tin truyền thông, hợp tác chặt chẽ với các cơ quan báo chí để định </w:t>
      </w:r>
      <w:r w:rsidR="004B28BA">
        <w:rPr>
          <w:b/>
          <w:bCs/>
          <w:i/>
          <w:iCs/>
          <w:lang w:val="vi-VN"/>
        </w:rPr>
        <w:t>hướng</w:t>
      </w:r>
      <w:r w:rsidR="00A26BB2">
        <w:rPr>
          <w:b/>
          <w:bCs/>
          <w:i/>
          <w:iCs/>
        </w:rPr>
        <w:t xml:space="preserve"> </w:t>
      </w:r>
      <w:r w:rsidR="00294795" w:rsidRPr="00294795">
        <w:rPr>
          <w:b/>
          <w:bCs/>
          <w:i/>
          <w:iCs/>
          <w:lang w:val="vi-VN"/>
        </w:rPr>
        <w:t>dư</w:t>
      </w:r>
      <w:r w:rsidRPr="00BE2273">
        <w:rPr>
          <w:b/>
          <w:bCs/>
          <w:i/>
          <w:iCs/>
          <w:lang w:val="vi-VN"/>
        </w:rPr>
        <w:t xml:space="preserve"> luận; tuyên truyền, vận động nhân dân, tạo sự đồng thuận cao trong triển khai thực hiện </w:t>
      </w:r>
      <w:r w:rsidR="006D1335">
        <w:rPr>
          <w:b/>
          <w:bCs/>
          <w:i/>
          <w:iCs/>
          <w:lang w:val="vi-VN"/>
        </w:rPr>
        <w:t>chương</w:t>
      </w:r>
      <w:r w:rsidRPr="00BE2273">
        <w:rPr>
          <w:b/>
          <w:bCs/>
          <w:i/>
          <w:iCs/>
          <w:lang w:val="vi-VN"/>
        </w:rPr>
        <w:t xml:space="preserve"> trình nông thôn mới:</w:t>
      </w:r>
    </w:p>
    <w:p w:rsidR="00B80783" w:rsidRPr="00C438BB" w:rsidRDefault="00B80783" w:rsidP="001D1470">
      <w:pPr>
        <w:pStyle w:val="Body1"/>
        <w:spacing w:before="120" w:after="0" w:line="240" w:lineRule="auto"/>
        <w:ind w:firstLine="720"/>
        <w:jc w:val="both"/>
        <w:rPr>
          <w:rFonts w:ascii="Times New Roman" w:hAnsi="Times New Roman" w:cs="Times New Roman"/>
          <w:color w:val="auto"/>
          <w:spacing w:val="-2"/>
          <w:sz w:val="28"/>
          <w:szCs w:val="28"/>
          <w:lang w:val="vi-VN"/>
        </w:rPr>
      </w:pPr>
      <w:r w:rsidRPr="004A11AC">
        <w:rPr>
          <w:rFonts w:ascii="Times New Roman" w:hAnsi="Times New Roman" w:cs="Times New Roman"/>
          <w:bCs/>
          <w:i/>
          <w:color w:val="auto"/>
          <w:spacing w:val="-2"/>
          <w:sz w:val="28"/>
          <w:szCs w:val="28"/>
          <w:lang w:val="vi-VN"/>
        </w:rPr>
        <w:t>(</w:t>
      </w:r>
      <w:r w:rsidR="004A11AC" w:rsidRPr="004A11AC">
        <w:rPr>
          <w:rFonts w:ascii="Times New Roman" w:hAnsi="Times New Roman" w:cs="Times New Roman"/>
          <w:bCs/>
          <w:i/>
          <w:color w:val="auto"/>
          <w:spacing w:val="-2"/>
          <w:sz w:val="28"/>
          <w:szCs w:val="28"/>
        </w:rPr>
        <w:t>1</w:t>
      </w:r>
      <w:r w:rsidRPr="004A11AC">
        <w:rPr>
          <w:rFonts w:ascii="Times New Roman" w:hAnsi="Times New Roman" w:cs="Times New Roman"/>
          <w:bCs/>
          <w:i/>
          <w:color w:val="auto"/>
          <w:spacing w:val="-2"/>
          <w:sz w:val="28"/>
          <w:szCs w:val="28"/>
          <w:lang w:val="vi-VN"/>
        </w:rPr>
        <w:t>)</w:t>
      </w:r>
      <w:r w:rsidRPr="00A8160F">
        <w:rPr>
          <w:rFonts w:ascii="Times New Roman" w:hAnsi="Times New Roman" w:cs="Times New Roman"/>
          <w:b/>
          <w:bCs/>
          <w:color w:val="auto"/>
          <w:spacing w:val="-2"/>
          <w:sz w:val="28"/>
          <w:szCs w:val="28"/>
          <w:lang w:val="vi-VN"/>
        </w:rPr>
        <w:t xml:space="preserve"> </w:t>
      </w:r>
      <w:r w:rsidRPr="00A8160F">
        <w:rPr>
          <w:rFonts w:ascii="Times New Roman" w:hAnsi="Times New Roman" w:cs="Times New Roman"/>
          <w:color w:val="auto"/>
          <w:spacing w:val="-2"/>
          <w:sz w:val="28"/>
          <w:szCs w:val="28"/>
          <w:lang w:val="vi-VN"/>
        </w:rPr>
        <w:t xml:space="preserve">Phối hợp với các cơ quan báo chí của Trung </w:t>
      </w:r>
      <w:r w:rsidR="001A4C25" w:rsidRPr="00A8160F">
        <w:rPr>
          <w:rFonts w:ascii="Times New Roman" w:hAnsi="Times New Roman" w:cs="Times New Roman"/>
          <w:color w:val="auto"/>
          <w:spacing w:val="-2"/>
          <w:sz w:val="28"/>
          <w:szCs w:val="28"/>
          <w:lang w:val="vi-VN"/>
        </w:rPr>
        <w:t>ư</w:t>
      </w:r>
      <w:r w:rsidRPr="00A8160F">
        <w:rPr>
          <w:rFonts w:ascii="Times New Roman" w:hAnsi="Times New Roman" w:cs="Times New Roman"/>
          <w:color w:val="auto"/>
          <w:spacing w:val="-2"/>
          <w:sz w:val="28"/>
          <w:szCs w:val="28"/>
          <w:lang w:val="vi-VN"/>
        </w:rPr>
        <w:t xml:space="preserve">ơng, cơ quan báo chí của Tỉnh, chỉ đạo </w:t>
      </w:r>
      <w:r w:rsidR="004A11AC">
        <w:rPr>
          <w:rFonts w:ascii="Times New Roman" w:hAnsi="Times New Roman" w:cs="Times New Roman"/>
          <w:color w:val="auto"/>
          <w:spacing w:val="-2"/>
          <w:sz w:val="28"/>
          <w:szCs w:val="28"/>
        </w:rPr>
        <w:t>Trung tâm Truyền thông và Văn hóa</w:t>
      </w:r>
      <w:r w:rsidRPr="00A8160F">
        <w:rPr>
          <w:rFonts w:ascii="Times New Roman" w:hAnsi="Times New Roman" w:cs="Times New Roman"/>
          <w:color w:val="auto"/>
          <w:spacing w:val="-2"/>
          <w:sz w:val="28"/>
          <w:szCs w:val="28"/>
          <w:lang w:val="vi-VN"/>
        </w:rPr>
        <w:t xml:space="preserve"> </w:t>
      </w:r>
      <w:r w:rsidR="004A11AC">
        <w:rPr>
          <w:rFonts w:ascii="Times New Roman" w:hAnsi="Times New Roman" w:cs="Times New Roman"/>
          <w:color w:val="auto"/>
          <w:spacing w:val="-2"/>
          <w:sz w:val="28"/>
          <w:szCs w:val="28"/>
        </w:rPr>
        <w:t>T</w:t>
      </w:r>
      <w:r w:rsidRPr="00A8160F">
        <w:rPr>
          <w:rFonts w:ascii="Times New Roman" w:hAnsi="Times New Roman" w:cs="Times New Roman"/>
          <w:color w:val="auto"/>
          <w:spacing w:val="-2"/>
          <w:sz w:val="28"/>
          <w:szCs w:val="28"/>
          <w:lang w:val="vi-VN"/>
        </w:rPr>
        <w:t xml:space="preserve">hành phố truyền tải các chuyên đề, chuyên trang tuyên truyền xây dựng </w:t>
      </w:r>
      <w:r w:rsidR="004A11AC">
        <w:rPr>
          <w:rFonts w:ascii="Times New Roman" w:hAnsi="Times New Roman" w:cs="Times New Roman"/>
          <w:color w:val="auto"/>
          <w:spacing w:val="-2"/>
          <w:sz w:val="28"/>
          <w:szCs w:val="28"/>
        </w:rPr>
        <w:t>NTM,</w:t>
      </w:r>
      <w:r w:rsidRPr="00A8160F">
        <w:rPr>
          <w:rFonts w:ascii="Times New Roman" w:hAnsi="Times New Roman" w:cs="Times New Roman"/>
          <w:color w:val="auto"/>
          <w:spacing w:val="-2"/>
          <w:sz w:val="28"/>
          <w:szCs w:val="28"/>
          <w:lang w:val="vi-VN"/>
        </w:rPr>
        <w:t xml:space="preserve"> đ</w:t>
      </w:r>
      <w:r w:rsidR="00A86339" w:rsidRPr="00A8160F">
        <w:rPr>
          <w:rFonts w:ascii="Times New Roman" w:hAnsi="Times New Roman" w:cs="Times New Roman"/>
          <w:color w:val="auto"/>
          <w:spacing w:val="-2"/>
          <w:sz w:val="28"/>
          <w:szCs w:val="28"/>
          <w:lang w:val="vi-VN"/>
        </w:rPr>
        <w:t>ã</w:t>
      </w:r>
      <w:r w:rsidRPr="00A8160F">
        <w:rPr>
          <w:rFonts w:ascii="Times New Roman" w:hAnsi="Times New Roman" w:cs="Times New Roman"/>
          <w:color w:val="auto"/>
          <w:spacing w:val="-2"/>
          <w:sz w:val="28"/>
          <w:szCs w:val="28"/>
          <w:lang w:val="vi-VN"/>
        </w:rPr>
        <w:t xml:space="preserve"> góp phần định </w:t>
      </w:r>
      <w:r w:rsidR="004B28BA" w:rsidRPr="00A8160F">
        <w:rPr>
          <w:rFonts w:ascii="Times New Roman" w:hAnsi="Times New Roman" w:cs="Times New Roman"/>
          <w:color w:val="auto"/>
          <w:spacing w:val="-2"/>
          <w:sz w:val="28"/>
          <w:szCs w:val="28"/>
          <w:lang w:val="vi-VN"/>
        </w:rPr>
        <w:t>hướng</w:t>
      </w:r>
      <w:r w:rsidR="00436CA6">
        <w:rPr>
          <w:rFonts w:ascii="Times New Roman" w:hAnsi="Times New Roman" w:cs="Times New Roman"/>
          <w:color w:val="auto"/>
          <w:spacing w:val="-2"/>
          <w:sz w:val="28"/>
          <w:szCs w:val="28"/>
        </w:rPr>
        <w:t xml:space="preserve"> </w:t>
      </w:r>
      <w:r w:rsidR="00B51F0F" w:rsidRPr="00D40EC8">
        <w:rPr>
          <w:rFonts w:ascii="Times New Roman" w:hAnsi="Times New Roman" w:cs="Times New Roman"/>
          <w:color w:val="auto"/>
          <w:spacing w:val="-2"/>
          <w:sz w:val="28"/>
          <w:szCs w:val="28"/>
          <w:lang w:val="vi-VN"/>
        </w:rPr>
        <w:t>dư</w:t>
      </w:r>
      <w:r w:rsidRPr="00A8160F">
        <w:rPr>
          <w:rFonts w:ascii="Times New Roman" w:hAnsi="Times New Roman" w:cs="Times New Roman"/>
          <w:color w:val="auto"/>
          <w:spacing w:val="-2"/>
          <w:sz w:val="28"/>
          <w:szCs w:val="28"/>
          <w:lang w:val="vi-VN"/>
        </w:rPr>
        <w:t xml:space="preserve"> luận; tuyên truyền vận động nhân dân, tạo sự đồng thuận cao trong triển khai thực hiện </w:t>
      </w:r>
      <w:r w:rsidR="006D1335" w:rsidRPr="00A8160F">
        <w:rPr>
          <w:rFonts w:ascii="Times New Roman" w:hAnsi="Times New Roman" w:cs="Times New Roman"/>
          <w:color w:val="auto"/>
          <w:spacing w:val="-2"/>
          <w:sz w:val="28"/>
          <w:szCs w:val="28"/>
          <w:lang w:val="vi-VN"/>
        </w:rPr>
        <w:t>chương</w:t>
      </w:r>
      <w:r w:rsidRPr="00A8160F">
        <w:rPr>
          <w:rFonts w:ascii="Times New Roman" w:hAnsi="Times New Roman" w:cs="Times New Roman"/>
          <w:color w:val="auto"/>
          <w:spacing w:val="-2"/>
          <w:sz w:val="28"/>
          <w:szCs w:val="28"/>
          <w:lang w:val="vi-VN"/>
        </w:rPr>
        <w:t xml:space="preserve"> trình nông thôn mới; đ</w:t>
      </w:r>
      <w:r w:rsidR="00A86339" w:rsidRPr="00A8160F">
        <w:rPr>
          <w:rFonts w:ascii="Times New Roman" w:hAnsi="Times New Roman" w:cs="Times New Roman"/>
          <w:color w:val="auto"/>
          <w:spacing w:val="-2"/>
          <w:sz w:val="28"/>
          <w:szCs w:val="28"/>
          <w:lang w:val="vi-VN"/>
        </w:rPr>
        <w:t>ã</w:t>
      </w:r>
      <w:r w:rsidRPr="00A8160F">
        <w:rPr>
          <w:rFonts w:ascii="Times New Roman" w:hAnsi="Times New Roman" w:cs="Times New Roman"/>
          <w:color w:val="auto"/>
          <w:spacing w:val="-2"/>
          <w:sz w:val="28"/>
          <w:szCs w:val="28"/>
          <w:lang w:val="vi-VN"/>
        </w:rPr>
        <w:t xml:space="preserve"> khắc phục một </w:t>
      </w:r>
      <w:r w:rsidR="006D1335" w:rsidRPr="00A8160F">
        <w:rPr>
          <w:rFonts w:ascii="Times New Roman" w:hAnsi="Times New Roman" w:cs="Times New Roman"/>
          <w:color w:val="auto"/>
          <w:spacing w:val="-2"/>
          <w:sz w:val="28"/>
          <w:szCs w:val="28"/>
          <w:lang w:val="vi-VN"/>
        </w:rPr>
        <w:t>bước</w:t>
      </w:r>
      <w:r w:rsidR="00436CA6">
        <w:rPr>
          <w:rFonts w:ascii="Times New Roman" w:hAnsi="Times New Roman" w:cs="Times New Roman"/>
          <w:color w:val="auto"/>
          <w:spacing w:val="-2"/>
          <w:sz w:val="28"/>
          <w:szCs w:val="28"/>
        </w:rPr>
        <w:t xml:space="preserve"> </w:t>
      </w:r>
      <w:r w:rsidR="006D1335" w:rsidRPr="00A8160F">
        <w:rPr>
          <w:rFonts w:ascii="Times New Roman" w:hAnsi="Times New Roman" w:cs="Times New Roman"/>
          <w:color w:val="auto"/>
          <w:spacing w:val="-2"/>
          <w:sz w:val="28"/>
          <w:szCs w:val="28"/>
          <w:lang w:val="vi-VN"/>
        </w:rPr>
        <w:t>tư tưởng</w:t>
      </w:r>
      <w:r w:rsidRPr="00A8160F">
        <w:rPr>
          <w:rFonts w:ascii="Times New Roman" w:hAnsi="Times New Roman" w:cs="Times New Roman"/>
          <w:color w:val="auto"/>
          <w:spacing w:val="-2"/>
          <w:sz w:val="28"/>
          <w:szCs w:val="28"/>
          <w:lang w:val="vi-VN"/>
        </w:rPr>
        <w:t xml:space="preserve"> trông chờ, ỷ lại vào nhà </w:t>
      </w:r>
      <w:r w:rsidR="006D1335" w:rsidRPr="00A8160F">
        <w:rPr>
          <w:rFonts w:ascii="Times New Roman" w:hAnsi="Times New Roman" w:cs="Times New Roman"/>
          <w:color w:val="auto"/>
          <w:spacing w:val="-2"/>
          <w:sz w:val="28"/>
          <w:szCs w:val="28"/>
          <w:lang w:val="vi-VN"/>
        </w:rPr>
        <w:t>nước</w:t>
      </w:r>
      <w:r w:rsidRPr="00A8160F">
        <w:rPr>
          <w:rFonts w:ascii="Times New Roman" w:hAnsi="Times New Roman" w:cs="Times New Roman"/>
          <w:color w:val="auto"/>
          <w:spacing w:val="-2"/>
          <w:sz w:val="28"/>
          <w:szCs w:val="28"/>
          <w:lang w:val="vi-VN"/>
        </w:rPr>
        <w:t xml:space="preserve">, khơi dậy tính tích cực, chủ động, sáng tạo trong nhân dân, tạo động lực to lớn </w:t>
      </w:r>
      <w:r w:rsidR="006D1335" w:rsidRPr="00A8160F">
        <w:rPr>
          <w:rFonts w:ascii="Times New Roman" w:hAnsi="Times New Roman" w:cs="Times New Roman"/>
          <w:color w:val="auto"/>
          <w:spacing w:val="-2"/>
          <w:sz w:val="28"/>
          <w:szCs w:val="28"/>
          <w:lang w:val="vi-VN"/>
        </w:rPr>
        <w:t>đưa</w:t>
      </w:r>
      <w:r w:rsidR="00436CA6">
        <w:rPr>
          <w:rFonts w:ascii="Times New Roman" w:hAnsi="Times New Roman" w:cs="Times New Roman"/>
          <w:color w:val="auto"/>
          <w:spacing w:val="-2"/>
          <w:sz w:val="28"/>
          <w:szCs w:val="28"/>
        </w:rPr>
        <w:t xml:space="preserve"> </w:t>
      </w:r>
      <w:r w:rsidR="006D1335" w:rsidRPr="00A8160F">
        <w:rPr>
          <w:rFonts w:ascii="Times New Roman" w:hAnsi="Times New Roman" w:cs="Times New Roman"/>
          <w:color w:val="auto"/>
          <w:spacing w:val="-2"/>
          <w:sz w:val="28"/>
          <w:szCs w:val="28"/>
          <w:lang w:val="vi-VN"/>
        </w:rPr>
        <w:t>Chương</w:t>
      </w:r>
      <w:r w:rsidRPr="00A8160F">
        <w:rPr>
          <w:rFonts w:ascii="Times New Roman" w:hAnsi="Times New Roman" w:cs="Times New Roman"/>
          <w:color w:val="auto"/>
          <w:spacing w:val="-2"/>
          <w:sz w:val="28"/>
          <w:szCs w:val="28"/>
          <w:lang w:val="vi-VN"/>
        </w:rPr>
        <w:t xml:space="preserve"> trình trở thành một phong trào ngày càng lan rộng; Cung cấp Báo Quảng Ninh, Tập san chuyên đề xây dựng nông thôn mới định kỳ hàng tuần, hàng tháng tới cấp ủy, chính quyề</w:t>
      </w:r>
      <w:r w:rsidR="00436CA6">
        <w:rPr>
          <w:rFonts w:ascii="Times New Roman" w:hAnsi="Times New Roman" w:cs="Times New Roman"/>
          <w:color w:val="auto"/>
          <w:spacing w:val="-2"/>
          <w:sz w:val="28"/>
          <w:szCs w:val="28"/>
          <w:lang w:val="vi-VN"/>
        </w:rPr>
        <w:t xml:space="preserve">n </w:t>
      </w:r>
      <w:r w:rsidR="00436CA6">
        <w:rPr>
          <w:rFonts w:ascii="Times New Roman" w:hAnsi="Times New Roman" w:cs="Times New Roman"/>
          <w:color w:val="auto"/>
          <w:spacing w:val="-2"/>
          <w:sz w:val="28"/>
          <w:szCs w:val="28"/>
        </w:rPr>
        <w:t>9</w:t>
      </w:r>
      <w:r w:rsidRPr="00A8160F">
        <w:rPr>
          <w:rFonts w:ascii="Times New Roman" w:hAnsi="Times New Roman" w:cs="Times New Roman"/>
          <w:color w:val="auto"/>
          <w:spacing w:val="-2"/>
          <w:sz w:val="28"/>
          <w:szCs w:val="28"/>
          <w:lang w:val="vi-VN"/>
        </w:rPr>
        <w:t xml:space="preserve"> x</w:t>
      </w:r>
      <w:r w:rsidR="00A86339" w:rsidRPr="00A8160F">
        <w:rPr>
          <w:rFonts w:ascii="Times New Roman" w:hAnsi="Times New Roman" w:cs="Times New Roman"/>
          <w:color w:val="auto"/>
          <w:spacing w:val="-2"/>
          <w:sz w:val="28"/>
          <w:szCs w:val="28"/>
          <w:lang w:val="vi-VN"/>
        </w:rPr>
        <w:t>ã</w:t>
      </w:r>
      <w:r w:rsidR="00436CA6">
        <w:rPr>
          <w:rFonts w:ascii="Times New Roman" w:hAnsi="Times New Roman" w:cs="Times New Roman"/>
          <w:color w:val="auto"/>
          <w:spacing w:val="-2"/>
          <w:sz w:val="28"/>
          <w:szCs w:val="28"/>
          <w:lang w:val="vi-VN"/>
        </w:rPr>
        <w:t xml:space="preserve"> và </w:t>
      </w:r>
      <w:r w:rsidR="00436CA6">
        <w:rPr>
          <w:rFonts w:ascii="Times New Roman" w:hAnsi="Times New Roman" w:cs="Times New Roman"/>
          <w:color w:val="auto"/>
          <w:spacing w:val="-2"/>
          <w:sz w:val="28"/>
          <w:szCs w:val="28"/>
        </w:rPr>
        <w:t>56</w:t>
      </w:r>
      <w:r w:rsidRPr="00A8160F">
        <w:rPr>
          <w:rFonts w:ascii="Times New Roman" w:hAnsi="Times New Roman" w:cs="Times New Roman"/>
          <w:color w:val="auto"/>
          <w:spacing w:val="-2"/>
          <w:sz w:val="28"/>
          <w:szCs w:val="28"/>
          <w:lang w:val="vi-VN"/>
        </w:rPr>
        <w:t xml:space="preserve"> nhà </w:t>
      </w:r>
      <w:r w:rsidR="007F0313" w:rsidRPr="00A8160F">
        <w:rPr>
          <w:rFonts w:ascii="Times New Roman" w:hAnsi="Times New Roman" w:cs="Times New Roman"/>
          <w:color w:val="auto"/>
          <w:spacing w:val="-2"/>
          <w:sz w:val="28"/>
          <w:szCs w:val="28"/>
          <w:lang w:val="vi-VN"/>
        </w:rPr>
        <w:t>văn</w:t>
      </w:r>
      <w:r w:rsidRPr="00A8160F">
        <w:rPr>
          <w:rFonts w:ascii="Times New Roman" w:hAnsi="Times New Roman" w:cs="Times New Roman"/>
          <w:color w:val="auto"/>
          <w:spacing w:val="-2"/>
          <w:sz w:val="28"/>
          <w:szCs w:val="28"/>
          <w:lang w:val="vi-VN"/>
        </w:rPr>
        <w:t xml:space="preserve"> hóa thôn củ</w:t>
      </w:r>
      <w:r w:rsidR="00436CA6">
        <w:rPr>
          <w:rFonts w:ascii="Times New Roman" w:hAnsi="Times New Roman" w:cs="Times New Roman"/>
          <w:color w:val="auto"/>
          <w:spacing w:val="-2"/>
          <w:sz w:val="28"/>
          <w:szCs w:val="28"/>
          <w:lang w:val="vi-VN"/>
        </w:rPr>
        <w:t xml:space="preserve">a </w:t>
      </w:r>
      <w:r w:rsidR="00436CA6">
        <w:rPr>
          <w:rFonts w:ascii="Times New Roman" w:hAnsi="Times New Roman" w:cs="Times New Roman"/>
          <w:color w:val="auto"/>
          <w:spacing w:val="-2"/>
          <w:sz w:val="28"/>
          <w:szCs w:val="28"/>
        </w:rPr>
        <w:t>9</w:t>
      </w:r>
      <w:r w:rsidRPr="00A8160F">
        <w:rPr>
          <w:rFonts w:ascii="Times New Roman" w:hAnsi="Times New Roman" w:cs="Times New Roman"/>
          <w:color w:val="auto"/>
          <w:spacing w:val="-2"/>
          <w:sz w:val="28"/>
          <w:szCs w:val="28"/>
          <w:lang w:val="vi-VN"/>
        </w:rPr>
        <w:t xml:space="preserve"> x</w:t>
      </w:r>
      <w:r w:rsidR="00A86339" w:rsidRPr="00A8160F">
        <w:rPr>
          <w:rFonts w:ascii="Times New Roman" w:hAnsi="Times New Roman" w:cs="Times New Roman"/>
          <w:color w:val="auto"/>
          <w:spacing w:val="-2"/>
          <w:sz w:val="28"/>
          <w:szCs w:val="28"/>
          <w:lang w:val="vi-VN"/>
        </w:rPr>
        <w:t>ã</w:t>
      </w:r>
      <w:r w:rsidRPr="00A8160F">
        <w:rPr>
          <w:rFonts w:ascii="Times New Roman" w:hAnsi="Times New Roman" w:cs="Times New Roman"/>
          <w:color w:val="auto"/>
          <w:spacing w:val="-2"/>
          <w:sz w:val="28"/>
          <w:szCs w:val="28"/>
          <w:lang w:val="vi-VN"/>
        </w:rPr>
        <w:t>.</w:t>
      </w:r>
      <w:r w:rsidR="00641FDF" w:rsidRPr="00641FDF">
        <w:rPr>
          <w:rFonts w:ascii="Times New Roman" w:hAnsi="Times New Roman" w:cs="Times New Roman"/>
          <w:color w:val="auto"/>
          <w:spacing w:val="-2"/>
          <w:sz w:val="28"/>
          <w:szCs w:val="28"/>
          <w:lang w:val="vi-VN"/>
        </w:rPr>
        <w:t xml:space="preserve"> Phát tin</w:t>
      </w:r>
      <w:r w:rsidR="00837624" w:rsidRPr="008141E9">
        <w:rPr>
          <w:rFonts w:ascii="Times New Roman" w:hAnsi="Times New Roman" w:cs="Times New Roman"/>
          <w:color w:val="auto"/>
          <w:spacing w:val="-2"/>
          <w:sz w:val="28"/>
          <w:szCs w:val="28"/>
          <w:lang w:val="vi-VN"/>
        </w:rPr>
        <w:t xml:space="preserve"> tuyên truyền</w:t>
      </w:r>
      <w:r w:rsidR="00641FDF" w:rsidRPr="00641FDF">
        <w:rPr>
          <w:rFonts w:ascii="Times New Roman" w:hAnsi="Times New Roman" w:cs="Times New Roman"/>
          <w:color w:val="auto"/>
          <w:spacing w:val="-2"/>
          <w:sz w:val="28"/>
          <w:szCs w:val="28"/>
          <w:lang w:val="vi-VN"/>
        </w:rPr>
        <w:t xml:space="preserve"> trên hệ thống truyền thanh kết nối </w:t>
      </w:r>
      <w:r w:rsidR="00641FDF" w:rsidRPr="00837624">
        <w:rPr>
          <w:rFonts w:ascii="Times New Roman" w:hAnsi="Times New Roman" w:cs="Times New Roman"/>
          <w:color w:val="auto"/>
          <w:spacing w:val="-2"/>
          <w:sz w:val="28"/>
          <w:szCs w:val="28"/>
          <w:lang w:val="vi-VN"/>
        </w:rPr>
        <w:t xml:space="preserve">bằng </w:t>
      </w:r>
      <w:r w:rsidR="00641FDF" w:rsidRPr="00641FDF">
        <w:rPr>
          <w:rFonts w:ascii="Times New Roman" w:hAnsi="Times New Roman" w:cs="Times New Roman"/>
          <w:color w:val="auto"/>
          <w:spacing w:val="-2"/>
          <w:sz w:val="28"/>
          <w:szCs w:val="28"/>
          <w:lang w:val="vi-VN"/>
        </w:rPr>
        <w:t>wifi từ máy chủ đặ</w:t>
      </w:r>
      <w:r w:rsidR="00641FDF">
        <w:rPr>
          <w:rFonts w:ascii="Times New Roman" w:hAnsi="Times New Roman" w:cs="Times New Roman"/>
          <w:color w:val="auto"/>
          <w:spacing w:val="-2"/>
          <w:sz w:val="28"/>
          <w:szCs w:val="28"/>
          <w:lang w:val="vi-VN"/>
        </w:rPr>
        <w:t>t t</w:t>
      </w:r>
      <w:r w:rsidR="00641FDF" w:rsidRPr="00641FDF">
        <w:rPr>
          <w:rFonts w:ascii="Times New Roman" w:hAnsi="Times New Roman" w:cs="Times New Roman"/>
          <w:color w:val="auto"/>
          <w:spacing w:val="-2"/>
          <w:sz w:val="28"/>
          <w:szCs w:val="28"/>
          <w:lang w:val="vi-VN"/>
        </w:rPr>
        <w:t>ại trụ sở HĐND&amp;UBND xã</w:t>
      </w:r>
      <w:r w:rsidR="008141E9" w:rsidRPr="008141E9">
        <w:rPr>
          <w:rFonts w:ascii="Times New Roman" w:hAnsi="Times New Roman" w:cs="Times New Roman"/>
          <w:color w:val="auto"/>
          <w:spacing w:val="-2"/>
          <w:sz w:val="28"/>
          <w:szCs w:val="28"/>
          <w:lang w:val="vi-VN"/>
        </w:rPr>
        <w:t xml:space="preserve"> đến khu vực trung tâm </w:t>
      </w:r>
      <w:r w:rsidR="008141E9">
        <w:rPr>
          <w:rFonts w:ascii="Times New Roman" w:hAnsi="Times New Roman" w:cs="Times New Roman"/>
          <w:color w:val="auto"/>
          <w:spacing w:val="-2"/>
          <w:sz w:val="28"/>
          <w:szCs w:val="28"/>
          <w:lang w:val="vi-VN"/>
        </w:rPr>
        <w:t>các thôn và Nhà văn hóa</w:t>
      </w:r>
      <w:r w:rsidR="00DB789F" w:rsidRPr="00DB789F">
        <w:rPr>
          <w:rFonts w:ascii="Times New Roman" w:hAnsi="Times New Roman" w:cs="Times New Roman"/>
          <w:color w:val="auto"/>
          <w:spacing w:val="-2"/>
          <w:sz w:val="28"/>
          <w:szCs w:val="28"/>
          <w:lang w:val="vi-VN"/>
        </w:rPr>
        <w:t xml:space="preserve"> thôn</w:t>
      </w:r>
      <w:r w:rsidR="00DB789F" w:rsidRPr="00C438BB">
        <w:rPr>
          <w:rFonts w:ascii="Times New Roman" w:hAnsi="Times New Roman" w:cs="Times New Roman"/>
          <w:color w:val="auto"/>
          <w:spacing w:val="-2"/>
          <w:sz w:val="28"/>
          <w:szCs w:val="28"/>
          <w:lang w:val="vi-VN"/>
        </w:rPr>
        <w:t>.</w:t>
      </w:r>
    </w:p>
    <w:p w:rsidR="00B80783" w:rsidRPr="00BE2273" w:rsidRDefault="00B80783" w:rsidP="001D1470">
      <w:pPr>
        <w:pStyle w:val="Body1"/>
        <w:spacing w:before="120" w:after="0" w:line="240" w:lineRule="auto"/>
        <w:ind w:firstLine="720"/>
        <w:jc w:val="both"/>
        <w:rPr>
          <w:rFonts w:ascii="Times New Roman" w:hAnsi="Times New Roman" w:cs="Times New Roman"/>
          <w:color w:val="auto"/>
          <w:sz w:val="28"/>
          <w:szCs w:val="28"/>
          <w:lang w:val="vi-VN"/>
        </w:rPr>
      </w:pPr>
      <w:r w:rsidRPr="004A11AC">
        <w:rPr>
          <w:rFonts w:ascii="Times New Roman" w:hAnsi="Times New Roman" w:cs="Times New Roman"/>
          <w:bCs/>
          <w:i/>
          <w:color w:val="auto"/>
          <w:sz w:val="28"/>
          <w:szCs w:val="28"/>
          <w:lang w:val="vi-VN"/>
        </w:rPr>
        <w:t>(</w:t>
      </w:r>
      <w:r w:rsidR="004A11AC" w:rsidRPr="004A11AC">
        <w:rPr>
          <w:rFonts w:ascii="Times New Roman" w:hAnsi="Times New Roman" w:cs="Times New Roman"/>
          <w:bCs/>
          <w:i/>
          <w:color w:val="auto"/>
          <w:sz w:val="28"/>
          <w:szCs w:val="28"/>
        </w:rPr>
        <w:t>2</w:t>
      </w:r>
      <w:r w:rsidRPr="004A11AC">
        <w:rPr>
          <w:rFonts w:ascii="Times New Roman" w:hAnsi="Times New Roman" w:cs="Times New Roman"/>
          <w:bCs/>
          <w:i/>
          <w:color w:val="auto"/>
          <w:sz w:val="28"/>
          <w:szCs w:val="28"/>
          <w:lang w:val="vi-VN"/>
        </w:rPr>
        <w:t>)</w:t>
      </w:r>
      <w:r w:rsidRPr="00BE2273">
        <w:rPr>
          <w:rFonts w:ascii="Times New Roman" w:hAnsi="Times New Roman" w:cs="Times New Roman"/>
          <w:b/>
          <w:bCs/>
          <w:color w:val="auto"/>
          <w:sz w:val="28"/>
          <w:szCs w:val="28"/>
          <w:lang w:val="vi-VN"/>
        </w:rPr>
        <w:t xml:space="preserve"> </w:t>
      </w:r>
      <w:r w:rsidRPr="00BE2273">
        <w:rPr>
          <w:rFonts w:ascii="Times New Roman" w:hAnsi="Times New Roman" w:cs="Times New Roman"/>
          <w:color w:val="auto"/>
          <w:sz w:val="28"/>
          <w:szCs w:val="28"/>
          <w:lang w:val="vi-VN"/>
        </w:rPr>
        <w:t>Ủy ban Mặt trận tổ quốc</w:t>
      </w:r>
      <w:r w:rsidR="00436CA6">
        <w:rPr>
          <w:rFonts w:ascii="Times New Roman" w:hAnsi="Times New Roman" w:cs="Times New Roman"/>
          <w:color w:val="auto"/>
          <w:sz w:val="28"/>
          <w:szCs w:val="28"/>
        </w:rPr>
        <w:t xml:space="preserve"> và các </w:t>
      </w:r>
      <w:r w:rsidR="004A11AC">
        <w:rPr>
          <w:rFonts w:ascii="Times New Roman" w:hAnsi="Times New Roman" w:cs="Times New Roman"/>
          <w:color w:val="auto"/>
          <w:sz w:val="28"/>
          <w:szCs w:val="28"/>
        </w:rPr>
        <w:t>đoàn thể</w:t>
      </w:r>
      <w:r w:rsidR="00436CA6">
        <w:rPr>
          <w:rFonts w:ascii="Times New Roman" w:hAnsi="Times New Roman" w:cs="Times New Roman"/>
          <w:color w:val="auto"/>
          <w:sz w:val="28"/>
          <w:szCs w:val="28"/>
        </w:rPr>
        <w:t xml:space="preserve"> chính trị </w:t>
      </w:r>
      <w:r w:rsidR="004A11AC">
        <w:rPr>
          <w:rFonts w:ascii="Times New Roman" w:hAnsi="Times New Roman" w:cs="Times New Roman"/>
          <w:color w:val="auto"/>
          <w:sz w:val="28"/>
          <w:szCs w:val="28"/>
        </w:rPr>
        <w:t xml:space="preserve">- </w:t>
      </w:r>
      <w:r w:rsidR="00436CA6">
        <w:rPr>
          <w:rFonts w:ascii="Times New Roman" w:hAnsi="Times New Roman" w:cs="Times New Roman"/>
          <w:color w:val="auto"/>
          <w:sz w:val="28"/>
          <w:szCs w:val="28"/>
        </w:rPr>
        <w:t xml:space="preserve">xã hội </w:t>
      </w:r>
      <w:r w:rsidR="004A11AC">
        <w:rPr>
          <w:rFonts w:ascii="Times New Roman" w:hAnsi="Times New Roman" w:cs="Times New Roman"/>
          <w:color w:val="auto"/>
          <w:sz w:val="28"/>
          <w:szCs w:val="28"/>
        </w:rPr>
        <w:t>T</w:t>
      </w:r>
      <w:r w:rsidRPr="00BE2273">
        <w:rPr>
          <w:rFonts w:ascii="Times New Roman" w:hAnsi="Times New Roman" w:cs="Times New Roman"/>
          <w:color w:val="auto"/>
          <w:sz w:val="28"/>
          <w:szCs w:val="28"/>
          <w:lang w:val="vi-VN"/>
        </w:rPr>
        <w:t>hành phố đ</w:t>
      </w:r>
      <w:r w:rsidR="00A86339">
        <w:rPr>
          <w:rFonts w:ascii="Times New Roman" w:hAnsi="Times New Roman" w:cs="Times New Roman"/>
          <w:color w:val="auto"/>
          <w:sz w:val="28"/>
          <w:szCs w:val="28"/>
          <w:lang w:val="vi-VN"/>
        </w:rPr>
        <w:t>ã</w:t>
      </w:r>
      <w:r w:rsidRPr="00BE2273">
        <w:rPr>
          <w:rFonts w:ascii="Times New Roman" w:hAnsi="Times New Roman" w:cs="Times New Roman"/>
          <w:color w:val="auto"/>
          <w:sz w:val="28"/>
          <w:szCs w:val="28"/>
          <w:lang w:val="vi-VN"/>
        </w:rPr>
        <w:t xml:space="preserve"> thống nhất</w:t>
      </w:r>
      <w:r w:rsidR="004A11AC">
        <w:rPr>
          <w:rFonts w:ascii="Times New Roman" w:hAnsi="Times New Roman" w:cs="Times New Roman"/>
          <w:color w:val="auto"/>
          <w:sz w:val="28"/>
          <w:szCs w:val="28"/>
        </w:rPr>
        <w:t xml:space="preserve"> chương trình</w:t>
      </w:r>
      <w:r w:rsidRPr="00BE2273">
        <w:rPr>
          <w:rFonts w:ascii="Times New Roman" w:hAnsi="Times New Roman" w:cs="Times New Roman"/>
          <w:color w:val="auto"/>
          <w:sz w:val="28"/>
          <w:szCs w:val="28"/>
          <w:lang w:val="vi-VN"/>
        </w:rPr>
        <w:t xml:space="preserve"> hành động với các tổ chức thành viên, Hiệp hội doanh nghiệp </w:t>
      </w:r>
      <w:r w:rsidR="004A11AC">
        <w:rPr>
          <w:rFonts w:ascii="Times New Roman" w:hAnsi="Times New Roman" w:cs="Times New Roman"/>
          <w:color w:val="auto"/>
          <w:sz w:val="28"/>
          <w:szCs w:val="28"/>
        </w:rPr>
        <w:t>Móng Cái</w:t>
      </w:r>
      <w:r w:rsidRPr="00BE2273">
        <w:rPr>
          <w:rFonts w:ascii="Times New Roman" w:hAnsi="Times New Roman" w:cs="Times New Roman"/>
          <w:color w:val="auto"/>
          <w:sz w:val="28"/>
          <w:szCs w:val="28"/>
          <w:lang w:val="vi-VN"/>
        </w:rPr>
        <w:t xml:space="preserve"> trong cuộc vận động</w:t>
      </w:r>
      <w:r w:rsidR="004A11AC">
        <w:rPr>
          <w:rFonts w:ascii="Times New Roman" w:hAnsi="Times New Roman" w:cs="Times New Roman"/>
          <w:color w:val="auto"/>
          <w:sz w:val="28"/>
          <w:szCs w:val="28"/>
        </w:rPr>
        <w:t xml:space="preserve"> </w:t>
      </w:r>
      <w:r w:rsidRPr="00BE2273">
        <w:rPr>
          <w:rFonts w:ascii="Times New Roman" w:hAnsi="Times New Roman" w:cs="Times New Roman"/>
          <w:color w:val="auto"/>
          <w:sz w:val="28"/>
          <w:szCs w:val="28"/>
          <w:lang w:val="vi-VN"/>
        </w:rPr>
        <w:t xml:space="preserve">Xây dựng nông thôn mới. Triển khai vận động </w:t>
      </w:r>
      <w:r w:rsidRPr="004A11AC">
        <w:rPr>
          <w:rFonts w:ascii="Times New Roman" w:hAnsi="Times New Roman" w:cs="Times New Roman"/>
          <w:bCs/>
          <w:color w:val="auto"/>
          <w:sz w:val="28"/>
          <w:szCs w:val="28"/>
          <w:lang w:val="vi-VN"/>
        </w:rPr>
        <w:t>“Giới thiệu địa chỉ hỗ trợ”</w:t>
      </w:r>
      <w:r w:rsidRPr="00BE2273">
        <w:rPr>
          <w:rFonts w:ascii="Times New Roman" w:hAnsi="Times New Roman" w:cs="Times New Roman"/>
          <w:color w:val="auto"/>
          <w:sz w:val="28"/>
          <w:szCs w:val="28"/>
          <w:lang w:val="vi-VN"/>
        </w:rPr>
        <w:t xml:space="preserve"> tới doanh nghiệp, đơn vị đảm nhận hỗ trợ kinh phí xây mới, sửa chữa nhà ở, </w:t>
      </w:r>
      <w:r w:rsidR="00436CA6">
        <w:rPr>
          <w:rFonts w:ascii="Times New Roman" w:hAnsi="Times New Roman" w:cs="Times New Roman"/>
          <w:color w:val="auto"/>
          <w:sz w:val="28"/>
          <w:szCs w:val="28"/>
        </w:rPr>
        <w:t>nhà văn hóa thôn, xây mới nhà vệ</w:t>
      </w:r>
      <w:r w:rsidR="00C80A0B">
        <w:rPr>
          <w:rFonts w:ascii="Times New Roman" w:hAnsi="Times New Roman" w:cs="Times New Roman"/>
          <w:color w:val="auto"/>
          <w:sz w:val="28"/>
          <w:szCs w:val="28"/>
        </w:rPr>
        <w:t xml:space="preserve"> sinh, chuồng trại </w:t>
      </w:r>
      <w:r w:rsidR="00436CA6">
        <w:rPr>
          <w:rFonts w:ascii="Times New Roman" w:hAnsi="Times New Roman" w:cs="Times New Roman"/>
          <w:color w:val="auto"/>
          <w:sz w:val="28"/>
          <w:szCs w:val="28"/>
        </w:rPr>
        <w:t xml:space="preserve">chăn nuôi, </w:t>
      </w:r>
      <w:r w:rsidRPr="00BE2273">
        <w:rPr>
          <w:rFonts w:ascii="Times New Roman" w:hAnsi="Times New Roman" w:cs="Times New Roman"/>
          <w:color w:val="auto"/>
          <w:sz w:val="28"/>
          <w:szCs w:val="28"/>
          <w:lang w:val="vi-VN"/>
        </w:rPr>
        <w:t>hỗ trợ</w:t>
      </w:r>
      <w:r w:rsidR="00436CA6">
        <w:rPr>
          <w:rFonts w:ascii="Times New Roman" w:hAnsi="Times New Roman" w:cs="Times New Roman"/>
          <w:color w:val="auto"/>
          <w:sz w:val="28"/>
          <w:szCs w:val="28"/>
        </w:rPr>
        <w:t xml:space="preserve"> </w:t>
      </w:r>
      <w:r w:rsidR="00C80A0B">
        <w:rPr>
          <w:rFonts w:ascii="Times New Roman" w:hAnsi="Times New Roman" w:cs="Times New Roman"/>
          <w:color w:val="auto"/>
          <w:sz w:val="28"/>
          <w:szCs w:val="28"/>
        </w:rPr>
        <w:t xml:space="preserve"> xây dựng </w:t>
      </w:r>
      <w:r w:rsidR="00436CA6">
        <w:rPr>
          <w:rFonts w:ascii="Times New Roman" w:hAnsi="Times New Roman" w:cs="Times New Roman"/>
          <w:color w:val="auto"/>
          <w:sz w:val="28"/>
          <w:szCs w:val="28"/>
        </w:rPr>
        <w:t>trường học</w:t>
      </w:r>
      <w:r w:rsidR="00C80A0B">
        <w:rPr>
          <w:rFonts w:ascii="Times New Roman" w:hAnsi="Times New Roman" w:cs="Times New Roman"/>
          <w:color w:val="auto"/>
          <w:sz w:val="28"/>
          <w:szCs w:val="28"/>
        </w:rPr>
        <w:t>, chỉnh trang các tuyến đường trục thôn, ngõ xóm</w:t>
      </w:r>
      <w:r w:rsidRPr="00BE2273">
        <w:rPr>
          <w:rFonts w:ascii="Times New Roman" w:hAnsi="Times New Roman" w:cs="Times New Roman"/>
          <w:color w:val="auto"/>
          <w:sz w:val="28"/>
          <w:szCs w:val="28"/>
          <w:lang w:val="vi-VN"/>
        </w:rPr>
        <w:t>…</w:t>
      </w:r>
    </w:p>
    <w:p w:rsidR="00B80783" w:rsidRPr="004A11AC" w:rsidRDefault="00B80783" w:rsidP="001D1470">
      <w:pPr>
        <w:pStyle w:val="Body1"/>
        <w:spacing w:before="120" w:after="0" w:line="240" w:lineRule="auto"/>
        <w:ind w:firstLine="720"/>
        <w:jc w:val="both"/>
        <w:rPr>
          <w:rFonts w:ascii="Times New Roman" w:hAnsi="Times New Roman" w:cs="Times New Roman"/>
          <w:color w:val="auto"/>
          <w:sz w:val="28"/>
          <w:szCs w:val="28"/>
        </w:rPr>
      </w:pPr>
      <w:r w:rsidRPr="004A11AC">
        <w:rPr>
          <w:rFonts w:ascii="Times New Roman" w:hAnsi="Times New Roman" w:cs="Times New Roman"/>
          <w:bCs/>
          <w:i/>
          <w:color w:val="auto"/>
          <w:sz w:val="28"/>
          <w:szCs w:val="28"/>
          <w:lang w:val="vi-VN"/>
        </w:rPr>
        <w:t>(</w:t>
      </w:r>
      <w:r w:rsidR="004A11AC" w:rsidRPr="004A11AC">
        <w:rPr>
          <w:rFonts w:ascii="Times New Roman" w:hAnsi="Times New Roman" w:cs="Times New Roman"/>
          <w:bCs/>
          <w:i/>
          <w:color w:val="auto"/>
          <w:sz w:val="28"/>
          <w:szCs w:val="28"/>
        </w:rPr>
        <w:t>3</w:t>
      </w:r>
      <w:r w:rsidRPr="004A11AC">
        <w:rPr>
          <w:rFonts w:ascii="Times New Roman" w:hAnsi="Times New Roman" w:cs="Times New Roman"/>
          <w:bCs/>
          <w:i/>
          <w:color w:val="auto"/>
          <w:sz w:val="28"/>
          <w:szCs w:val="28"/>
          <w:lang w:val="vi-VN"/>
        </w:rPr>
        <w:t>)</w:t>
      </w:r>
      <w:r w:rsidRPr="00D81583">
        <w:rPr>
          <w:rFonts w:ascii="Times New Roman" w:hAnsi="Times New Roman" w:cs="Times New Roman"/>
          <w:b/>
          <w:bCs/>
          <w:color w:val="auto"/>
          <w:sz w:val="28"/>
          <w:szCs w:val="28"/>
          <w:lang w:val="vi-VN"/>
        </w:rPr>
        <w:t xml:space="preserve"> </w:t>
      </w:r>
      <w:r w:rsidR="004A11AC">
        <w:rPr>
          <w:rFonts w:ascii="Times New Roman" w:hAnsi="Times New Roman" w:cs="Times New Roman"/>
          <w:color w:val="auto"/>
          <w:sz w:val="28"/>
          <w:szCs w:val="28"/>
        </w:rPr>
        <w:t>UBND</w:t>
      </w:r>
      <w:r w:rsidRPr="00D81583">
        <w:rPr>
          <w:rFonts w:ascii="Times New Roman" w:hAnsi="Times New Roman" w:cs="Times New Roman"/>
          <w:color w:val="auto"/>
          <w:sz w:val="28"/>
          <w:szCs w:val="28"/>
          <w:lang w:val="vi-VN"/>
        </w:rPr>
        <w:t xml:space="preserve"> </w:t>
      </w:r>
      <w:r w:rsidR="004A11AC">
        <w:rPr>
          <w:rFonts w:ascii="Times New Roman" w:hAnsi="Times New Roman" w:cs="Times New Roman"/>
          <w:color w:val="auto"/>
          <w:sz w:val="28"/>
          <w:szCs w:val="28"/>
        </w:rPr>
        <w:t>T</w:t>
      </w:r>
      <w:r w:rsidRPr="00D81583">
        <w:rPr>
          <w:rFonts w:ascii="Times New Roman" w:hAnsi="Times New Roman" w:cs="Times New Roman"/>
          <w:color w:val="auto"/>
          <w:sz w:val="28"/>
          <w:szCs w:val="28"/>
          <w:lang w:val="vi-VN"/>
        </w:rPr>
        <w:t xml:space="preserve">hành phố tổ chức Hội nghị mời các doanh nghiệp trên địa bàn phát động phong trào “Cả </w:t>
      </w:r>
      <w:r w:rsidR="006D1335" w:rsidRPr="00D81583">
        <w:rPr>
          <w:rFonts w:ascii="Times New Roman" w:hAnsi="Times New Roman" w:cs="Times New Roman"/>
          <w:color w:val="auto"/>
          <w:sz w:val="28"/>
          <w:szCs w:val="28"/>
          <w:lang w:val="vi-VN"/>
        </w:rPr>
        <w:t>nước</w:t>
      </w:r>
      <w:r w:rsidRPr="00D81583">
        <w:rPr>
          <w:rFonts w:ascii="Times New Roman" w:hAnsi="Times New Roman" w:cs="Times New Roman"/>
          <w:color w:val="auto"/>
          <w:sz w:val="28"/>
          <w:szCs w:val="28"/>
          <w:lang w:val="vi-VN"/>
        </w:rPr>
        <w:t xml:space="preserve"> chung sức xây dựng nông thôn mới”; Tổ chức tọa đàm, đối thoại trực tiếp với nhân dân và cán bộ cơ sở với chủ đề “Xây dựng nông thôn mới bền vững”.</w:t>
      </w:r>
      <w:r w:rsidR="004A11AC">
        <w:rPr>
          <w:rFonts w:ascii="Times New Roman" w:hAnsi="Times New Roman" w:cs="Times New Roman"/>
          <w:color w:val="auto"/>
          <w:sz w:val="28"/>
          <w:szCs w:val="28"/>
        </w:rPr>
        <w:t xml:space="preserve"> Ban Chỉ đạo các chương trình mục tiêu quốc gia thành phố Móng Cái, hàng năm có thông báo phân công các tổ chức, cá nhân, doanh nghiệp tham gia giúp đỡ xã trong trương trình xây dựng nông thôn mới bằng các việc làm, công trình cụ thể.</w:t>
      </w:r>
    </w:p>
    <w:p w:rsidR="00B80783" w:rsidRPr="00BE2273" w:rsidRDefault="00B80783" w:rsidP="001D1470">
      <w:pPr>
        <w:tabs>
          <w:tab w:val="left" w:pos="567"/>
          <w:tab w:val="left" w:pos="993"/>
        </w:tabs>
        <w:spacing w:before="120"/>
        <w:ind w:firstLine="720"/>
        <w:jc w:val="both"/>
        <w:rPr>
          <w:b/>
          <w:bCs/>
          <w:i/>
          <w:iCs/>
          <w:lang w:val="vi-VN"/>
        </w:rPr>
      </w:pPr>
      <w:r w:rsidRPr="00BE2273">
        <w:rPr>
          <w:b/>
          <w:bCs/>
          <w:i/>
          <w:iCs/>
          <w:lang w:val="vi-VN"/>
        </w:rPr>
        <w:lastRenderedPageBreak/>
        <w:t xml:space="preserve">1.5. Triển khai thực hiện </w:t>
      </w:r>
      <w:r w:rsidR="006D1335">
        <w:rPr>
          <w:b/>
          <w:bCs/>
          <w:i/>
          <w:iCs/>
          <w:lang w:val="vi-VN"/>
        </w:rPr>
        <w:t>Chương</w:t>
      </w:r>
      <w:r w:rsidRPr="00BE2273">
        <w:rPr>
          <w:b/>
          <w:bCs/>
          <w:i/>
          <w:iCs/>
          <w:lang w:val="vi-VN"/>
        </w:rPr>
        <w:t xml:space="preserve"> trình với nhiều giải pháp đột phá</w:t>
      </w:r>
    </w:p>
    <w:p w:rsidR="00B80783" w:rsidRPr="00BE2273" w:rsidRDefault="00B80783" w:rsidP="001D1470">
      <w:pPr>
        <w:pStyle w:val="BodyTextIndent"/>
        <w:spacing w:after="0"/>
        <w:rPr>
          <w:rFonts w:ascii="Times New Roman" w:hAnsi="Times New Roman" w:cs="Times New Roman"/>
          <w:i/>
          <w:iCs/>
          <w:lang w:val="vi-VN"/>
        </w:rPr>
      </w:pPr>
      <w:r w:rsidRPr="00BE2273">
        <w:rPr>
          <w:rFonts w:ascii="Times New Roman" w:hAnsi="Times New Roman" w:cs="Times New Roman"/>
          <w:i/>
          <w:iCs/>
          <w:lang w:val="vi-VN"/>
        </w:rPr>
        <w:t>1.5.1. Nông nghiệp, nông thôn phát triển theo Quy hoạch</w:t>
      </w:r>
    </w:p>
    <w:p w:rsidR="00B80783" w:rsidRPr="00A91F03" w:rsidRDefault="00B80783" w:rsidP="001D1470">
      <w:pPr>
        <w:pStyle w:val="FootnoteText"/>
        <w:spacing w:before="120"/>
        <w:ind w:firstLine="720"/>
        <w:jc w:val="both"/>
        <w:rPr>
          <w:b/>
          <w:bCs/>
          <w:spacing w:val="-2"/>
          <w:kern w:val="28"/>
          <w:sz w:val="32"/>
          <w:szCs w:val="32"/>
          <w:lang w:val="vi-VN"/>
        </w:rPr>
      </w:pPr>
      <w:r w:rsidRPr="004A11AC">
        <w:rPr>
          <w:bCs/>
          <w:i/>
          <w:iCs/>
          <w:spacing w:val="-2"/>
          <w:kern w:val="28"/>
          <w:sz w:val="28"/>
          <w:szCs w:val="28"/>
          <w:lang w:val="vi-VN"/>
        </w:rPr>
        <w:t>(1)</w:t>
      </w:r>
      <w:r w:rsidRPr="00A91F03">
        <w:rPr>
          <w:b/>
          <w:bCs/>
          <w:i/>
          <w:iCs/>
          <w:spacing w:val="-2"/>
          <w:kern w:val="28"/>
          <w:sz w:val="28"/>
          <w:szCs w:val="28"/>
          <w:lang w:val="vi-VN"/>
        </w:rPr>
        <w:t xml:space="preserve"> </w:t>
      </w:r>
      <w:r w:rsidRPr="00A91F03">
        <w:rPr>
          <w:i/>
          <w:iCs/>
          <w:spacing w:val="-2"/>
          <w:kern w:val="28"/>
          <w:sz w:val="28"/>
          <w:szCs w:val="28"/>
          <w:lang w:val="vi-VN"/>
        </w:rPr>
        <w:t xml:space="preserve">Rà soát, xây dựng Quy hoạch phát triển ngành, lĩnh vực để có cơ sở triển khai phát triển sản xuất theo quy hoạch: </w:t>
      </w:r>
      <w:r w:rsidRPr="004A11AC">
        <w:rPr>
          <w:b/>
          <w:bCs/>
          <w:i/>
          <w:spacing w:val="-2"/>
          <w:kern w:val="28"/>
          <w:sz w:val="28"/>
          <w:szCs w:val="28"/>
          <w:lang w:val="vi-VN"/>
        </w:rPr>
        <w:t>(i</w:t>
      </w:r>
      <w:r w:rsidR="004A11AC" w:rsidRPr="004A11AC">
        <w:rPr>
          <w:b/>
          <w:bCs/>
          <w:i/>
          <w:spacing w:val="-2"/>
          <w:kern w:val="28"/>
          <w:sz w:val="28"/>
          <w:szCs w:val="28"/>
        </w:rPr>
        <w:t>1</w:t>
      </w:r>
      <w:r w:rsidRPr="004A11AC">
        <w:rPr>
          <w:i/>
          <w:spacing w:val="-2"/>
          <w:kern w:val="28"/>
          <w:sz w:val="28"/>
          <w:szCs w:val="28"/>
          <w:lang w:val="vi-VN"/>
        </w:rPr>
        <w:t>)</w:t>
      </w:r>
      <w:r w:rsidRPr="00A91F03">
        <w:rPr>
          <w:spacing w:val="-2"/>
          <w:kern w:val="28"/>
          <w:sz w:val="28"/>
          <w:szCs w:val="28"/>
          <w:lang w:val="vi-VN"/>
        </w:rPr>
        <w:t xml:space="preserve"> Quy hoạch tổng thể phát triển kinh tế - x</w:t>
      </w:r>
      <w:r w:rsidR="00A86339" w:rsidRPr="00A91F03">
        <w:rPr>
          <w:spacing w:val="-2"/>
          <w:kern w:val="28"/>
          <w:sz w:val="28"/>
          <w:szCs w:val="28"/>
          <w:lang w:val="vi-VN"/>
        </w:rPr>
        <w:t>ã</w:t>
      </w:r>
      <w:r w:rsidRPr="00A91F03">
        <w:rPr>
          <w:spacing w:val="-2"/>
          <w:kern w:val="28"/>
          <w:sz w:val="28"/>
          <w:szCs w:val="28"/>
          <w:lang w:val="vi-VN"/>
        </w:rPr>
        <w:t xml:space="preserve"> hội thành phố</w:t>
      </w:r>
      <w:r w:rsidR="00C80A0B">
        <w:rPr>
          <w:spacing w:val="-2"/>
          <w:kern w:val="28"/>
          <w:sz w:val="28"/>
          <w:szCs w:val="28"/>
          <w:lang w:val="vi-VN"/>
        </w:rPr>
        <w:t xml:space="preserve"> </w:t>
      </w:r>
      <w:r w:rsidR="00C80A0B">
        <w:rPr>
          <w:spacing w:val="-2"/>
          <w:kern w:val="28"/>
          <w:sz w:val="28"/>
          <w:szCs w:val="28"/>
        </w:rPr>
        <w:t>Móng Cái</w:t>
      </w:r>
      <w:r w:rsidRPr="00A91F03">
        <w:rPr>
          <w:rStyle w:val="FootnoteReference"/>
          <w:spacing w:val="-2"/>
          <w:kern w:val="28"/>
          <w:sz w:val="28"/>
          <w:szCs w:val="28"/>
          <w:lang w:val="nl-NL"/>
        </w:rPr>
        <w:footnoteReference w:id="4"/>
      </w:r>
      <w:r w:rsidR="00111FCA" w:rsidRPr="00111FCA">
        <w:rPr>
          <w:spacing w:val="-2"/>
          <w:kern w:val="28"/>
          <w:sz w:val="28"/>
          <w:szCs w:val="28"/>
          <w:lang w:val="vi-VN"/>
        </w:rPr>
        <w:t xml:space="preserve"> </w:t>
      </w:r>
      <w:r w:rsidR="004A11AC" w:rsidRPr="004A11AC">
        <w:rPr>
          <w:b/>
          <w:bCs/>
          <w:i/>
          <w:spacing w:val="-2"/>
          <w:kern w:val="28"/>
          <w:sz w:val="28"/>
          <w:szCs w:val="28"/>
          <w:lang w:val="vi-VN"/>
        </w:rPr>
        <w:t>(i</w:t>
      </w:r>
      <w:r w:rsidR="004A11AC" w:rsidRPr="004A11AC">
        <w:rPr>
          <w:b/>
          <w:bCs/>
          <w:i/>
          <w:spacing w:val="-2"/>
          <w:kern w:val="28"/>
          <w:sz w:val="28"/>
          <w:szCs w:val="28"/>
        </w:rPr>
        <w:t>2</w:t>
      </w:r>
      <w:r w:rsidRPr="004A11AC">
        <w:rPr>
          <w:b/>
          <w:bCs/>
          <w:i/>
          <w:spacing w:val="-2"/>
          <w:kern w:val="28"/>
          <w:sz w:val="28"/>
          <w:szCs w:val="28"/>
          <w:lang w:val="vi-VN"/>
        </w:rPr>
        <w:t>)</w:t>
      </w:r>
      <w:r w:rsidRPr="00A91F03">
        <w:rPr>
          <w:spacing w:val="-2"/>
          <w:kern w:val="28"/>
          <w:sz w:val="28"/>
          <w:szCs w:val="28"/>
          <w:lang w:val="vi-VN"/>
        </w:rPr>
        <w:t xml:space="preserve"> Quy hoạch chung xây dựng</w:t>
      </w:r>
      <w:r w:rsidRPr="00A91F03">
        <w:rPr>
          <w:rStyle w:val="FootnoteReference"/>
          <w:spacing w:val="-2"/>
          <w:kern w:val="28"/>
          <w:sz w:val="28"/>
          <w:szCs w:val="28"/>
          <w:lang w:val="vi-VN"/>
        </w:rPr>
        <w:footnoteReference w:id="5"/>
      </w:r>
      <w:r w:rsidRPr="00A91F03">
        <w:rPr>
          <w:spacing w:val="-2"/>
          <w:kern w:val="28"/>
          <w:sz w:val="28"/>
          <w:szCs w:val="28"/>
          <w:lang w:val="vi-VN"/>
        </w:rPr>
        <w:t xml:space="preserve">; </w:t>
      </w:r>
      <w:r w:rsidR="004A11AC" w:rsidRPr="004A11AC">
        <w:rPr>
          <w:b/>
          <w:bCs/>
          <w:i/>
          <w:spacing w:val="-2"/>
          <w:kern w:val="28"/>
          <w:sz w:val="28"/>
          <w:szCs w:val="28"/>
          <w:lang w:val="vi-VN"/>
        </w:rPr>
        <w:t>(i</w:t>
      </w:r>
      <w:r w:rsidR="004A11AC" w:rsidRPr="004A11AC">
        <w:rPr>
          <w:b/>
          <w:bCs/>
          <w:i/>
          <w:spacing w:val="-2"/>
          <w:kern w:val="28"/>
          <w:sz w:val="28"/>
          <w:szCs w:val="28"/>
        </w:rPr>
        <w:t>3</w:t>
      </w:r>
      <w:r w:rsidRPr="004A11AC">
        <w:rPr>
          <w:b/>
          <w:bCs/>
          <w:i/>
          <w:spacing w:val="-2"/>
          <w:kern w:val="28"/>
          <w:sz w:val="28"/>
          <w:szCs w:val="28"/>
          <w:lang w:val="vi-VN"/>
        </w:rPr>
        <w:t>)</w:t>
      </w:r>
      <w:r w:rsidRPr="00A91F03">
        <w:rPr>
          <w:spacing w:val="-2"/>
          <w:kern w:val="28"/>
          <w:sz w:val="28"/>
          <w:szCs w:val="28"/>
          <w:lang w:val="vi-VN"/>
        </w:rPr>
        <w:t xml:space="preserve"> Lập Đề án xây dựng nông thôn mới thành phố;</w:t>
      </w:r>
      <w:r w:rsidR="004A11AC">
        <w:rPr>
          <w:spacing w:val="-2"/>
          <w:kern w:val="28"/>
          <w:sz w:val="28"/>
          <w:szCs w:val="28"/>
        </w:rPr>
        <w:t xml:space="preserve"> </w:t>
      </w:r>
      <w:r w:rsidRPr="00A91F03">
        <w:rPr>
          <w:spacing w:val="-2"/>
          <w:kern w:val="28"/>
          <w:sz w:val="28"/>
          <w:szCs w:val="28"/>
          <w:lang w:val="vi-VN"/>
        </w:rPr>
        <w:t>Quy hoạch xây dựng nông thôn mới và Đề án xây dựng nông thôn mới của cấp x</w:t>
      </w:r>
      <w:r w:rsidR="00A86339" w:rsidRPr="00A91F03">
        <w:rPr>
          <w:spacing w:val="-2"/>
          <w:kern w:val="28"/>
          <w:sz w:val="28"/>
          <w:szCs w:val="28"/>
          <w:lang w:val="vi-VN"/>
        </w:rPr>
        <w:t>ã</w:t>
      </w:r>
      <w:r w:rsidRPr="00A91F03">
        <w:rPr>
          <w:spacing w:val="-2"/>
          <w:kern w:val="28"/>
          <w:sz w:val="28"/>
          <w:szCs w:val="28"/>
          <w:lang w:val="vi-VN"/>
        </w:rPr>
        <w:t xml:space="preserve">. </w:t>
      </w:r>
      <w:r w:rsidR="004A11AC" w:rsidRPr="004A11AC">
        <w:rPr>
          <w:b/>
          <w:bCs/>
          <w:i/>
          <w:spacing w:val="-2"/>
          <w:kern w:val="28"/>
          <w:sz w:val="28"/>
          <w:szCs w:val="28"/>
          <w:lang w:val="vi-VN"/>
        </w:rPr>
        <w:t>(i</w:t>
      </w:r>
      <w:r w:rsidR="004A11AC" w:rsidRPr="004A11AC">
        <w:rPr>
          <w:b/>
          <w:bCs/>
          <w:i/>
          <w:spacing w:val="-2"/>
          <w:kern w:val="28"/>
          <w:sz w:val="28"/>
          <w:szCs w:val="28"/>
        </w:rPr>
        <w:t>4</w:t>
      </w:r>
      <w:r w:rsidRPr="004A11AC">
        <w:rPr>
          <w:b/>
          <w:bCs/>
          <w:i/>
          <w:spacing w:val="-2"/>
          <w:kern w:val="28"/>
          <w:sz w:val="28"/>
          <w:szCs w:val="28"/>
          <w:lang w:val="vi-VN"/>
        </w:rPr>
        <w:t>)</w:t>
      </w:r>
      <w:r w:rsidRPr="00A91F03">
        <w:rPr>
          <w:b/>
          <w:bCs/>
          <w:spacing w:val="-2"/>
          <w:kern w:val="28"/>
          <w:sz w:val="28"/>
          <w:szCs w:val="28"/>
          <w:lang w:val="vi-VN"/>
        </w:rPr>
        <w:t xml:space="preserve"> </w:t>
      </w:r>
      <w:r w:rsidR="00C80A0B">
        <w:rPr>
          <w:spacing w:val="-2"/>
          <w:kern w:val="28"/>
          <w:sz w:val="28"/>
          <w:szCs w:val="28"/>
        </w:rPr>
        <w:t xml:space="preserve">Quy hoạch vùng sản xuất </w:t>
      </w:r>
      <w:r w:rsidR="004A11AC">
        <w:rPr>
          <w:spacing w:val="-2"/>
          <w:kern w:val="28"/>
          <w:sz w:val="28"/>
          <w:szCs w:val="28"/>
        </w:rPr>
        <w:t>n</w:t>
      </w:r>
      <w:r w:rsidR="00C80A0B">
        <w:rPr>
          <w:spacing w:val="-2"/>
          <w:kern w:val="28"/>
          <w:sz w:val="28"/>
          <w:szCs w:val="28"/>
        </w:rPr>
        <w:t>ông nghiệp tập trung thành phố Móng cái giai đoạ</w:t>
      </w:r>
      <w:r w:rsidR="004A11AC">
        <w:rPr>
          <w:spacing w:val="-2"/>
          <w:kern w:val="28"/>
          <w:sz w:val="28"/>
          <w:szCs w:val="28"/>
        </w:rPr>
        <w:t>n 2014-</w:t>
      </w:r>
      <w:r w:rsidR="00C80A0B">
        <w:rPr>
          <w:spacing w:val="-2"/>
          <w:kern w:val="28"/>
          <w:sz w:val="28"/>
          <w:szCs w:val="28"/>
        </w:rPr>
        <w:t>2020, định hướng đến năm 2030</w:t>
      </w:r>
      <w:r w:rsidR="004A11AC">
        <w:rPr>
          <w:spacing w:val="-2"/>
          <w:kern w:val="28"/>
          <w:sz w:val="28"/>
          <w:szCs w:val="28"/>
        </w:rPr>
        <w:t>;</w:t>
      </w:r>
      <w:r w:rsidRPr="00A91F03">
        <w:rPr>
          <w:spacing w:val="-2"/>
          <w:kern w:val="28"/>
          <w:sz w:val="28"/>
          <w:szCs w:val="28"/>
          <w:lang w:val="vi-VN"/>
        </w:rPr>
        <w:t xml:space="preserve"> </w:t>
      </w:r>
      <w:r w:rsidRPr="004A11AC">
        <w:rPr>
          <w:b/>
          <w:bCs/>
          <w:i/>
          <w:spacing w:val="-2"/>
          <w:kern w:val="28"/>
          <w:sz w:val="28"/>
          <w:szCs w:val="28"/>
          <w:lang w:val="vi-VN"/>
        </w:rPr>
        <w:t>(</w:t>
      </w:r>
      <w:r w:rsidR="004A11AC" w:rsidRPr="004A11AC">
        <w:rPr>
          <w:b/>
          <w:bCs/>
          <w:i/>
          <w:spacing w:val="-2"/>
          <w:kern w:val="28"/>
          <w:sz w:val="28"/>
          <w:szCs w:val="28"/>
        </w:rPr>
        <w:t>i5</w:t>
      </w:r>
      <w:r w:rsidRPr="004A11AC">
        <w:rPr>
          <w:b/>
          <w:bCs/>
          <w:i/>
          <w:spacing w:val="-2"/>
          <w:kern w:val="28"/>
          <w:sz w:val="28"/>
          <w:szCs w:val="28"/>
          <w:lang w:val="vi-VN"/>
        </w:rPr>
        <w:t>)</w:t>
      </w:r>
      <w:r w:rsidRPr="00A91F03">
        <w:rPr>
          <w:b/>
          <w:bCs/>
          <w:spacing w:val="-2"/>
          <w:kern w:val="28"/>
          <w:sz w:val="28"/>
          <w:szCs w:val="28"/>
          <w:lang w:val="vi-VN"/>
        </w:rPr>
        <w:t xml:space="preserve"> </w:t>
      </w:r>
      <w:r w:rsidRPr="00A91F03">
        <w:rPr>
          <w:spacing w:val="-2"/>
          <w:kern w:val="28"/>
          <w:sz w:val="28"/>
          <w:szCs w:val="28"/>
          <w:lang w:val="vi-VN"/>
        </w:rPr>
        <w:t>Quy hoạch</w:t>
      </w:r>
      <w:r w:rsidR="004A11AC">
        <w:rPr>
          <w:spacing w:val="-2"/>
          <w:kern w:val="28"/>
          <w:sz w:val="28"/>
          <w:szCs w:val="28"/>
        </w:rPr>
        <w:t xml:space="preserve"> </w:t>
      </w:r>
      <w:r w:rsidR="00B06DCA">
        <w:rPr>
          <w:spacing w:val="-2"/>
          <w:kern w:val="28"/>
          <w:sz w:val="28"/>
          <w:szCs w:val="28"/>
        </w:rPr>
        <w:t>chi tiết vùng nuôi trồng thủy sản tập trung thành phố Móng Cái đến năm 2020, tầm nhìn đến năm 2030</w:t>
      </w:r>
      <w:r w:rsidRPr="00A91F03">
        <w:rPr>
          <w:spacing w:val="-2"/>
          <w:kern w:val="28"/>
          <w:sz w:val="28"/>
          <w:szCs w:val="28"/>
          <w:lang w:val="vi-VN"/>
        </w:rPr>
        <w:t>...</w:t>
      </w:r>
    </w:p>
    <w:p w:rsidR="001A2203" w:rsidRPr="007B405C" w:rsidRDefault="004072D8" w:rsidP="001D1470">
      <w:pPr>
        <w:pStyle w:val="FootnoteText"/>
        <w:spacing w:before="120"/>
        <w:ind w:firstLine="720"/>
        <w:jc w:val="both"/>
        <w:rPr>
          <w:kern w:val="28"/>
          <w:sz w:val="28"/>
          <w:szCs w:val="28"/>
        </w:rPr>
      </w:pPr>
      <w:r w:rsidRPr="004A11AC">
        <w:rPr>
          <w:bCs/>
          <w:i/>
          <w:iCs/>
          <w:kern w:val="28"/>
          <w:sz w:val="28"/>
          <w:szCs w:val="28"/>
          <w:lang w:val="vi-VN"/>
        </w:rPr>
        <w:t>(2)</w:t>
      </w:r>
      <w:r w:rsidRPr="00485247">
        <w:rPr>
          <w:i/>
          <w:iCs/>
          <w:kern w:val="28"/>
          <w:sz w:val="28"/>
          <w:szCs w:val="28"/>
          <w:lang w:val="vi-VN"/>
        </w:rPr>
        <w:t xml:space="preserve"> Tập trung nguồn lực hỗ trợ đẩy mạnh sản xuất, tổng kết và nhân rộng các mô hình sản xuất có hiệu quả theo hướng sản xuất hàng hóa</w:t>
      </w:r>
      <w:r w:rsidRPr="00485247">
        <w:rPr>
          <w:kern w:val="28"/>
          <w:sz w:val="28"/>
          <w:szCs w:val="28"/>
          <w:lang w:val="vi-VN"/>
        </w:rPr>
        <w:t xml:space="preserve">: từ nguồn ngân sách </w:t>
      </w:r>
      <w:r w:rsidRPr="009E3726">
        <w:rPr>
          <w:kern w:val="28"/>
          <w:sz w:val="28"/>
          <w:szCs w:val="28"/>
          <w:lang w:val="vi-VN"/>
        </w:rPr>
        <w:t>TW, T</w:t>
      </w:r>
      <w:r w:rsidRPr="00485247">
        <w:rPr>
          <w:kern w:val="28"/>
          <w:sz w:val="28"/>
          <w:szCs w:val="28"/>
          <w:lang w:val="vi-VN"/>
        </w:rPr>
        <w:t>ỉnh</w:t>
      </w:r>
      <w:r w:rsidRPr="009E3726">
        <w:rPr>
          <w:kern w:val="28"/>
          <w:sz w:val="28"/>
          <w:szCs w:val="28"/>
          <w:lang w:val="vi-VN"/>
        </w:rPr>
        <w:t>, thành phố</w:t>
      </w:r>
      <w:r w:rsidR="00B06DCA">
        <w:rPr>
          <w:kern w:val="28"/>
          <w:sz w:val="28"/>
          <w:szCs w:val="28"/>
        </w:rPr>
        <w:t xml:space="preserve"> </w:t>
      </w:r>
      <w:r w:rsidRPr="009E3726">
        <w:rPr>
          <w:kern w:val="28"/>
          <w:sz w:val="28"/>
          <w:szCs w:val="28"/>
          <w:lang w:val="vi-VN"/>
        </w:rPr>
        <w:t>hỗ</w:t>
      </w:r>
      <w:r>
        <w:rPr>
          <w:kern w:val="28"/>
          <w:sz w:val="28"/>
          <w:szCs w:val="28"/>
          <w:lang w:val="vi-VN"/>
        </w:rPr>
        <w:t xml:space="preserve"> tr</w:t>
      </w:r>
      <w:r w:rsidRPr="009E3726">
        <w:rPr>
          <w:kern w:val="28"/>
          <w:sz w:val="28"/>
          <w:szCs w:val="28"/>
          <w:lang w:val="vi-VN"/>
        </w:rPr>
        <w:t xml:space="preserve">ợ </w:t>
      </w:r>
      <w:r w:rsidRPr="00485247">
        <w:rPr>
          <w:kern w:val="28"/>
          <w:sz w:val="28"/>
          <w:szCs w:val="28"/>
          <w:lang w:val="vi-VN"/>
        </w:rPr>
        <w:t xml:space="preserve">cho </w:t>
      </w:r>
      <w:r w:rsidRPr="009E3726">
        <w:rPr>
          <w:kern w:val="28"/>
          <w:sz w:val="28"/>
          <w:szCs w:val="28"/>
          <w:lang w:val="vi-VN"/>
        </w:rPr>
        <w:t xml:space="preserve">ứng dụng </w:t>
      </w:r>
      <w:r w:rsidRPr="00485247">
        <w:rPr>
          <w:kern w:val="28"/>
          <w:sz w:val="28"/>
          <w:szCs w:val="28"/>
          <w:lang w:val="vi-VN"/>
        </w:rPr>
        <w:t xml:space="preserve">KHCN </w:t>
      </w:r>
      <w:r w:rsidR="007B405C" w:rsidRPr="007B405C">
        <w:rPr>
          <w:kern w:val="28"/>
          <w:sz w:val="28"/>
          <w:szCs w:val="28"/>
        </w:rPr>
        <w:t>(</w:t>
      </w:r>
      <w:r w:rsidR="007B405C" w:rsidRPr="007B405C">
        <w:rPr>
          <w:sz w:val="28"/>
          <w:szCs w:val="28"/>
          <w:lang w:val="nl-NL"/>
        </w:rPr>
        <w:t>17.548 triệu đồng</w:t>
      </w:r>
      <w:r w:rsidR="007B405C">
        <w:rPr>
          <w:lang w:val="nl-NL"/>
        </w:rPr>
        <w:t xml:space="preserve">) </w:t>
      </w:r>
      <w:r w:rsidR="007B405C" w:rsidRPr="00AE592F">
        <w:rPr>
          <w:lang w:val="nl-NL"/>
        </w:rPr>
        <w:t xml:space="preserve"> </w:t>
      </w:r>
      <w:r w:rsidR="007B405C" w:rsidRPr="007B405C">
        <w:rPr>
          <w:sz w:val="28"/>
          <w:szCs w:val="28"/>
          <w:lang w:val="nl-NL"/>
        </w:rPr>
        <w:t>thực hiện mô hình phát triển sản xuất (thực hiện được 83 mô hình) trên địa bàn các xã, người dân đối ứng 15.832 triệu đồng</w:t>
      </w:r>
      <w:r w:rsidR="007B405C" w:rsidRPr="007B405C">
        <w:rPr>
          <w:kern w:val="28"/>
          <w:sz w:val="28"/>
          <w:szCs w:val="28"/>
          <w:lang w:val="vi-VN"/>
        </w:rPr>
        <w:t xml:space="preserve"> </w:t>
      </w:r>
      <w:r w:rsidRPr="009E3726">
        <w:rPr>
          <w:kern w:val="28"/>
          <w:sz w:val="28"/>
          <w:szCs w:val="28"/>
          <w:lang w:val="vi-VN"/>
        </w:rPr>
        <w:t>(</w:t>
      </w:r>
      <w:r>
        <w:rPr>
          <w:kern w:val="28"/>
          <w:sz w:val="28"/>
          <w:szCs w:val="28"/>
          <w:lang w:val="vi-VN"/>
        </w:rPr>
        <w:t>15</w:t>
      </w:r>
      <w:r w:rsidRPr="009E3726">
        <w:rPr>
          <w:kern w:val="28"/>
          <w:sz w:val="28"/>
          <w:szCs w:val="28"/>
          <w:lang w:val="vi-VN"/>
        </w:rPr>
        <w:t>,530 tỷ</w:t>
      </w:r>
      <w:r>
        <w:rPr>
          <w:kern w:val="28"/>
          <w:sz w:val="28"/>
          <w:szCs w:val="28"/>
          <w:lang w:val="vi-VN"/>
        </w:rPr>
        <w:t xml:space="preserve"> đ</w:t>
      </w:r>
      <w:r w:rsidRPr="009E3726">
        <w:rPr>
          <w:kern w:val="28"/>
          <w:sz w:val="28"/>
          <w:szCs w:val="28"/>
          <w:lang w:val="vi-VN"/>
        </w:rPr>
        <w:t>ồ</w:t>
      </w:r>
      <w:r w:rsidR="007B405C">
        <w:rPr>
          <w:kern w:val="28"/>
          <w:sz w:val="28"/>
          <w:szCs w:val="28"/>
          <w:lang w:val="vi-VN"/>
        </w:rPr>
        <w:t>ng)</w:t>
      </w:r>
      <w:r w:rsidR="007B405C">
        <w:rPr>
          <w:kern w:val="28"/>
          <w:sz w:val="28"/>
          <w:szCs w:val="28"/>
        </w:rPr>
        <w:t xml:space="preserve">. </w:t>
      </w:r>
    </w:p>
    <w:p w:rsidR="00AA61E0" w:rsidRPr="00584671" w:rsidRDefault="004072D8" w:rsidP="001D1470">
      <w:pPr>
        <w:pStyle w:val="NormalWeb"/>
        <w:spacing w:before="120" w:beforeAutospacing="0" w:after="0" w:afterAutospacing="0"/>
        <w:ind w:firstLine="720"/>
        <w:jc w:val="both"/>
        <w:rPr>
          <w:sz w:val="28"/>
          <w:szCs w:val="28"/>
          <w:lang w:val="vi-VN"/>
        </w:rPr>
      </w:pPr>
      <w:r w:rsidRPr="004A11AC">
        <w:rPr>
          <w:bCs/>
          <w:i/>
          <w:iCs/>
          <w:sz w:val="28"/>
          <w:szCs w:val="28"/>
          <w:lang w:val="vi-VN"/>
        </w:rPr>
        <w:t>(3)</w:t>
      </w:r>
      <w:r w:rsidRPr="00AA61E0">
        <w:rPr>
          <w:i/>
          <w:iCs/>
          <w:sz w:val="28"/>
          <w:szCs w:val="28"/>
          <w:lang w:val="vi-VN"/>
        </w:rPr>
        <w:t xml:space="preserve"> Xây dựng các vùng sản xuất tập trung gắn với xây dựng thương hiệu sản phẩm:</w:t>
      </w:r>
      <w:r w:rsidRPr="00AA61E0">
        <w:rPr>
          <w:sz w:val="28"/>
          <w:szCs w:val="28"/>
          <w:lang w:val="vi-VN"/>
        </w:rPr>
        <w:t xml:space="preserve"> </w:t>
      </w:r>
      <w:r w:rsidR="00B06DCA" w:rsidRPr="00A91F03">
        <w:rPr>
          <w:spacing w:val="-2"/>
          <w:kern w:val="28"/>
          <w:sz w:val="28"/>
          <w:szCs w:val="28"/>
          <w:lang w:val="vi-VN"/>
        </w:rPr>
        <w:t>Quy hoạch</w:t>
      </w:r>
      <w:r w:rsidR="004A11AC">
        <w:rPr>
          <w:spacing w:val="-2"/>
          <w:kern w:val="28"/>
          <w:sz w:val="28"/>
          <w:szCs w:val="28"/>
        </w:rPr>
        <w:t xml:space="preserve"> </w:t>
      </w:r>
      <w:r w:rsidR="00B06DCA">
        <w:rPr>
          <w:spacing w:val="-2"/>
          <w:kern w:val="28"/>
          <w:sz w:val="28"/>
          <w:szCs w:val="28"/>
        </w:rPr>
        <w:t>chi tiết vùng nuôi trồng thủy sản tập trung thành phố Móng Cái đến năm 2020, tầm nhìn đến năm 2030</w:t>
      </w:r>
      <w:r w:rsidR="004A11AC">
        <w:rPr>
          <w:sz w:val="28"/>
          <w:szCs w:val="28"/>
          <w:lang w:val="vi-VN"/>
        </w:rPr>
        <w:t xml:space="preserve"> và đang tiếp tục triển khai </w:t>
      </w:r>
      <w:r w:rsidRPr="00AA61E0">
        <w:rPr>
          <w:sz w:val="28"/>
          <w:szCs w:val="28"/>
          <w:lang w:val="vi-VN"/>
        </w:rPr>
        <w:t xml:space="preserve">quy hoạch chi tiết </w:t>
      </w:r>
      <w:r w:rsidR="00B06DCA">
        <w:rPr>
          <w:sz w:val="28"/>
          <w:szCs w:val="28"/>
        </w:rPr>
        <w:t>vùng sản xuất tập trung</w:t>
      </w:r>
      <w:r w:rsidRPr="00AA61E0">
        <w:rPr>
          <w:sz w:val="28"/>
          <w:szCs w:val="28"/>
          <w:lang w:val="vi-VN"/>
        </w:rPr>
        <w:t xml:space="preserve"> với đề án tái cơ cấu ngành nông nghiệp </w:t>
      </w:r>
      <w:r w:rsidR="004A11AC">
        <w:rPr>
          <w:sz w:val="28"/>
          <w:szCs w:val="28"/>
        </w:rPr>
        <w:t>trên địa bàn Thành phố</w:t>
      </w:r>
      <w:r w:rsidRPr="00AA61E0">
        <w:rPr>
          <w:sz w:val="28"/>
          <w:szCs w:val="28"/>
          <w:lang w:val="vi-VN"/>
        </w:rPr>
        <w:t xml:space="preserve"> gồm vùng chăn nuôi gia súc, gia cầm tập trung, vùng sản xuất tập trung rau an toàn, vùng sản xuất tập trung và chế biến dược liệu, vùng nuôi trồng thủy, hải sản nước mặn, nước lợ. </w:t>
      </w:r>
    </w:p>
    <w:p w:rsidR="004072D8" w:rsidRPr="00102793" w:rsidRDefault="004072D8" w:rsidP="001D1470">
      <w:pPr>
        <w:pStyle w:val="NormalWeb"/>
        <w:spacing w:before="120" w:beforeAutospacing="0" w:after="0" w:afterAutospacing="0"/>
        <w:ind w:firstLine="720"/>
        <w:jc w:val="both"/>
        <w:rPr>
          <w:sz w:val="28"/>
          <w:szCs w:val="28"/>
          <w:lang w:val="vi-VN"/>
        </w:rPr>
      </w:pPr>
      <w:r w:rsidRPr="004A11AC">
        <w:rPr>
          <w:bCs/>
          <w:i/>
          <w:iCs/>
          <w:sz w:val="28"/>
          <w:szCs w:val="28"/>
          <w:lang w:val="vi-VN"/>
        </w:rPr>
        <w:t>(4)</w:t>
      </w:r>
      <w:r w:rsidRPr="00485247">
        <w:rPr>
          <w:i/>
          <w:iCs/>
          <w:sz w:val="28"/>
          <w:szCs w:val="28"/>
          <w:lang w:val="vi-VN"/>
        </w:rPr>
        <w:t xml:space="preserve"> Hỗ trợ lãi suất để nhân dân chủ động vay vốn phát triển sản xuất: </w:t>
      </w:r>
      <w:r w:rsidRPr="00485247">
        <w:rPr>
          <w:sz w:val="28"/>
          <w:szCs w:val="28"/>
          <w:lang w:val="vi-VN"/>
        </w:rPr>
        <w:t xml:space="preserve">Thành phố đã triển khai thực hiện tốt chính sách hỗ trợ lãi suất đầu tư phát triển sản xuất, kinh doanh sản phẩm nông nghiệp trên địa bàn. </w:t>
      </w:r>
      <w:r w:rsidR="00D311A4" w:rsidRPr="00102793">
        <w:rPr>
          <w:sz w:val="28"/>
          <w:szCs w:val="28"/>
          <w:lang w:val="vi-VN"/>
        </w:rPr>
        <w:t>Giai đoạn 2011-201</w:t>
      </w:r>
      <w:r w:rsidR="00D311A4" w:rsidRPr="00102793">
        <w:rPr>
          <w:sz w:val="28"/>
          <w:szCs w:val="28"/>
        </w:rPr>
        <w:t>8</w:t>
      </w:r>
      <w:r w:rsidR="000B2AA2" w:rsidRPr="00102793">
        <w:rPr>
          <w:sz w:val="28"/>
          <w:szCs w:val="28"/>
          <w:lang w:val="vi-VN"/>
        </w:rPr>
        <w:t xml:space="preserve">, </w:t>
      </w:r>
      <w:r w:rsidR="004A11AC">
        <w:rPr>
          <w:sz w:val="28"/>
          <w:szCs w:val="28"/>
        </w:rPr>
        <w:t xml:space="preserve">Thành phố đã hỗ trợ 430 </w:t>
      </w:r>
      <w:r w:rsidR="007D5545" w:rsidRPr="00102793">
        <w:rPr>
          <w:sz w:val="28"/>
          <w:szCs w:val="28"/>
        </w:rPr>
        <w:t xml:space="preserve">lượt tổ chức, cá nhân </w:t>
      </w:r>
      <w:r w:rsidR="004A11AC">
        <w:rPr>
          <w:sz w:val="28"/>
          <w:szCs w:val="28"/>
        </w:rPr>
        <w:t xml:space="preserve">sản xuất nông nghiệp </w:t>
      </w:r>
      <w:r w:rsidRPr="00102793">
        <w:rPr>
          <w:sz w:val="28"/>
          <w:szCs w:val="28"/>
          <w:lang w:val="vi-VN"/>
        </w:rPr>
        <w:t xml:space="preserve">với tổng số </w:t>
      </w:r>
      <w:r w:rsidR="00006AE8" w:rsidRPr="00102793">
        <w:rPr>
          <w:sz w:val="28"/>
          <w:szCs w:val="28"/>
          <w:lang w:val="vi-VN"/>
        </w:rPr>
        <w:t>tiền</w:t>
      </w:r>
      <w:r w:rsidRPr="00102793">
        <w:rPr>
          <w:sz w:val="28"/>
          <w:szCs w:val="28"/>
          <w:lang w:val="vi-VN"/>
        </w:rPr>
        <w:t xml:space="preserve"> hỗ trợ là </w:t>
      </w:r>
      <w:r w:rsidR="007D5545" w:rsidRPr="00102793">
        <w:rPr>
          <w:sz w:val="28"/>
          <w:szCs w:val="28"/>
        </w:rPr>
        <w:t>20.588</w:t>
      </w:r>
      <w:r w:rsidRPr="00102793">
        <w:rPr>
          <w:sz w:val="28"/>
          <w:szCs w:val="28"/>
          <w:lang w:val="vi-VN"/>
        </w:rPr>
        <w:t xml:space="preserve"> triệu đồng</w:t>
      </w:r>
      <w:r w:rsidR="00394815" w:rsidRPr="00102793">
        <w:rPr>
          <w:sz w:val="28"/>
          <w:szCs w:val="28"/>
          <w:lang w:val="vi-VN"/>
        </w:rPr>
        <w:t>.</w:t>
      </w:r>
    </w:p>
    <w:p w:rsidR="00B80783" w:rsidRPr="00BE2273" w:rsidRDefault="00B80783" w:rsidP="001D1470">
      <w:pPr>
        <w:pStyle w:val="NormalWeb"/>
        <w:spacing w:before="120" w:beforeAutospacing="0" w:after="0" w:afterAutospacing="0"/>
        <w:ind w:firstLine="720"/>
        <w:jc w:val="both"/>
        <w:rPr>
          <w:sz w:val="28"/>
          <w:szCs w:val="28"/>
          <w:lang w:val="vi-VN"/>
        </w:rPr>
      </w:pPr>
      <w:r w:rsidRPr="004A11AC">
        <w:rPr>
          <w:bCs/>
          <w:i/>
          <w:iCs/>
          <w:sz w:val="28"/>
          <w:szCs w:val="28"/>
          <w:lang w:val="vi-VN"/>
        </w:rPr>
        <w:t>(5)</w:t>
      </w:r>
      <w:r w:rsidRPr="00BE2273">
        <w:rPr>
          <w:i/>
          <w:iCs/>
          <w:sz w:val="28"/>
          <w:szCs w:val="28"/>
          <w:lang w:val="vi-VN"/>
        </w:rPr>
        <w:t xml:space="preserve"> Sản phẩm OCOP “Mỗi x</w:t>
      </w:r>
      <w:r w:rsidR="00A86339">
        <w:rPr>
          <w:i/>
          <w:iCs/>
          <w:sz w:val="28"/>
          <w:szCs w:val="28"/>
          <w:lang w:val="vi-VN"/>
        </w:rPr>
        <w:t>ã</w:t>
      </w:r>
      <w:r w:rsidRPr="00BE2273">
        <w:rPr>
          <w:i/>
          <w:iCs/>
          <w:sz w:val="28"/>
          <w:szCs w:val="28"/>
          <w:lang w:val="vi-VN"/>
        </w:rPr>
        <w:t xml:space="preserve">, </w:t>
      </w:r>
      <w:r w:rsidR="001214FF">
        <w:rPr>
          <w:i/>
          <w:iCs/>
          <w:sz w:val="28"/>
          <w:szCs w:val="28"/>
          <w:lang w:val="vi-VN"/>
        </w:rPr>
        <w:t>phường</w:t>
      </w:r>
      <w:r w:rsidRPr="00BE2273">
        <w:rPr>
          <w:i/>
          <w:iCs/>
          <w:sz w:val="28"/>
          <w:szCs w:val="28"/>
          <w:lang w:val="vi-VN"/>
        </w:rPr>
        <w:t xml:space="preserve"> một sản phẩm”</w:t>
      </w:r>
    </w:p>
    <w:p w:rsidR="00B80783" w:rsidRPr="00BE2273" w:rsidRDefault="004A11AC" w:rsidP="001D1470">
      <w:pPr>
        <w:pStyle w:val="NormalWeb"/>
        <w:spacing w:before="120" w:beforeAutospacing="0" w:after="0" w:afterAutospacing="0"/>
        <w:ind w:firstLine="720"/>
        <w:jc w:val="both"/>
        <w:rPr>
          <w:sz w:val="28"/>
          <w:szCs w:val="28"/>
          <w:lang w:val="vi-VN"/>
        </w:rPr>
      </w:pPr>
      <w:r>
        <w:rPr>
          <w:sz w:val="28"/>
          <w:szCs w:val="28"/>
        </w:rPr>
        <w:t>Thành phố hiện</w:t>
      </w:r>
      <w:r w:rsidR="00B80783" w:rsidRPr="00BE2273">
        <w:rPr>
          <w:sz w:val="28"/>
          <w:szCs w:val="28"/>
          <w:lang w:val="vi-VN"/>
        </w:rPr>
        <w:t xml:space="preserve"> có </w:t>
      </w:r>
      <w:r w:rsidR="00D311A4">
        <w:rPr>
          <w:sz w:val="28"/>
          <w:szCs w:val="28"/>
        </w:rPr>
        <w:t>27</w:t>
      </w:r>
      <w:r w:rsidR="00B80783" w:rsidRPr="00BE2273">
        <w:rPr>
          <w:sz w:val="28"/>
          <w:szCs w:val="28"/>
          <w:lang w:val="vi-VN"/>
        </w:rPr>
        <w:t xml:space="preserve"> sản phẩm tham gia </w:t>
      </w:r>
      <w:r w:rsidR="006D1335">
        <w:rPr>
          <w:sz w:val="28"/>
          <w:szCs w:val="28"/>
          <w:lang w:val="vi-VN"/>
        </w:rPr>
        <w:t>chương</w:t>
      </w:r>
      <w:r w:rsidR="00B80783" w:rsidRPr="00BE2273">
        <w:rPr>
          <w:sz w:val="28"/>
          <w:szCs w:val="28"/>
          <w:lang w:val="vi-VN"/>
        </w:rPr>
        <w:t xml:space="preserve"> trình OCOP của tỉnh; trong đó đ</w:t>
      </w:r>
      <w:r w:rsidR="00A86339">
        <w:rPr>
          <w:sz w:val="28"/>
          <w:szCs w:val="28"/>
          <w:lang w:val="vi-VN"/>
        </w:rPr>
        <w:t>ã</w:t>
      </w:r>
      <w:r w:rsidR="00B80783" w:rsidRPr="00BE2273">
        <w:rPr>
          <w:sz w:val="28"/>
          <w:szCs w:val="28"/>
          <w:lang w:val="vi-VN"/>
        </w:rPr>
        <w:t xml:space="preserve"> tham gia đánh giá phân hạng </w:t>
      </w:r>
      <w:r w:rsidR="00374EE5" w:rsidRPr="00374EE5">
        <w:rPr>
          <w:sz w:val="28"/>
          <w:szCs w:val="28"/>
          <w:lang w:val="vi-VN"/>
        </w:rPr>
        <w:t>1</w:t>
      </w:r>
      <w:r w:rsidR="00D311A4">
        <w:rPr>
          <w:sz w:val="28"/>
          <w:szCs w:val="28"/>
        </w:rPr>
        <w:t>1</w:t>
      </w:r>
      <w:r w:rsidR="00B80783" w:rsidRPr="00BE2273">
        <w:rPr>
          <w:sz w:val="28"/>
          <w:szCs w:val="28"/>
          <w:lang w:val="vi-VN"/>
        </w:rPr>
        <w:t xml:space="preserve"> sản phẩm cấp tỉnh (</w:t>
      </w:r>
      <w:r w:rsidR="007D5545">
        <w:rPr>
          <w:sz w:val="28"/>
          <w:szCs w:val="28"/>
        </w:rPr>
        <w:t>08</w:t>
      </w:r>
      <w:r w:rsidR="00B80783" w:rsidRPr="00BE2273">
        <w:rPr>
          <w:sz w:val="28"/>
          <w:szCs w:val="28"/>
          <w:lang w:val="vi-VN"/>
        </w:rPr>
        <w:t xml:space="preserve"> sản phẩm đạt 4 sao</w:t>
      </w:r>
      <w:r w:rsidR="00374EE5" w:rsidRPr="00374EE5">
        <w:rPr>
          <w:sz w:val="28"/>
          <w:szCs w:val="28"/>
          <w:lang w:val="vi-VN"/>
        </w:rPr>
        <w:t>, 0</w:t>
      </w:r>
      <w:r w:rsidR="007D5545">
        <w:rPr>
          <w:sz w:val="28"/>
          <w:szCs w:val="28"/>
        </w:rPr>
        <w:t>3</w:t>
      </w:r>
      <w:r w:rsidR="00374EE5" w:rsidRPr="00374EE5">
        <w:rPr>
          <w:sz w:val="28"/>
          <w:szCs w:val="28"/>
          <w:lang w:val="vi-VN"/>
        </w:rPr>
        <w:t xml:space="preserve"> sản phẩm đạt </w:t>
      </w:r>
      <w:r w:rsidR="00D40EC8" w:rsidRPr="008C6645">
        <w:rPr>
          <w:sz w:val="28"/>
          <w:szCs w:val="28"/>
          <w:lang w:val="vi-VN"/>
        </w:rPr>
        <w:t>3</w:t>
      </w:r>
      <w:r w:rsidR="00374EE5" w:rsidRPr="00374EE5">
        <w:rPr>
          <w:sz w:val="28"/>
          <w:szCs w:val="28"/>
          <w:lang w:val="vi-VN"/>
        </w:rPr>
        <w:t xml:space="preserve"> sao</w:t>
      </w:r>
      <w:r w:rsidR="00B80783" w:rsidRPr="00BE2273">
        <w:rPr>
          <w:sz w:val="28"/>
          <w:szCs w:val="28"/>
          <w:lang w:val="vi-VN"/>
        </w:rPr>
        <w:t>); Hiện đang tiếp tục đ</w:t>
      </w:r>
      <w:r w:rsidR="00D81583" w:rsidRPr="007C3EF4">
        <w:rPr>
          <w:sz w:val="28"/>
          <w:szCs w:val="28"/>
          <w:lang w:val="vi-VN"/>
        </w:rPr>
        <w:t>ă</w:t>
      </w:r>
      <w:r w:rsidR="00B80783" w:rsidRPr="00BE2273">
        <w:rPr>
          <w:sz w:val="28"/>
          <w:szCs w:val="28"/>
          <w:lang w:val="vi-VN"/>
        </w:rPr>
        <w:t>ng k</w:t>
      </w:r>
      <w:r w:rsidR="004B28BA">
        <w:rPr>
          <w:sz w:val="28"/>
          <w:szCs w:val="28"/>
          <w:lang w:val="vi-VN"/>
        </w:rPr>
        <w:t>ý</w:t>
      </w:r>
      <w:r w:rsidR="00B80783" w:rsidRPr="00BE2273">
        <w:rPr>
          <w:sz w:val="28"/>
          <w:szCs w:val="28"/>
          <w:lang w:val="vi-VN"/>
        </w:rPr>
        <w:t xml:space="preserve"> </w:t>
      </w:r>
      <w:r w:rsidR="00A43B4B" w:rsidRPr="003D1F17">
        <w:rPr>
          <w:sz w:val="28"/>
          <w:szCs w:val="28"/>
          <w:lang w:val="vi-VN"/>
        </w:rPr>
        <w:t>với T</w:t>
      </w:r>
      <w:r w:rsidR="00B80783" w:rsidRPr="00BE2273">
        <w:rPr>
          <w:sz w:val="28"/>
          <w:szCs w:val="28"/>
          <w:lang w:val="vi-VN"/>
        </w:rPr>
        <w:t xml:space="preserve">ỉnh </w:t>
      </w:r>
      <w:r w:rsidR="00374EE5" w:rsidRPr="00374EE5">
        <w:rPr>
          <w:sz w:val="28"/>
          <w:szCs w:val="28"/>
          <w:lang w:val="vi-VN"/>
        </w:rPr>
        <w:t>phát triển thêm</w:t>
      </w:r>
      <w:r w:rsidR="00B80783" w:rsidRPr="00BE2273">
        <w:rPr>
          <w:sz w:val="28"/>
          <w:szCs w:val="28"/>
          <w:lang w:val="vi-VN"/>
        </w:rPr>
        <w:t xml:space="preserve"> </w:t>
      </w:r>
      <w:r w:rsidR="007D5545">
        <w:rPr>
          <w:sz w:val="28"/>
          <w:szCs w:val="28"/>
        </w:rPr>
        <w:t>05</w:t>
      </w:r>
      <w:r w:rsidR="00B80783" w:rsidRPr="00BE2273">
        <w:rPr>
          <w:sz w:val="28"/>
          <w:szCs w:val="28"/>
          <w:lang w:val="vi-VN"/>
        </w:rPr>
        <w:t xml:space="preserve"> sản phẩm mới.</w:t>
      </w:r>
    </w:p>
    <w:p w:rsidR="00B80783" w:rsidRPr="00BE2273" w:rsidRDefault="00B80783" w:rsidP="001D1470">
      <w:pPr>
        <w:tabs>
          <w:tab w:val="left" w:pos="567"/>
          <w:tab w:val="left" w:pos="993"/>
        </w:tabs>
        <w:spacing w:before="120"/>
        <w:ind w:firstLine="720"/>
        <w:jc w:val="both"/>
        <w:rPr>
          <w:lang w:val="vi-VN"/>
        </w:rPr>
      </w:pPr>
      <w:r w:rsidRPr="004A11AC">
        <w:rPr>
          <w:bCs/>
          <w:i/>
          <w:iCs/>
          <w:lang w:val="vi-VN"/>
        </w:rPr>
        <w:t>(</w:t>
      </w:r>
      <w:r w:rsidR="009B124F" w:rsidRPr="004A11AC">
        <w:rPr>
          <w:bCs/>
          <w:i/>
          <w:iCs/>
          <w:lang w:val="vi-VN"/>
        </w:rPr>
        <w:t>6</w:t>
      </w:r>
      <w:r w:rsidRPr="004A11AC">
        <w:rPr>
          <w:bCs/>
          <w:i/>
          <w:iCs/>
          <w:lang w:val="vi-VN"/>
        </w:rPr>
        <w:t>)</w:t>
      </w:r>
      <w:r w:rsidRPr="00BE2273">
        <w:rPr>
          <w:b/>
          <w:bCs/>
          <w:i/>
          <w:iCs/>
          <w:lang w:val="vi-VN"/>
        </w:rPr>
        <w:t xml:space="preserve"> </w:t>
      </w:r>
      <w:r w:rsidRPr="00E2065D">
        <w:rPr>
          <w:i/>
          <w:iCs/>
          <w:lang w:val="vi-VN"/>
        </w:rPr>
        <w:t>T</w:t>
      </w:r>
      <w:r w:rsidR="00D81583" w:rsidRPr="00E2065D">
        <w:rPr>
          <w:i/>
          <w:iCs/>
          <w:lang w:val="vi-VN"/>
        </w:rPr>
        <w:t>ă</w:t>
      </w:r>
      <w:r w:rsidRPr="00E2065D">
        <w:rPr>
          <w:i/>
          <w:iCs/>
          <w:lang w:val="vi-VN"/>
        </w:rPr>
        <w:t xml:space="preserve">ng </w:t>
      </w:r>
      <w:r w:rsidR="001214FF" w:rsidRPr="00E2065D">
        <w:rPr>
          <w:i/>
          <w:iCs/>
          <w:lang w:val="vi-VN"/>
        </w:rPr>
        <w:t>cường</w:t>
      </w:r>
      <w:r w:rsidRPr="00E2065D">
        <w:rPr>
          <w:i/>
          <w:iCs/>
          <w:lang w:val="vi-VN"/>
        </w:rPr>
        <w:t xml:space="preserve"> hoạt động liên kết “4 nhà”, đẩy mạnh ứng dụng, chuyển giao khoa học công nghệ vào sản xuất</w:t>
      </w:r>
      <w:r w:rsidRPr="00E2065D">
        <w:rPr>
          <w:lang w:val="vi-VN"/>
        </w:rPr>
        <w:t xml:space="preserve">, gắn với xây dựng </w:t>
      </w:r>
      <w:r w:rsidR="001214FF" w:rsidRPr="00E2065D">
        <w:rPr>
          <w:lang w:val="vi-VN"/>
        </w:rPr>
        <w:t>thương</w:t>
      </w:r>
      <w:r w:rsidRPr="00E2065D">
        <w:rPr>
          <w:lang w:val="vi-VN"/>
        </w:rPr>
        <w:t xml:space="preserve"> hiệu và tiêu thụ sản phẩm, góp phần nâng cao </w:t>
      </w:r>
      <w:r w:rsidR="001214FF" w:rsidRPr="00E2065D">
        <w:rPr>
          <w:lang w:val="vi-VN"/>
        </w:rPr>
        <w:t>năng</w:t>
      </w:r>
      <w:r w:rsidRPr="00E2065D">
        <w:rPr>
          <w:lang w:val="vi-VN"/>
        </w:rPr>
        <w:t xml:space="preserve"> suất, giá trị kinh tế và sức cạnh tranh của sản phẩm, nâng cao thu nhập và </w:t>
      </w:r>
      <w:r w:rsidRPr="00BE2273">
        <w:rPr>
          <w:lang w:val="vi-VN"/>
        </w:rPr>
        <w:t>đời sống vật chất, tinh thần của nhân dân trong khu vực nông nghiệp, nôn</w:t>
      </w:r>
      <w:r w:rsidRPr="00E2065D">
        <w:rPr>
          <w:lang w:val="vi-VN"/>
        </w:rPr>
        <w:t xml:space="preserve">g thôn. </w:t>
      </w:r>
    </w:p>
    <w:p w:rsidR="00B80783" w:rsidRPr="00E2065D" w:rsidRDefault="00B80783" w:rsidP="001D1470">
      <w:pPr>
        <w:spacing w:before="120"/>
        <w:ind w:firstLine="720"/>
        <w:jc w:val="both"/>
        <w:rPr>
          <w:lang w:val="vi-VN"/>
        </w:rPr>
      </w:pPr>
      <w:r w:rsidRPr="004A11AC">
        <w:rPr>
          <w:b/>
          <w:bCs/>
          <w:i/>
          <w:lang w:val="vi-VN"/>
        </w:rPr>
        <w:lastRenderedPageBreak/>
        <w:t>(i</w:t>
      </w:r>
      <w:r w:rsidR="004A11AC" w:rsidRPr="004A11AC">
        <w:rPr>
          <w:b/>
          <w:bCs/>
          <w:i/>
        </w:rPr>
        <w:t>1</w:t>
      </w:r>
      <w:r w:rsidRPr="004A11AC">
        <w:rPr>
          <w:b/>
          <w:bCs/>
          <w:i/>
          <w:lang w:val="vi-VN"/>
        </w:rPr>
        <w:t>)</w:t>
      </w:r>
      <w:r w:rsidRPr="00BE2273">
        <w:rPr>
          <w:b/>
          <w:bCs/>
          <w:lang w:val="vi-VN"/>
        </w:rPr>
        <w:t xml:space="preserve"> </w:t>
      </w:r>
      <w:r w:rsidRPr="00E2065D">
        <w:rPr>
          <w:lang w:val="vi-VN"/>
        </w:rPr>
        <w:t xml:space="preserve">Công ty TNHH </w:t>
      </w:r>
      <w:r w:rsidR="007D5545">
        <w:t>Phú lâm</w:t>
      </w:r>
      <w:r w:rsidRPr="00E2065D">
        <w:rPr>
          <w:lang w:val="vi-VN"/>
        </w:rPr>
        <w:t xml:space="preserve"> xây dựng vùng trồng cây </w:t>
      </w:r>
      <w:r w:rsidR="007D5545">
        <w:t>nguyên liệu phục vụ chăn nuôi gia súc</w:t>
      </w:r>
      <w:r w:rsidRPr="00E2065D">
        <w:rPr>
          <w:lang w:val="vi-VN"/>
        </w:rPr>
        <w:t xml:space="preserve"> và </w:t>
      </w:r>
      <w:r w:rsidR="007D5545">
        <w:t>chăn nuôi bò thịt tại thôn 5</w:t>
      </w:r>
      <w:r w:rsidR="004A11AC">
        <w:t>,</w:t>
      </w:r>
      <w:r w:rsidR="007D5545">
        <w:t xml:space="preserve"> xã Quảng Nghĩa, với tổng vốn đầu tư thực hiện dự án trên 2</w:t>
      </w:r>
      <w:r w:rsidRPr="00E2065D">
        <w:rPr>
          <w:lang w:val="vi-VN"/>
        </w:rPr>
        <w:t>.</w:t>
      </w:r>
      <w:r w:rsidR="00F520CF">
        <w:t>000 tỷ đồng;</w:t>
      </w:r>
      <w:r w:rsidRPr="00E2065D">
        <w:rPr>
          <w:lang w:val="vi-VN"/>
        </w:rPr>
        <w:t xml:space="preserve"> </w:t>
      </w:r>
      <w:r w:rsidRPr="00BE2273">
        <w:rPr>
          <w:lang w:val="vi-VN"/>
        </w:rPr>
        <w:t>Sản phẩm chủ lực</w:t>
      </w:r>
      <w:r w:rsidRPr="00E2065D">
        <w:rPr>
          <w:lang w:val="vi-VN"/>
        </w:rPr>
        <w:t xml:space="preserve"> là </w:t>
      </w:r>
      <w:r w:rsidR="00F520CF">
        <w:t>bò nguyên con xuất khẩu, thịt bò</w:t>
      </w:r>
      <w:r w:rsidRPr="00E2065D">
        <w:rPr>
          <w:lang w:val="vi-VN"/>
        </w:rPr>
        <w:t xml:space="preserve"> ...</w:t>
      </w:r>
    </w:p>
    <w:p w:rsidR="00B80783" w:rsidRPr="00BE2273" w:rsidRDefault="004A11AC" w:rsidP="001D1470">
      <w:pPr>
        <w:spacing w:before="120"/>
        <w:ind w:firstLine="720"/>
        <w:jc w:val="both"/>
        <w:rPr>
          <w:lang w:val="vi-VN"/>
        </w:rPr>
      </w:pPr>
      <w:r w:rsidRPr="004A11AC">
        <w:rPr>
          <w:b/>
          <w:bCs/>
          <w:i/>
          <w:lang w:val="vi-VN"/>
        </w:rPr>
        <w:t>(i</w:t>
      </w:r>
      <w:r w:rsidRPr="004A11AC">
        <w:rPr>
          <w:b/>
          <w:bCs/>
          <w:i/>
        </w:rPr>
        <w:t>2</w:t>
      </w:r>
      <w:r w:rsidR="00B80783" w:rsidRPr="004A11AC">
        <w:rPr>
          <w:b/>
          <w:bCs/>
          <w:i/>
          <w:lang w:val="vi-VN"/>
        </w:rPr>
        <w:t>)</w:t>
      </w:r>
      <w:r w:rsidR="00B80783" w:rsidRPr="00BE2273">
        <w:rPr>
          <w:b/>
          <w:bCs/>
          <w:lang w:val="vi-VN"/>
        </w:rPr>
        <w:t xml:space="preserve"> </w:t>
      </w:r>
      <w:r w:rsidR="00F520CF">
        <w:t>D</w:t>
      </w:r>
      <w:r>
        <w:t xml:space="preserve">oanh nghiệp tư nhân Phương Anh </w:t>
      </w:r>
      <w:r w:rsidR="00F520CF">
        <w:t>xây dựng cơ sơ sản xuất giống cá biển mặn nợ, nuôi tôm thẻ chân trắng với sản phẩm chủ lực là giống cá song, rô phi, vàng áng… với công suất cung ứng con giống ra thị trường hàng trục triệu con giống mỗi năm</w:t>
      </w:r>
      <w:r w:rsidR="00B80783" w:rsidRPr="00E2065D">
        <w:rPr>
          <w:lang w:val="vi-VN"/>
        </w:rPr>
        <w:t>.</w:t>
      </w:r>
    </w:p>
    <w:p w:rsidR="00B80783" w:rsidRPr="00BE2273" w:rsidRDefault="004A11AC" w:rsidP="001D1470">
      <w:pPr>
        <w:spacing w:before="120"/>
        <w:ind w:firstLine="720"/>
        <w:jc w:val="both"/>
        <w:rPr>
          <w:lang w:val="vi-VN"/>
        </w:rPr>
      </w:pPr>
      <w:r w:rsidRPr="004A11AC">
        <w:rPr>
          <w:b/>
          <w:bCs/>
          <w:i/>
          <w:lang w:val="vi-VN"/>
        </w:rPr>
        <w:t>(i</w:t>
      </w:r>
      <w:r w:rsidRPr="004A11AC">
        <w:rPr>
          <w:b/>
          <w:bCs/>
          <w:i/>
        </w:rPr>
        <w:t>3</w:t>
      </w:r>
      <w:r w:rsidR="00B80783" w:rsidRPr="004A11AC">
        <w:rPr>
          <w:b/>
          <w:bCs/>
          <w:i/>
          <w:lang w:val="vi-VN"/>
        </w:rPr>
        <w:t>)</w:t>
      </w:r>
      <w:r w:rsidR="00B80783" w:rsidRPr="00BE2273">
        <w:rPr>
          <w:b/>
          <w:bCs/>
          <w:lang w:val="vi-VN"/>
        </w:rPr>
        <w:t xml:space="preserve"> </w:t>
      </w:r>
      <w:r w:rsidR="00B80783" w:rsidRPr="00E2065D">
        <w:rPr>
          <w:lang w:val="vi-VN"/>
        </w:rPr>
        <w:t xml:space="preserve">Công ty </w:t>
      </w:r>
      <w:r w:rsidR="00F520CF">
        <w:t>Cổ phần Cát Phú Hải thực hiện nuôi trồng thủy sản (tôm thẻ chăn trắng) theo hướng hữu cơ</w:t>
      </w:r>
      <w:r w:rsidR="00B80783" w:rsidRPr="00BE2273">
        <w:rPr>
          <w:lang w:val="vi-VN"/>
        </w:rPr>
        <w:t>…</w:t>
      </w:r>
    </w:p>
    <w:p w:rsidR="00B80783" w:rsidRPr="00E2065D" w:rsidRDefault="004A11AC" w:rsidP="001D1470">
      <w:pPr>
        <w:spacing w:before="120"/>
        <w:ind w:firstLine="720"/>
        <w:jc w:val="both"/>
        <w:rPr>
          <w:lang w:val="vi-VN"/>
        </w:rPr>
      </w:pPr>
      <w:r w:rsidRPr="004A11AC">
        <w:rPr>
          <w:b/>
          <w:bCs/>
          <w:i/>
          <w:lang w:val="vi-VN"/>
        </w:rPr>
        <w:t>(i</w:t>
      </w:r>
      <w:r w:rsidRPr="004A11AC">
        <w:rPr>
          <w:b/>
          <w:bCs/>
          <w:i/>
        </w:rPr>
        <w:t>4</w:t>
      </w:r>
      <w:r w:rsidR="00B80783" w:rsidRPr="004A11AC">
        <w:rPr>
          <w:b/>
          <w:bCs/>
          <w:i/>
          <w:lang w:val="vi-VN"/>
        </w:rPr>
        <w:t>)</w:t>
      </w:r>
      <w:r w:rsidR="00B80783" w:rsidRPr="00BE2273">
        <w:rPr>
          <w:b/>
          <w:bCs/>
          <w:lang w:val="vi-VN"/>
        </w:rPr>
        <w:t xml:space="preserve"> </w:t>
      </w:r>
      <w:r w:rsidR="00B80783" w:rsidRPr="00E2065D">
        <w:rPr>
          <w:lang w:val="vi-VN"/>
        </w:rPr>
        <w:t xml:space="preserve">Công ty TNHH </w:t>
      </w:r>
      <w:r>
        <w:t>1</w:t>
      </w:r>
      <w:r w:rsidR="00F520CF">
        <w:t xml:space="preserve">TV </w:t>
      </w:r>
      <w:r w:rsidR="00E62646">
        <w:t xml:space="preserve">sản xuất </w:t>
      </w:r>
      <w:r w:rsidR="00F520CF">
        <w:t>Nông lâm ngư Quảng Ninh thực hiện đầu tư xây dựng chuỗi sản phẩm lợn Móng Cái, từ sản xuất giống lợn, chăn nuôi lợn thương phẩm và các sản phẩm chế biến từ</w:t>
      </w:r>
      <w:r w:rsidR="00F520CF">
        <w:rPr>
          <w:lang w:val="vi-VN"/>
        </w:rPr>
        <w:t xml:space="preserve"> lợn móng cái</w:t>
      </w:r>
      <w:r w:rsidR="00F520CF">
        <w:t xml:space="preserve"> với tổng vốn đầu tư trên 100 tỷ đồng</w:t>
      </w:r>
      <w:r w:rsidR="00B80783" w:rsidRPr="00BE2273">
        <w:rPr>
          <w:lang w:val="vi-VN"/>
        </w:rPr>
        <w:t>…</w:t>
      </w:r>
    </w:p>
    <w:p w:rsidR="00D658C2" w:rsidRPr="00E2065D" w:rsidRDefault="00F520CF" w:rsidP="001D1470">
      <w:pPr>
        <w:spacing w:before="120"/>
        <w:ind w:firstLine="720"/>
        <w:jc w:val="both"/>
        <w:rPr>
          <w:lang w:val="vi-VN"/>
        </w:rPr>
      </w:pPr>
      <w:r w:rsidRPr="00E62646">
        <w:rPr>
          <w:b/>
          <w:bCs/>
          <w:i/>
          <w:lang w:val="vi-VN"/>
        </w:rPr>
        <w:t xml:space="preserve"> </w:t>
      </w:r>
      <w:r w:rsidR="00B80783" w:rsidRPr="00E62646">
        <w:rPr>
          <w:b/>
          <w:bCs/>
          <w:i/>
          <w:lang w:val="vi-VN"/>
        </w:rPr>
        <w:t>(</w:t>
      </w:r>
      <w:r w:rsidR="00E62646" w:rsidRPr="00E62646">
        <w:rPr>
          <w:b/>
          <w:bCs/>
          <w:i/>
        </w:rPr>
        <w:t>i5</w:t>
      </w:r>
      <w:r w:rsidR="00B80783" w:rsidRPr="00E62646">
        <w:rPr>
          <w:b/>
          <w:bCs/>
          <w:i/>
          <w:lang w:val="vi-VN"/>
        </w:rPr>
        <w:t>)</w:t>
      </w:r>
      <w:r w:rsidR="00B80783" w:rsidRPr="00BE2273">
        <w:rPr>
          <w:b/>
          <w:bCs/>
          <w:lang w:val="vi-VN"/>
        </w:rPr>
        <w:t xml:space="preserve"> </w:t>
      </w:r>
      <w:r w:rsidR="00E62646">
        <w:t>Khoảng</w:t>
      </w:r>
      <w:r>
        <w:t xml:space="preserve"> </w:t>
      </w:r>
      <w:r w:rsidR="00E62646">
        <w:t>1.000</w:t>
      </w:r>
      <w:r>
        <w:t xml:space="preserve"> </w:t>
      </w:r>
      <w:r w:rsidR="00B80783" w:rsidRPr="00E2065D">
        <w:rPr>
          <w:lang w:val="vi-VN"/>
        </w:rPr>
        <w:t>hộ dân ch</w:t>
      </w:r>
      <w:r w:rsidR="00D81583" w:rsidRPr="00E2065D">
        <w:rPr>
          <w:lang w:val="vi-VN"/>
        </w:rPr>
        <w:t>ă</w:t>
      </w:r>
      <w:r w:rsidR="00B80783" w:rsidRPr="00E2065D">
        <w:rPr>
          <w:lang w:val="vi-VN"/>
        </w:rPr>
        <w:t xml:space="preserve">n nuôi theo mô hình nông hộ khép kín với các loại chủ lực </w:t>
      </w:r>
      <w:r>
        <w:t>là nuôi tôm thẻ chân trắng, lợn Móng Cái</w:t>
      </w:r>
      <w:r w:rsidR="00B80783" w:rsidRPr="00E2065D">
        <w:rPr>
          <w:lang w:val="vi-VN"/>
        </w:rPr>
        <w:t xml:space="preserve"> </w:t>
      </w:r>
      <w:r w:rsidR="00D658C2" w:rsidRPr="00E2065D">
        <w:rPr>
          <w:lang w:val="vi-VN"/>
        </w:rPr>
        <w:t>.</w:t>
      </w:r>
      <w:r w:rsidR="00B80783" w:rsidRPr="00E2065D">
        <w:rPr>
          <w:lang w:val="vi-VN"/>
        </w:rPr>
        <w:t>..</w:t>
      </w:r>
    </w:p>
    <w:p w:rsidR="00B80783" w:rsidRPr="007A2B57" w:rsidRDefault="00D658C2" w:rsidP="001D1470">
      <w:pPr>
        <w:spacing w:before="120"/>
        <w:ind w:firstLine="720"/>
        <w:jc w:val="both"/>
      </w:pPr>
      <w:r w:rsidRPr="00E2065D">
        <w:rPr>
          <w:lang w:val="vi-VN"/>
        </w:rPr>
        <w:t>Bên cạnh đó, thành phố lập danh mục dự án thu hút, kêu gọi doanh nghiệp đầu tư lĩnh vực nông nghiệp công nghệ cao.</w:t>
      </w:r>
      <w:r w:rsidR="00E62646">
        <w:t xml:space="preserve"> </w:t>
      </w:r>
      <w:r w:rsidR="007A2B57">
        <w:t>Hiện</w:t>
      </w:r>
      <w:r w:rsidR="00E62646">
        <w:t xml:space="preserve"> nay,</w:t>
      </w:r>
      <w:r w:rsidR="007A2B57">
        <w:t xml:space="preserve"> </w:t>
      </w:r>
      <w:r w:rsidR="00E62646">
        <w:t xml:space="preserve">Công ty Cổ phần </w:t>
      </w:r>
      <w:r w:rsidR="007A2B57">
        <w:t xml:space="preserve">tập đoàn FLC đang trình nhiệm vụ chuẩn bị dự án đầu tư nông nghiệp công nghệ cao trên địa bàn 02 xã Hải Tiến, </w:t>
      </w:r>
      <w:r w:rsidR="00E62646">
        <w:t>Hải Đông với diện tích trên 500</w:t>
      </w:r>
      <w:r w:rsidR="007A2B57">
        <w:t xml:space="preserve">ha, </w:t>
      </w:r>
      <w:r w:rsidR="00E62646">
        <w:t>tổng</w:t>
      </w:r>
      <w:r w:rsidR="007A2B57">
        <w:t xml:space="preserve"> vốn đầu tư hàng ngàn tỉ đồng; dự án triển khai thực hiện từ năm 2020</w:t>
      </w:r>
      <w:r w:rsidR="00E62646">
        <w:t>.</w:t>
      </w:r>
    </w:p>
    <w:p w:rsidR="00B80783" w:rsidRPr="00BE2273" w:rsidRDefault="00B80783" w:rsidP="001D1470">
      <w:pPr>
        <w:spacing w:before="120"/>
        <w:ind w:firstLine="720"/>
        <w:jc w:val="both"/>
        <w:rPr>
          <w:i/>
          <w:iCs/>
          <w:lang w:val="vi-VN"/>
        </w:rPr>
      </w:pPr>
      <w:r w:rsidRPr="00BE2273">
        <w:rPr>
          <w:i/>
          <w:iCs/>
          <w:lang w:val="vi-VN"/>
        </w:rPr>
        <w:t xml:space="preserve">1.5.2. Đổi mới về </w:t>
      </w:r>
      <w:r w:rsidR="00F619F2">
        <w:rPr>
          <w:i/>
          <w:iCs/>
          <w:lang w:val="vi-VN"/>
        </w:rPr>
        <w:t>phương</w:t>
      </w:r>
      <w:r w:rsidRPr="00BE2273">
        <w:rPr>
          <w:i/>
          <w:iCs/>
          <w:lang w:val="vi-VN"/>
        </w:rPr>
        <w:t xml:space="preserve"> pháp, cách thức triển khai các công trình hạ tầng nông thôn</w:t>
      </w:r>
    </w:p>
    <w:p w:rsidR="00B80783" w:rsidRPr="00BE2273" w:rsidRDefault="00B80783" w:rsidP="001D1470">
      <w:pPr>
        <w:spacing w:before="120"/>
        <w:ind w:firstLine="720"/>
        <w:jc w:val="both"/>
        <w:rPr>
          <w:lang w:val="vi-VN"/>
        </w:rPr>
      </w:pPr>
      <w:r w:rsidRPr="00BE2273">
        <w:rPr>
          <w:lang w:val="vi-VN"/>
        </w:rPr>
        <w:t>Thành phố đ</w:t>
      </w:r>
      <w:r w:rsidR="00A86339">
        <w:rPr>
          <w:lang w:val="vi-VN"/>
        </w:rPr>
        <w:t>ã</w:t>
      </w:r>
      <w:r w:rsidRPr="00BE2273">
        <w:rPr>
          <w:lang w:val="vi-VN"/>
        </w:rPr>
        <w:t xml:space="preserve"> chỉ đạo quyết liệt việc hỗ trợ</w:t>
      </w:r>
      <w:r w:rsidR="003A6FCF">
        <w:rPr>
          <w:lang w:val="vi-VN"/>
        </w:rPr>
        <w:t xml:space="preserve"> vật liệu </w:t>
      </w:r>
      <w:r w:rsidR="003A6FCF">
        <w:t>xây dựng chính</w:t>
      </w:r>
      <w:r w:rsidRPr="00BE2273">
        <w:rPr>
          <w:lang w:val="vi-VN"/>
        </w:rPr>
        <w:t>, nhân dân tổ chức triển khai thực hiện các công trình hạ tầng vùng nông thôn. Giao các phòng, ban chuyên môn giúp các x</w:t>
      </w:r>
      <w:r w:rsidR="00A86339">
        <w:rPr>
          <w:lang w:val="vi-VN"/>
        </w:rPr>
        <w:t>ã</w:t>
      </w:r>
      <w:r w:rsidRPr="00BE2273">
        <w:rPr>
          <w:lang w:val="vi-VN"/>
        </w:rPr>
        <w:t xml:space="preserve"> khảo sát, thiết kế... và </w:t>
      </w:r>
      <w:r w:rsidR="004B28BA">
        <w:rPr>
          <w:lang w:val="vi-VN"/>
        </w:rPr>
        <w:t>hướng</w:t>
      </w:r>
      <w:r w:rsidRPr="00BE2273">
        <w:rPr>
          <w:lang w:val="vi-VN"/>
        </w:rPr>
        <w:t xml:space="preserve"> dẫn </w:t>
      </w:r>
      <w:r w:rsidR="001214FF">
        <w:rPr>
          <w:lang w:val="vi-VN"/>
        </w:rPr>
        <w:t>người</w:t>
      </w:r>
      <w:r w:rsidRPr="00BE2273">
        <w:rPr>
          <w:lang w:val="vi-VN"/>
        </w:rPr>
        <w:t xml:space="preserve"> dân giám sát các công trình. Với </w:t>
      </w:r>
      <w:r w:rsidR="00F619F2">
        <w:rPr>
          <w:lang w:val="vi-VN"/>
        </w:rPr>
        <w:t>phương</w:t>
      </w:r>
      <w:r w:rsidRPr="00BE2273">
        <w:rPr>
          <w:lang w:val="vi-VN"/>
        </w:rPr>
        <w:t xml:space="preserve"> thức mới, đ</w:t>
      </w:r>
      <w:r w:rsidR="00A86339">
        <w:rPr>
          <w:lang w:val="vi-VN"/>
        </w:rPr>
        <w:t>ã</w:t>
      </w:r>
      <w:r w:rsidRPr="00BE2273">
        <w:rPr>
          <w:lang w:val="vi-VN"/>
        </w:rPr>
        <w:t xml:space="preserve"> tạo </w:t>
      </w:r>
      <w:r w:rsidR="001214FF">
        <w:rPr>
          <w:lang w:val="vi-VN"/>
        </w:rPr>
        <w:t>được</w:t>
      </w:r>
      <w:r w:rsidRPr="00BE2273">
        <w:rPr>
          <w:lang w:val="vi-VN"/>
        </w:rPr>
        <w:t xml:space="preserve"> phong trào xây dựng kết cấu hạ tầng nông thôn rộng khắp trong các x</w:t>
      </w:r>
      <w:r w:rsidR="00A86339">
        <w:rPr>
          <w:lang w:val="vi-VN"/>
        </w:rPr>
        <w:t>ã</w:t>
      </w:r>
      <w:r w:rsidRPr="00BE2273">
        <w:rPr>
          <w:lang w:val="vi-VN"/>
        </w:rPr>
        <w:t>, nhân dân h</w:t>
      </w:r>
      <w:r w:rsidR="00D81583" w:rsidRPr="007C3EF4">
        <w:rPr>
          <w:lang w:val="vi-VN"/>
        </w:rPr>
        <w:t>ư</w:t>
      </w:r>
      <w:r w:rsidRPr="00BE2273">
        <w:rPr>
          <w:lang w:val="vi-VN"/>
        </w:rPr>
        <w:t xml:space="preserve">ởng ứng hiến đất, đóng góp ngày công, khai thác vật liệu tại chỗ tổ chức xây dựng các công trình; Ngân sách giảm bớt gánh nặng, tổng chi phí đầu </w:t>
      </w:r>
      <w:r w:rsidR="001214FF">
        <w:rPr>
          <w:lang w:val="vi-VN"/>
        </w:rPr>
        <w:t>tư</w:t>
      </w:r>
      <w:r w:rsidRPr="00BE2273">
        <w:rPr>
          <w:lang w:val="vi-VN"/>
        </w:rPr>
        <w:t xml:space="preserve"> cho công trình giảm, chất </w:t>
      </w:r>
      <w:r w:rsidR="007F0313">
        <w:rPr>
          <w:lang w:val="vi-VN"/>
        </w:rPr>
        <w:t>lượng</w:t>
      </w:r>
      <w:r w:rsidRPr="00BE2273">
        <w:rPr>
          <w:lang w:val="vi-VN"/>
        </w:rPr>
        <w:t xml:space="preserve"> đảm bảo, quản l</w:t>
      </w:r>
      <w:r w:rsidR="004B28BA">
        <w:rPr>
          <w:lang w:val="vi-VN"/>
        </w:rPr>
        <w:t>ý</w:t>
      </w:r>
      <w:r w:rsidRPr="00BE2273">
        <w:rPr>
          <w:lang w:val="vi-VN"/>
        </w:rPr>
        <w:t xml:space="preserve"> bảo </w:t>
      </w:r>
      <w:r w:rsidR="00D81583" w:rsidRPr="007C3EF4">
        <w:rPr>
          <w:lang w:val="vi-VN"/>
        </w:rPr>
        <w:t>dư</w:t>
      </w:r>
      <w:r w:rsidRPr="00BE2273">
        <w:rPr>
          <w:lang w:val="vi-VN"/>
        </w:rPr>
        <w:t xml:space="preserve">ỡng công trình sau đầu </w:t>
      </w:r>
      <w:r w:rsidR="001214FF">
        <w:rPr>
          <w:lang w:val="vi-VN"/>
        </w:rPr>
        <w:t>tư</w:t>
      </w:r>
      <w:r w:rsidR="003A6FCF">
        <w:t xml:space="preserve"> </w:t>
      </w:r>
      <w:r w:rsidR="001214FF">
        <w:rPr>
          <w:lang w:val="vi-VN"/>
        </w:rPr>
        <w:t>được</w:t>
      </w:r>
      <w:r w:rsidRPr="00BE2273">
        <w:rPr>
          <w:lang w:val="vi-VN"/>
        </w:rPr>
        <w:t xml:space="preserve"> thực hiện tốt.</w:t>
      </w:r>
    </w:p>
    <w:p w:rsidR="00B80783" w:rsidRPr="00BE2273" w:rsidRDefault="00B80783" w:rsidP="001D1470">
      <w:pPr>
        <w:spacing w:before="120"/>
        <w:ind w:firstLine="720"/>
        <w:jc w:val="both"/>
        <w:rPr>
          <w:lang w:val="vi-VN"/>
        </w:rPr>
      </w:pPr>
      <w:r w:rsidRPr="00BE2273">
        <w:rPr>
          <w:lang w:val="vi-VN"/>
        </w:rPr>
        <w:t>Nổi bật là chính sách hỗ trợ xim</w:t>
      </w:r>
      <w:r w:rsidR="00D81583" w:rsidRPr="007C3EF4">
        <w:rPr>
          <w:lang w:val="vi-VN"/>
        </w:rPr>
        <w:t>ă</w:t>
      </w:r>
      <w:r w:rsidRPr="00BE2273">
        <w:rPr>
          <w:lang w:val="vi-VN"/>
        </w:rPr>
        <w:t>ng</w:t>
      </w:r>
      <w:r w:rsidR="00524129">
        <w:t>, cát, đá, sỏi</w:t>
      </w:r>
      <w:r w:rsidRPr="00BE2273">
        <w:rPr>
          <w:lang w:val="vi-VN"/>
        </w:rPr>
        <w:t xml:space="preserve"> bê tông hóa </w:t>
      </w:r>
      <w:r w:rsidR="001214FF">
        <w:rPr>
          <w:lang w:val="vi-VN"/>
        </w:rPr>
        <w:t>đường</w:t>
      </w:r>
      <w:r w:rsidRPr="00BE2273">
        <w:rPr>
          <w:lang w:val="vi-VN"/>
        </w:rPr>
        <w:t xml:space="preserve"> giao thông nông thôn theo cơ chế hỗ trợ xi m</w:t>
      </w:r>
      <w:r w:rsidR="00D81583" w:rsidRPr="007C3EF4">
        <w:rPr>
          <w:lang w:val="vi-VN"/>
        </w:rPr>
        <w:t>ă</w:t>
      </w:r>
      <w:r w:rsidRPr="00BE2273">
        <w:rPr>
          <w:lang w:val="vi-VN"/>
        </w:rPr>
        <w:t>ng vận chuyển đến thôn, bản; chính quyền cơ sở và các thôn, bản, tổ, xóm tự giải phóng mặt bằng; nhân dân tự nguyện đóng góp vật liệu, công lao động.</w:t>
      </w:r>
      <w:r w:rsidR="00F626FD">
        <w:rPr>
          <w:rStyle w:val="FootnoteReference"/>
          <w:lang w:val="vi-VN"/>
        </w:rPr>
        <w:footnoteReference w:id="6"/>
      </w:r>
      <w:r w:rsidRPr="00BE2273">
        <w:rPr>
          <w:lang w:val="vi-VN"/>
        </w:rPr>
        <w:t xml:space="preserve"> Đến nay, 100% tuyến </w:t>
      </w:r>
      <w:r w:rsidR="001214FF">
        <w:rPr>
          <w:lang w:val="vi-VN"/>
        </w:rPr>
        <w:t>đường</w:t>
      </w:r>
      <w:r w:rsidRPr="00BE2273">
        <w:rPr>
          <w:lang w:val="vi-VN"/>
        </w:rPr>
        <w:t xml:space="preserve"> giao thông liên thôn,</w:t>
      </w:r>
      <w:r w:rsidR="00524129">
        <w:t xml:space="preserve"> trục thôn, ngõ xóm </w:t>
      </w:r>
      <w:r w:rsidRPr="00BE2273">
        <w:rPr>
          <w:lang w:val="vi-VN"/>
        </w:rPr>
        <w:t>từ thành phố đến nông thôn đ</w:t>
      </w:r>
      <w:r w:rsidR="00A86339">
        <w:rPr>
          <w:lang w:val="vi-VN"/>
        </w:rPr>
        <w:t>ã</w:t>
      </w:r>
      <w:r w:rsidR="00364C1C" w:rsidRPr="004856F3">
        <w:rPr>
          <w:lang w:val="vi-VN"/>
        </w:rPr>
        <w:t xml:space="preserve"> </w:t>
      </w:r>
      <w:r w:rsidR="001214FF">
        <w:rPr>
          <w:lang w:val="vi-VN"/>
        </w:rPr>
        <w:t>được</w:t>
      </w:r>
      <w:r w:rsidR="00524129">
        <w:rPr>
          <w:lang w:val="vi-VN"/>
        </w:rPr>
        <w:t xml:space="preserve"> bê tông hoá. Hộ dân đối ứng </w:t>
      </w:r>
      <w:r w:rsidR="00524129">
        <w:t>1,5</w:t>
      </w:r>
      <w:r w:rsidR="00524129">
        <w:rPr>
          <w:lang w:val="vi-VN"/>
        </w:rPr>
        <w:t>-</w:t>
      </w:r>
      <w:r w:rsidR="00524129">
        <w:t>2</w:t>
      </w:r>
      <w:r w:rsidRPr="00BE2273">
        <w:rPr>
          <w:lang w:val="vi-VN"/>
        </w:rPr>
        <w:t xml:space="preserve"> triệu đồng, cá biệt có những khu vực </w:t>
      </w:r>
      <w:r w:rsidR="00524129">
        <w:rPr>
          <w:lang w:val="vi-VN"/>
        </w:rPr>
        <w:t xml:space="preserve">hộ dân tự nguyện đối ứng trên </w:t>
      </w:r>
      <w:r w:rsidR="00524129">
        <w:t>7 - 8</w:t>
      </w:r>
      <w:r w:rsidRPr="00BE2273">
        <w:rPr>
          <w:lang w:val="vi-VN"/>
        </w:rPr>
        <w:t xml:space="preserve"> triệu đồng</w:t>
      </w:r>
      <w:r w:rsidR="008C6645" w:rsidRPr="00025BD6">
        <w:rPr>
          <w:lang w:val="vi-VN"/>
        </w:rPr>
        <w:t>/hộ</w:t>
      </w:r>
      <w:r w:rsidRPr="00BE2273">
        <w:rPr>
          <w:lang w:val="vi-VN"/>
        </w:rPr>
        <w:t>.</w:t>
      </w:r>
    </w:p>
    <w:p w:rsidR="00B80783" w:rsidRPr="005E0877" w:rsidRDefault="00B80783" w:rsidP="001D1470">
      <w:pPr>
        <w:spacing w:before="120"/>
        <w:ind w:firstLine="720"/>
        <w:jc w:val="both"/>
        <w:rPr>
          <w:lang w:val="vi-VN"/>
        </w:rPr>
      </w:pPr>
      <w:r w:rsidRPr="00BE2273">
        <w:rPr>
          <w:lang w:val="vi-VN"/>
        </w:rPr>
        <w:lastRenderedPageBreak/>
        <w:t xml:space="preserve">Hỗ trợ chi phí xây dựng hầm </w:t>
      </w:r>
      <w:r w:rsidR="00AA77E5" w:rsidRPr="00494799">
        <w:rPr>
          <w:lang w:val="vi-VN"/>
        </w:rPr>
        <w:t>b</w:t>
      </w:r>
      <w:r w:rsidRPr="00BE2273">
        <w:rPr>
          <w:lang w:val="vi-VN"/>
        </w:rPr>
        <w:t xml:space="preserve">iogas (5 triệu đồng/công trình) </w:t>
      </w:r>
      <w:r w:rsidR="005E0877">
        <w:rPr>
          <w:lang w:val="vi-VN"/>
        </w:rPr>
        <w:t>h</w:t>
      </w:r>
      <w:r w:rsidR="005E0877" w:rsidRPr="005E0877">
        <w:rPr>
          <w:lang w:val="vi-VN"/>
        </w:rPr>
        <w:t>ộ</w:t>
      </w:r>
      <w:r w:rsidRPr="00BE2273">
        <w:rPr>
          <w:lang w:val="vi-VN"/>
        </w:rPr>
        <w:t xml:space="preserve"> dân đối ứng từ 07-10 triệu đồng để hoàn thiện công trình. </w:t>
      </w:r>
      <w:r w:rsidR="005E0877" w:rsidRPr="005E0877">
        <w:rPr>
          <w:lang w:val="vi-VN"/>
        </w:rPr>
        <w:t>Tỷ lệ hộ dân chăn nuôi sử dụng bioga đạt trên 9</w:t>
      </w:r>
      <w:r w:rsidR="009F1A50" w:rsidRPr="009F1A50">
        <w:rPr>
          <w:lang w:val="vi-VN"/>
        </w:rPr>
        <w:t>0</w:t>
      </w:r>
      <w:r w:rsidR="005E0877" w:rsidRPr="005E0877">
        <w:rPr>
          <w:lang w:val="vi-VN"/>
        </w:rPr>
        <w:t>%.</w:t>
      </w:r>
    </w:p>
    <w:p w:rsidR="00B80783" w:rsidRPr="004D4843" w:rsidRDefault="00B80783" w:rsidP="001D1470">
      <w:pPr>
        <w:spacing w:before="120"/>
        <w:ind w:firstLine="720"/>
        <w:jc w:val="both"/>
        <w:rPr>
          <w:lang w:val="vi-VN"/>
        </w:rPr>
      </w:pPr>
      <w:r w:rsidRPr="00BE2273">
        <w:rPr>
          <w:lang w:val="vi-VN"/>
        </w:rPr>
        <w:t>Hỗ trợ chi phí xây nhà ở</w:t>
      </w:r>
      <w:r w:rsidR="00524129">
        <w:t>, xóa nhà tạm (</w:t>
      </w:r>
      <w:r w:rsidR="00524129" w:rsidRPr="00932D12">
        <w:t>hỗ trợ 25 triệu đồng/nhà</w:t>
      </w:r>
      <w:r w:rsidR="00524129">
        <w:t>)</w:t>
      </w:r>
      <w:r w:rsidRPr="00BE2273">
        <w:rPr>
          <w:lang w:val="vi-VN"/>
        </w:rPr>
        <w:t>, sửa chữa nhà ở, nhà tắm, nhà vệ sinh, di chuyển chuồng trại,</w:t>
      </w:r>
      <w:r w:rsidR="0024776B">
        <w:rPr>
          <w:lang w:val="vi-VN"/>
        </w:rPr>
        <w:t xml:space="preserve"> mức hỗ trợ trung bình t</w:t>
      </w:r>
      <w:r w:rsidR="0024776B" w:rsidRPr="0024776B">
        <w:rPr>
          <w:lang w:val="vi-VN"/>
        </w:rPr>
        <w:t>ừ 1</w:t>
      </w:r>
      <w:r w:rsidR="00F318C8">
        <w:rPr>
          <w:lang w:val="vi-VN"/>
        </w:rPr>
        <w:t xml:space="preserve"> triệu </w:t>
      </w:r>
      <w:r w:rsidR="00F318C8">
        <w:t>-</w:t>
      </w:r>
      <w:r w:rsidR="00494799">
        <w:rPr>
          <w:lang w:val="vi-VN"/>
        </w:rPr>
        <w:t xml:space="preserve"> 3 triệu đồng/công trìn</w:t>
      </w:r>
      <w:r w:rsidR="00494799" w:rsidRPr="00494799">
        <w:rPr>
          <w:lang w:val="vi-VN"/>
        </w:rPr>
        <w:t>h. Tỷ lệ hộ dân sử dụng công trình</w:t>
      </w:r>
      <w:r w:rsidR="00FB449B">
        <w:t xml:space="preserve"> nhà tiêu</w:t>
      </w:r>
      <w:r w:rsidR="00494799" w:rsidRPr="00494799">
        <w:rPr>
          <w:lang w:val="vi-VN"/>
        </w:rPr>
        <w:t xml:space="preserve"> hợp vệ sinh</w:t>
      </w:r>
      <w:r w:rsidR="00494799" w:rsidRPr="004D4843">
        <w:rPr>
          <w:lang w:val="vi-VN"/>
        </w:rPr>
        <w:t xml:space="preserve"> đạt </w:t>
      </w:r>
      <w:r w:rsidR="00FB449B">
        <w:t>94,1</w:t>
      </w:r>
      <w:r w:rsidR="00494799" w:rsidRPr="001219F8">
        <w:rPr>
          <w:color w:val="000000" w:themeColor="text1"/>
          <w:lang w:val="vi-VN"/>
        </w:rPr>
        <w:t>%</w:t>
      </w:r>
      <w:r w:rsidR="00494799" w:rsidRPr="00524129">
        <w:rPr>
          <w:color w:val="FF0000"/>
          <w:lang w:val="vi-VN"/>
        </w:rPr>
        <w:t>.</w:t>
      </w:r>
    </w:p>
    <w:p w:rsidR="00B80783" w:rsidRDefault="00B80783" w:rsidP="001D1470">
      <w:pPr>
        <w:spacing w:before="120"/>
        <w:ind w:firstLine="720"/>
        <w:jc w:val="both"/>
      </w:pPr>
      <w:r w:rsidRPr="00BE2273">
        <w:rPr>
          <w:lang w:val="vi-VN"/>
        </w:rPr>
        <w:t xml:space="preserve">Hệ thống điện chiếu sáng công cộng, loa phát thanh </w:t>
      </w:r>
      <w:r w:rsidR="002512D1" w:rsidRPr="002512D1">
        <w:rPr>
          <w:lang w:val="vi-VN"/>
        </w:rPr>
        <w:t xml:space="preserve">kết nối wifi </w:t>
      </w:r>
      <w:r w:rsidR="001214FF">
        <w:rPr>
          <w:lang w:val="vi-VN"/>
        </w:rPr>
        <w:t>được</w:t>
      </w:r>
      <w:r w:rsidR="00524129">
        <w:rPr>
          <w:lang w:val="vi-VN"/>
        </w:rPr>
        <w:t xml:space="preserve"> lắp đặt </w:t>
      </w:r>
      <w:r w:rsidR="00524129">
        <w:t>56</w:t>
      </w:r>
      <w:r w:rsidR="00524129">
        <w:rPr>
          <w:lang w:val="vi-VN"/>
        </w:rPr>
        <w:t>/</w:t>
      </w:r>
      <w:r w:rsidR="00524129">
        <w:t>56</w:t>
      </w:r>
      <w:r w:rsidRPr="00BE2273">
        <w:rPr>
          <w:lang w:val="vi-VN"/>
        </w:rPr>
        <w:t xml:space="preserve"> nhà </w:t>
      </w:r>
      <w:r w:rsidR="007F0313">
        <w:rPr>
          <w:lang w:val="vi-VN"/>
        </w:rPr>
        <w:t>văn</w:t>
      </w:r>
      <w:r w:rsidRPr="00BE2273">
        <w:rPr>
          <w:lang w:val="vi-VN"/>
        </w:rPr>
        <w:t xml:space="preserve"> hoá thôn và các điểm khu vực trung tâm. Thành phố cũng đ</w:t>
      </w:r>
      <w:r w:rsidR="00A86339">
        <w:rPr>
          <w:lang w:val="vi-VN"/>
        </w:rPr>
        <w:t>ã</w:t>
      </w:r>
      <w:r w:rsidRPr="00BE2273">
        <w:rPr>
          <w:lang w:val="vi-VN"/>
        </w:rPr>
        <w:t xml:space="preserve"> phát động phong trào nạo vét kênh m</w:t>
      </w:r>
      <w:r w:rsidR="00D81583" w:rsidRPr="007C3EF4">
        <w:rPr>
          <w:lang w:val="vi-VN"/>
        </w:rPr>
        <w:t>ư</w:t>
      </w:r>
      <w:r w:rsidRPr="00BE2273">
        <w:rPr>
          <w:lang w:val="vi-VN"/>
        </w:rPr>
        <w:t>ơng nội đồng, s</w:t>
      </w:r>
      <w:r w:rsidR="00D81583" w:rsidRPr="007C3EF4">
        <w:rPr>
          <w:lang w:val="vi-VN"/>
        </w:rPr>
        <w:t>ửa</w:t>
      </w:r>
      <w:r w:rsidRPr="00BE2273">
        <w:rPr>
          <w:lang w:val="vi-VN"/>
        </w:rPr>
        <w:t xml:space="preserve"> chữa </w:t>
      </w:r>
      <w:r w:rsidR="001214FF">
        <w:rPr>
          <w:lang w:val="vi-VN"/>
        </w:rPr>
        <w:t>đường</w:t>
      </w:r>
      <w:r w:rsidRPr="00BE2273">
        <w:rPr>
          <w:lang w:val="vi-VN"/>
        </w:rPr>
        <w:t xml:space="preserve"> giao thông nông thôn, trồng cây xanh bóng mát… thực hiện x</w:t>
      </w:r>
      <w:r w:rsidR="00A86339">
        <w:rPr>
          <w:lang w:val="vi-VN"/>
        </w:rPr>
        <w:t>ã</w:t>
      </w:r>
      <w:r w:rsidRPr="00BE2273">
        <w:rPr>
          <w:lang w:val="vi-VN"/>
        </w:rPr>
        <w:t xml:space="preserve"> hội hoá trong việc xây dựng các công trình phúc lợi công cộng...</w:t>
      </w:r>
    </w:p>
    <w:p w:rsidR="00195A54" w:rsidRPr="00195A54" w:rsidRDefault="00195A54" w:rsidP="001D1470">
      <w:pPr>
        <w:spacing w:before="120"/>
        <w:ind w:firstLine="720"/>
        <w:jc w:val="both"/>
      </w:pPr>
      <w:r>
        <w:t xml:space="preserve">Hỗ trợ chỉnh trang tường rào của các hộ bám trục thôn tại các thôn mẫu, xây dựng bồn hoa dọc 02 bên đường, vận động nhân dân trồng và chăm sóc cây xanh 02 bên đường trục thôn, hỗ trợ cải tạo vườn tạp cho các hộ tại thôn xây dựng thôn đạt chuẩn </w:t>
      </w:r>
      <w:r w:rsidR="00E62646">
        <w:t>NTM</w:t>
      </w:r>
      <w:r>
        <w:t xml:space="preserve">… đến nay việc xây dựng thôn đạt chuẩn NTM của thành phố là một trong những địa phương dẫn đầu trong tỉnh Quảng Ninh. </w:t>
      </w:r>
    </w:p>
    <w:p w:rsidR="00B80783" w:rsidRPr="007506DA" w:rsidRDefault="00B80783" w:rsidP="001D1470">
      <w:pPr>
        <w:spacing w:before="120"/>
        <w:ind w:firstLine="720"/>
        <w:jc w:val="both"/>
        <w:rPr>
          <w:b/>
          <w:bCs/>
          <w:i/>
          <w:iCs/>
          <w:color w:val="00B0F0"/>
        </w:rPr>
      </w:pPr>
      <w:r w:rsidRPr="00326FF9">
        <w:rPr>
          <w:b/>
          <w:bCs/>
          <w:i/>
          <w:iCs/>
          <w:lang w:val="vi-VN"/>
        </w:rPr>
        <w:t>1.</w:t>
      </w:r>
      <w:r w:rsidRPr="00326FF9">
        <w:rPr>
          <w:b/>
          <w:bCs/>
          <w:i/>
          <w:iCs/>
          <w:lang w:val="es-ES"/>
        </w:rPr>
        <w:t>6</w:t>
      </w:r>
      <w:r w:rsidRPr="00326FF9">
        <w:rPr>
          <w:b/>
          <w:bCs/>
          <w:i/>
          <w:iCs/>
          <w:lang w:val="vi-VN"/>
        </w:rPr>
        <w:t xml:space="preserve">. Chủ động cân đối ngân sách và huy động mọi nguồn lực, lồng ghép các nguồn lực ở khu vực nông thôn tập trung thực hiện các mục tiêu </w:t>
      </w:r>
      <w:r w:rsidR="006D1335" w:rsidRPr="00326FF9">
        <w:rPr>
          <w:b/>
          <w:bCs/>
          <w:i/>
          <w:iCs/>
          <w:lang w:val="vi-VN"/>
        </w:rPr>
        <w:t>Chương</w:t>
      </w:r>
      <w:r w:rsidRPr="00326FF9">
        <w:rPr>
          <w:b/>
          <w:bCs/>
          <w:i/>
          <w:iCs/>
          <w:lang w:val="vi-VN"/>
        </w:rPr>
        <w:t xml:space="preserve"> trình Xây dựng nông thôn mới</w:t>
      </w:r>
    </w:p>
    <w:p w:rsidR="00A9374E" w:rsidRPr="00E62646" w:rsidRDefault="00B80783" w:rsidP="001D1470">
      <w:pPr>
        <w:tabs>
          <w:tab w:val="left" w:pos="567"/>
          <w:tab w:val="left" w:pos="851"/>
        </w:tabs>
        <w:spacing w:before="120"/>
        <w:ind w:firstLine="720"/>
        <w:jc w:val="both"/>
        <w:rPr>
          <w:lang w:val="vi-VN"/>
        </w:rPr>
      </w:pPr>
      <w:r w:rsidRPr="00E62646">
        <w:rPr>
          <w:bCs/>
          <w:i/>
          <w:lang w:val="vi-VN"/>
        </w:rPr>
        <w:t>(1)</w:t>
      </w:r>
      <w:r w:rsidRPr="00BE2273">
        <w:rPr>
          <w:b/>
          <w:bCs/>
          <w:lang w:val="vi-VN"/>
        </w:rPr>
        <w:t xml:space="preserve"> </w:t>
      </w:r>
      <w:r w:rsidRPr="00BE2273">
        <w:rPr>
          <w:i/>
          <w:iCs/>
          <w:lang w:val="it-IT"/>
        </w:rPr>
        <w:t xml:space="preserve">Chủ động cân đối ngân sách </w:t>
      </w:r>
      <w:r w:rsidRPr="00BE2273">
        <w:rPr>
          <w:i/>
          <w:iCs/>
          <w:lang w:val="vi-VN"/>
        </w:rPr>
        <w:t>hỗ trợ các x</w:t>
      </w:r>
      <w:r w:rsidR="00A86339">
        <w:rPr>
          <w:i/>
          <w:iCs/>
          <w:lang w:val="vi-VN"/>
        </w:rPr>
        <w:t>ã</w:t>
      </w:r>
      <w:r w:rsidRPr="00BE2273">
        <w:rPr>
          <w:i/>
          <w:iCs/>
          <w:lang w:val="vi-VN"/>
        </w:rPr>
        <w:t xml:space="preserve"> triển khai thực hiện </w:t>
      </w:r>
      <w:r w:rsidR="006D1335">
        <w:rPr>
          <w:i/>
          <w:iCs/>
          <w:lang w:val="vi-VN"/>
        </w:rPr>
        <w:t>Chương</w:t>
      </w:r>
      <w:r w:rsidRPr="00BE2273">
        <w:rPr>
          <w:i/>
          <w:iCs/>
          <w:lang w:val="vi-VN"/>
        </w:rPr>
        <w:t xml:space="preserve"> trình</w:t>
      </w:r>
      <w:r w:rsidR="00A9374E">
        <w:rPr>
          <w:i/>
          <w:iCs/>
        </w:rPr>
        <w:t xml:space="preserve"> vốn trực tiếp từ chương trình</w:t>
      </w:r>
      <w:r w:rsidRPr="00BE2273">
        <w:rPr>
          <w:i/>
          <w:iCs/>
          <w:lang w:val="vi-VN"/>
        </w:rPr>
        <w:t xml:space="preserve">: </w:t>
      </w:r>
      <w:r w:rsidRPr="000C056E">
        <w:rPr>
          <w:lang w:val="it-IT"/>
        </w:rPr>
        <w:t xml:space="preserve">trong </w:t>
      </w:r>
      <w:r w:rsidR="00A9374E" w:rsidRPr="000C056E">
        <w:rPr>
          <w:lang w:val="it-IT"/>
        </w:rPr>
        <w:t xml:space="preserve"> </w:t>
      </w:r>
      <w:r w:rsidR="00E62646">
        <w:rPr>
          <w:lang w:val="it-IT"/>
        </w:rPr>
        <w:t>0</w:t>
      </w:r>
      <w:r w:rsidR="00A9374E" w:rsidRPr="000C056E">
        <w:rPr>
          <w:lang w:val="it-IT"/>
        </w:rPr>
        <w:t xml:space="preserve">8 </w:t>
      </w:r>
      <w:r w:rsidR="001214FF" w:rsidRPr="000C056E">
        <w:rPr>
          <w:lang w:val="it-IT"/>
        </w:rPr>
        <w:t>năm</w:t>
      </w:r>
      <w:r w:rsidRPr="000C056E">
        <w:rPr>
          <w:lang w:val="it-IT"/>
        </w:rPr>
        <w:t xml:space="preserve">, tổng ngân sách nhà </w:t>
      </w:r>
      <w:r w:rsidR="006D1335" w:rsidRPr="000C056E">
        <w:rPr>
          <w:lang w:val="it-IT"/>
        </w:rPr>
        <w:t>nước</w:t>
      </w:r>
      <w:r w:rsidRPr="000C056E">
        <w:rPr>
          <w:lang w:val="it-IT"/>
        </w:rPr>
        <w:t xml:space="preserve"> đầu </w:t>
      </w:r>
      <w:r w:rsidR="001214FF" w:rsidRPr="000C056E">
        <w:rPr>
          <w:lang w:val="it-IT"/>
        </w:rPr>
        <w:t>tư</w:t>
      </w:r>
      <w:r w:rsidR="00EF21C8" w:rsidRPr="000C056E">
        <w:rPr>
          <w:lang w:val="it-IT"/>
        </w:rPr>
        <w:t xml:space="preserve"> </w:t>
      </w:r>
      <w:r w:rsidR="00B56A3D" w:rsidRPr="000C056E">
        <w:rPr>
          <w:lang w:val="it-IT"/>
        </w:rPr>
        <w:t>gần</w:t>
      </w:r>
      <w:r w:rsidR="00F527AE" w:rsidRPr="000C056E">
        <w:rPr>
          <w:lang w:val="it-IT"/>
        </w:rPr>
        <w:t xml:space="preserve"> </w:t>
      </w:r>
      <w:r w:rsidR="00F527AE" w:rsidRPr="00E62646">
        <w:rPr>
          <w:lang w:val="it-IT"/>
        </w:rPr>
        <w:t>508</w:t>
      </w:r>
      <w:r w:rsidR="000D2688" w:rsidRPr="00E62646">
        <w:rPr>
          <w:lang w:val="it-IT"/>
        </w:rPr>
        <w:t>,</w:t>
      </w:r>
      <w:r w:rsidR="00F527AE" w:rsidRPr="00E62646">
        <w:rPr>
          <w:lang w:val="it-IT"/>
        </w:rPr>
        <w:t xml:space="preserve">746 </w:t>
      </w:r>
      <w:r w:rsidR="000D2688" w:rsidRPr="00E62646">
        <w:rPr>
          <w:lang w:val="it-IT"/>
        </w:rPr>
        <w:t>tỷ</w:t>
      </w:r>
      <w:r w:rsidRPr="00E62646">
        <w:rPr>
          <w:lang w:val="it-IT"/>
        </w:rPr>
        <w:t xml:space="preserve"> đồng</w:t>
      </w:r>
      <w:r w:rsidR="00E62646">
        <w:rPr>
          <w:lang w:val="it-IT"/>
        </w:rPr>
        <w:t>, v</w:t>
      </w:r>
      <w:r w:rsidR="00A9374E" w:rsidRPr="00AB5514">
        <w:rPr>
          <w:lang w:val="it-IT"/>
        </w:rPr>
        <w:t>ốn lồng ghép:</w:t>
      </w:r>
      <w:r w:rsidR="00DB0F68" w:rsidRPr="00AB5514">
        <w:rPr>
          <w:lang w:val="it-IT"/>
        </w:rPr>
        <w:t xml:space="preserve"> </w:t>
      </w:r>
      <w:r w:rsidR="009E3AF3" w:rsidRPr="00E62646">
        <w:rPr>
          <w:lang w:val="it-IT"/>
        </w:rPr>
        <w:t>1.751,015</w:t>
      </w:r>
      <w:r w:rsidR="000D2688" w:rsidRPr="00E62646">
        <w:rPr>
          <w:lang w:val="it-IT"/>
        </w:rPr>
        <w:t xml:space="preserve"> tỷ</w:t>
      </w:r>
      <w:r w:rsidR="00585495" w:rsidRPr="00E62646">
        <w:rPr>
          <w:lang w:val="it-IT"/>
        </w:rPr>
        <w:t xml:space="preserve"> đồng.</w:t>
      </w:r>
      <w:r w:rsidR="00585495" w:rsidRPr="00E62646">
        <w:rPr>
          <w:lang w:val="vi-VN"/>
        </w:rPr>
        <w:t xml:space="preserve"> </w:t>
      </w:r>
    </w:p>
    <w:p w:rsidR="00B80783" w:rsidRPr="00DD2F31" w:rsidRDefault="00B80783" w:rsidP="001D1470">
      <w:pPr>
        <w:tabs>
          <w:tab w:val="left" w:pos="567"/>
          <w:tab w:val="left" w:pos="851"/>
        </w:tabs>
        <w:spacing w:before="120"/>
        <w:ind w:firstLine="720"/>
        <w:jc w:val="both"/>
        <w:rPr>
          <w:b/>
          <w:lang w:val="it-IT"/>
        </w:rPr>
      </w:pPr>
      <w:r w:rsidRPr="00E62646">
        <w:rPr>
          <w:bCs/>
          <w:i/>
          <w:lang w:val="vi-VN"/>
        </w:rPr>
        <w:t>(2)</w:t>
      </w:r>
      <w:r w:rsidRPr="00BE2273">
        <w:rPr>
          <w:b/>
          <w:bCs/>
          <w:lang w:val="vi-VN"/>
        </w:rPr>
        <w:t xml:space="preserve"> </w:t>
      </w:r>
      <w:r w:rsidRPr="00BE2273">
        <w:rPr>
          <w:i/>
          <w:iCs/>
          <w:lang w:val="it-IT"/>
        </w:rPr>
        <w:t xml:space="preserve">Huy động nhân dân và cộng đồng doanh nghiệp, lực </w:t>
      </w:r>
      <w:r w:rsidR="007F0313">
        <w:rPr>
          <w:i/>
          <w:iCs/>
          <w:lang w:val="it-IT"/>
        </w:rPr>
        <w:t>lượng</w:t>
      </w:r>
      <w:r w:rsidRPr="00BE2273">
        <w:rPr>
          <w:i/>
          <w:iCs/>
          <w:lang w:val="it-IT"/>
        </w:rPr>
        <w:t xml:space="preserve"> quân đội</w:t>
      </w:r>
      <w:r w:rsidRPr="00BE2273">
        <w:rPr>
          <w:lang w:val="it-IT"/>
        </w:rPr>
        <w:t xml:space="preserve"> trên địa bàn chung tay xây dựng </w:t>
      </w:r>
      <w:r w:rsidR="00E62646">
        <w:rPr>
          <w:lang w:val="it-IT"/>
        </w:rPr>
        <w:t>NTM</w:t>
      </w:r>
      <w:r w:rsidR="00CC5EF0">
        <w:rPr>
          <w:lang w:val="it-IT"/>
        </w:rPr>
        <w:t xml:space="preserve">: </w:t>
      </w:r>
      <w:r w:rsidR="00CC5EF0" w:rsidRPr="00AB5514">
        <w:rPr>
          <w:lang w:val="it-IT"/>
        </w:rPr>
        <w:t>Đoàn kinh tế quốc phòng 327; Ban chỉ huy quân sự thành phố, Cá</w:t>
      </w:r>
      <w:r w:rsidR="00A26BB2" w:rsidRPr="00AB5514">
        <w:rPr>
          <w:lang w:val="it-IT"/>
        </w:rPr>
        <w:t xml:space="preserve">c đồn </w:t>
      </w:r>
      <w:r w:rsidR="00E62646">
        <w:rPr>
          <w:lang w:val="it-IT"/>
        </w:rPr>
        <w:t>B</w:t>
      </w:r>
      <w:r w:rsidR="00A26BB2" w:rsidRPr="00AB5514">
        <w:rPr>
          <w:lang w:val="it-IT"/>
        </w:rPr>
        <w:t>iên phòng trên địa bàn với tổng kinh phí hỗ trợ thực hiện các dự án giao thông nông thôn, kênh mương phục vụ sản xuất,</w:t>
      </w:r>
      <w:r w:rsidR="00AB5514" w:rsidRPr="00AB5514">
        <w:rPr>
          <w:lang w:val="it-IT"/>
        </w:rPr>
        <w:t xml:space="preserve"> hỗ trợ phát triển sản xuất và ổn định dân cư</w:t>
      </w:r>
      <w:r w:rsidR="00AB5514">
        <w:rPr>
          <w:lang w:val="it-IT"/>
        </w:rPr>
        <w:t xml:space="preserve"> (xây mới, sửa chữa các công trình vệ sinh, di chuyển chuồng trại</w:t>
      </w:r>
      <w:r w:rsidR="00AB5514" w:rsidRPr="00AB5514">
        <w:rPr>
          <w:lang w:val="it-IT"/>
        </w:rPr>
        <w:t xml:space="preserve">...): tổng số tiền trên </w:t>
      </w:r>
      <w:r w:rsidR="00F0676E" w:rsidRPr="00E62646">
        <w:rPr>
          <w:lang w:val="it-IT"/>
        </w:rPr>
        <w:t>3</w:t>
      </w:r>
      <w:r w:rsidR="00AB5514" w:rsidRPr="00E62646">
        <w:rPr>
          <w:lang w:val="it-IT"/>
        </w:rPr>
        <w:t>0 tỷ đồng</w:t>
      </w:r>
      <w:r w:rsidR="00AB5514" w:rsidRPr="00AB5514">
        <w:rPr>
          <w:lang w:val="it-IT"/>
        </w:rPr>
        <w:t xml:space="preserve"> (trong đó: PTSX và ổn định dân cư</w:t>
      </w:r>
      <w:r w:rsidR="00AB5514" w:rsidRPr="00DD2F31">
        <w:rPr>
          <w:b/>
          <w:lang w:val="it-IT"/>
        </w:rPr>
        <w:t xml:space="preserve">: </w:t>
      </w:r>
      <w:r w:rsidR="00AB5514" w:rsidRPr="00E62646">
        <w:rPr>
          <w:lang w:val="it-IT"/>
        </w:rPr>
        <w:t>1.411,112 triệu đồng</w:t>
      </w:r>
      <w:r w:rsidR="00AB5514" w:rsidRPr="00AB5514">
        <w:rPr>
          <w:lang w:val="it-IT"/>
        </w:rPr>
        <w:t>;</w:t>
      </w:r>
      <w:r w:rsidR="00AB5514">
        <w:rPr>
          <w:lang w:val="it-IT"/>
        </w:rPr>
        <w:t xml:space="preserve"> xây dựng cơ sở hạ tầng gần</w:t>
      </w:r>
      <w:r w:rsidR="00F0676E">
        <w:rPr>
          <w:lang w:val="it-IT"/>
        </w:rPr>
        <w:t xml:space="preserve"> </w:t>
      </w:r>
      <w:r w:rsidR="00F0676E" w:rsidRPr="00E62646">
        <w:rPr>
          <w:lang w:val="it-IT"/>
        </w:rPr>
        <w:t>3</w:t>
      </w:r>
      <w:r w:rsidR="00AB5514" w:rsidRPr="00E62646">
        <w:rPr>
          <w:lang w:val="it-IT"/>
        </w:rPr>
        <w:t>0 tỷ đồng.</w:t>
      </w:r>
      <w:r w:rsidR="00AB5514" w:rsidRPr="00DD2F31">
        <w:rPr>
          <w:b/>
          <w:lang w:val="it-IT"/>
        </w:rPr>
        <w:t xml:space="preserve">    </w:t>
      </w:r>
    </w:p>
    <w:p w:rsidR="00B80783" w:rsidRPr="00BE2273" w:rsidRDefault="00B80783" w:rsidP="001D1470">
      <w:pPr>
        <w:pStyle w:val="Body1"/>
        <w:spacing w:before="120" w:after="0" w:line="240" w:lineRule="auto"/>
        <w:ind w:firstLine="720"/>
        <w:jc w:val="both"/>
        <w:rPr>
          <w:rFonts w:ascii="Times New Roman" w:hAnsi="Times New Roman" w:cs="Times New Roman"/>
          <w:color w:val="auto"/>
          <w:sz w:val="28"/>
          <w:szCs w:val="28"/>
          <w:lang w:val="it-IT"/>
        </w:rPr>
      </w:pPr>
      <w:r w:rsidRPr="00BE2273">
        <w:rPr>
          <w:rFonts w:ascii="Times New Roman" w:hAnsi="Times New Roman" w:cs="Times New Roman"/>
          <w:color w:val="auto"/>
          <w:sz w:val="28"/>
          <w:szCs w:val="28"/>
          <w:lang w:val="it-IT"/>
        </w:rPr>
        <w:t xml:space="preserve">Mặt trận tổ quốc </w:t>
      </w:r>
      <w:r w:rsidR="00E62646">
        <w:rPr>
          <w:rFonts w:ascii="Times New Roman" w:hAnsi="Times New Roman" w:cs="Times New Roman"/>
          <w:color w:val="auto"/>
          <w:sz w:val="28"/>
          <w:szCs w:val="28"/>
          <w:lang w:val="it-IT"/>
        </w:rPr>
        <w:t>T</w:t>
      </w:r>
      <w:r w:rsidRPr="00BE2273">
        <w:rPr>
          <w:rFonts w:ascii="Times New Roman" w:hAnsi="Times New Roman" w:cs="Times New Roman"/>
          <w:color w:val="auto"/>
          <w:sz w:val="28"/>
          <w:szCs w:val="28"/>
          <w:lang w:val="it-IT"/>
        </w:rPr>
        <w:t>hành phố phối hợp với các tổ chức thành viên triển khai nhiều cuộc vận động, cụ thể:</w:t>
      </w:r>
      <w:r w:rsidR="00E62646">
        <w:rPr>
          <w:rFonts w:ascii="Times New Roman" w:hAnsi="Times New Roman" w:cs="Times New Roman"/>
          <w:color w:val="auto"/>
          <w:sz w:val="28"/>
          <w:szCs w:val="28"/>
          <w:lang w:val="it-IT"/>
        </w:rPr>
        <w:t xml:space="preserve"> </w:t>
      </w:r>
      <w:r w:rsidR="00EA76C7">
        <w:rPr>
          <w:rFonts w:ascii="Times New Roman" w:hAnsi="Times New Roman" w:cs="Times New Roman"/>
          <w:color w:val="auto"/>
          <w:sz w:val="28"/>
          <w:szCs w:val="28"/>
          <w:lang w:val="it-IT"/>
        </w:rPr>
        <w:t xml:space="preserve">Năm </w:t>
      </w:r>
      <w:r w:rsidRPr="00BE2273">
        <w:rPr>
          <w:rFonts w:ascii="Times New Roman" w:hAnsi="Times New Roman" w:cs="Times New Roman"/>
          <w:color w:val="auto"/>
          <w:sz w:val="28"/>
          <w:szCs w:val="28"/>
          <w:lang w:val="it-IT"/>
        </w:rPr>
        <w:t xml:space="preserve">2011, cuộc vận động “Xây dựng nông thôn mới”, “Xây dựng đô thị </w:t>
      </w:r>
      <w:r w:rsidR="007F0313">
        <w:rPr>
          <w:rFonts w:ascii="Times New Roman" w:hAnsi="Times New Roman" w:cs="Times New Roman"/>
          <w:color w:val="auto"/>
          <w:sz w:val="28"/>
          <w:szCs w:val="28"/>
          <w:lang w:val="it-IT"/>
        </w:rPr>
        <w:t>văn</w:t>
      </w:r>
      <w:r w:rsidRPr="00BE2273">
        <w:rPr>
          <w:rFonts w:ascii="Times New Roman" w:hAnsi="Times New Roman" w:cs="Times New Roman"/>
          <w:color w:val="auto"/>
          <w:sz w:val="28"/>
          <w:szCs w:val="28"/>
          <w:lang w:val="it-IT"/>
        </w:rPr>
        <w:t xml:space="preserve"> minh”, “Xây dựng x</w:t>
      </w:r>
      <w:r w:rsidR="00A86339">
        <w:rPr>
          <w:rFonts w:ascii="Times New Roman" w:hAnsi="Times New Roman" w:cs="Times New Roman"/>
          <w:color w:val="auto"/>
          <w:sz w:val="28"/>
          <w:szCs w:val="28"/>
          <w:lang w:val="it-IT"/>
        </w:rPr>
        <w:t>ã</w:t>
      </w:r>
      <w:r w:rsidRPr="00BE2273">
        <w:rPr>
          <w:rFonts w:ascii="Times New Roman" w:hAnsi="Times New Roman" w:cs="Times New Roman"/>
          <w:color w:val="auto"/>
          <w:sz w:val="28"/>
          <w:szCs w:val="28"/>
          <w:lang w:val="it-IT"/>
        </w:rPr>
        <w:t xml:space="preserve"> hội học tậ</w:t>
      </w:r>
      <w:r w:rsidR="00EA76C7">
        <w:rPr>
          <w:rFonts w:ascii="Times New Roman" w:hAnsi="Times New Roman" w:cs="Times New Roman"/>
          <w:color w:val="auto"/>
          <w:sz w:val="28"/>
          <w:szCs w:val="28"/>
          <w:lang w:val="it-IT"/>
        </w:rPr>
        <w:t xml:space="preserve">p”; Năm </w:t>
      </w:r>
      <w:r w:rsidRPr="00BE2273">
        <w:rPr>
          <w:rFonts w:ascii="Times New Roman" w:hAnsi="Times New Roman" w:cs="Times New Roman"/>
          <w:color w:val="auto"/>
          <w:sz w:val="28"/>
          <w:szCs w:val="28"/>
          <w:lang w:val="it-IT"/>
        </w:rPr>
        <w:t xml:space="preserve">2012, </w:t>
      </w:r>
      <w:r w:rsidRPr="00D81583">
        <w:rPr>
          <w:rFonts w:ascii="Times New Roman" w:hAnsi="Times New Roman" w:cs="Times New Roman"/>
          <w:color w:val="auto"/>
          <w:spacing w:val="-4"/>
          <w:sz w:val="28"/>
          <w:szCs w:val="28"/>
          <w:lang w:val="it-IT"/>
        </w:rPr>
        <w:t>cuộc vận động</w:t>
      </w:r>
      <w:r w:rsidRPr="00BE2273">
        <w:rPr>
          <w:rFonts w:ascii="Times New Roman" w:hAnsi="Times New Roman" w:cs="Times New Roman"/>
          <w:color w:val="auto"/>
          <w:sz w:val="28"/>
          <w:szCs w:val="28"/>
          <w:lang w:val="it-IT"/>
        </w:rPr>
        <w:t xml:space="preserve"> “Chung sức xây dựng nông thôn mới </w:t>
      </w:r>
      <w:r w:rsidR="00D81583">
        <w:rPr>
          <w:rFonts w:ascii="Times New Roman" w:hAnsi="Times New Roman" w:cs="Times New Roman"/>
          <w:color w:val="auto"/>
          <w:sz w:val="28"/>
          <w:szCs w:val="28"/>
          <w:lang w:val="it-IT"/>
        </w:rPr>
        <w:t>-</w:t>
      </w:r>
      <w:r w:rsidRPr="00BE2273">
        <w:rPr>
          <w:rFonts w:ascii="Times New Roman" w:hAnsi="Times New Roman" w:cs="Times New Roman"/>
          <w:color w:val="auto"/>
          <w:sz w:val="28"/>
          <w:szCs w:val="28"/>
          <w:lang w:val="it-IT"/>
        </w:rPr>
        <w:t xml:space="preserve"> xây dựng đô thị </w:t>
      </w:r>
      <w:r w:rsidR="007F0313">
        <w:rPr>
          <w:rFonts w:ascii="Times New Roman" w:hAnsi="Times New Roman" w:cs="Times New Roman"/>
          <w:color w:val="auto"/>
          <w:sz w:val="28"/>
          <w:szCs w:val="28"/>
          <w:lang w:val="it-IT"/>
        </w:rPr>
        <w:t>văn</w:t>
      </w:r>
      <w:r w:rsidRPr="00BE2273">
        <w:rPr>
          <w:rFonts w:ascii="Times New Roman" w:hAnsi="Times New Roman" w:cs="Times New Roman"/>
          <w:color w:val="auto"/>
          <w:sz w:val="28"/>
          <w:szCs w:val="28"/>
          <w:lang w:val="it-IT"/>
        </w:rPr>
        <w:t xml:space="preserve"> minh” </w:t>
      </w:r>
      <w:r w:rsidR="00D81583">
        <w:rPr>
          <w:rFonts w:ascii="Times New Roman" w:hAnsi="Times New Roman" w:cs="Times New Roman"/>
          <w:color w:val="auto"/>
          <w:sz w:val="28"/>
          <w:szCs w:val="28"/>
          <w:lang w:val="it-IT"/>
        </w:rPr>
        <w:t>-</w:t>
      </w:r>
      <w:r w:rsidRPr="00BE2273">
        <w:rPr>
          <w:rFonts w:ascii="Times New Roman" w:hAnsi="Times New Roman" w:cs="Times New Roman"/>
          <w:color w:val="auto"/>
          <w:sz w:val="28"/>
          <w:szCs w:val="28"/>
          <w:lang w:val="it-IT"/>
        </w:rPr>
        <w:t xml:space="preserve"> giới thiệu đảm nhận giúp đỡ có địa chỉ</w:t>
      </w:r>
      <w:r w:rsidR="00CC5EF0">
        <w:rPr>
          <w:rFonts w:ascii="Times New Roman" w:hAnsi="Times New Roman" w:cs="Times New Roman"/>
          <w:color w:val="auto"/>
          <w:sz w:val="28"/>
          <w:szCs w:val="28"/>
          <w:lang w:val="it-IT"/>
        </w:rPr>
        <w:t>, năm 2017 Xây dựng thôn (khu) kiểu mẫu, vườn mẫu, hộ mẫu, năm 2018 cuộc vận động thành phố không rác thải</w:t>
      </w:r>
      <w:r w:rsidRPr="00BE2273">
        <w:rPr>
          <w:rFonts w:ascii="Times New Roman" w:hAnsi="Times New Roman" w:cs="Times New Roman"/>
          <w:color w:val="auto"/>
          <w:sz w:val="28"/>
          <w:szCs w:val="28"/>
          <w:lang w:val="it-IT"/>
        </w:rPr>
        <w:t>.</w:t>
      </w:r>
      <w:r w:rsidR="00EA76C7">
        <w:rPr>
          <w:rFonts w:ascii="Times New Roman" w:hAnsi="Times New Roman" w:cs="Times New Roman"/>
          <w:color w:val="auto"/>
          <w:sz w:val="28"/>
          <w:szCs w:val="28"/>
          <w:lang w:val="it-IT"/>
        </w:rPr>
        <w:t>..</w:t>
      </w:r>
    </w:p>
    <w:p w:rsidR="00B80783" w:rsidRPr="00A9374E" w:rsidRDefault="00B80783" w:rsidP="001D1470">
      <w:pPr>
        <w:pStyle w:val="Body1"/>
        <w:spacing w:before="120" w:after="0" w:line="240" w:lineRule="auto"/>
        <w:ind w:firstLine="720"/>
        <w:jc w:val="both"/>
        <w:rPr>
          <w:rFonts w:ascii="Times New Roman" w:hAnsi="Times New Roman" w:cs="Times New Roman"/>
          <w:color w:val="FF0000"/>
          <w:sz w:val="28"/>
          <w:szCs w:val="28"/>
          <w:lang w:val="vi-VN"/>
        </w:rPr>
      </w:pPr>
      <w:r w:rsidRPr="00BE2273">
        <w:rPr>
          <w:rFonts w:ascii="Times New Roman" w:hAnsi="Times New Roman" w:cs="Times New Roman"/>
          <w:color w:val="auto"/>
          <w:sz w:val="28"/>
          <w:szCs w:val="28"/>
          <w:lang w:val="vi-VN"/>
        </w:rPr>
        <w:t xml:space="preserve">Phong trào thi đua </w:t>
      </w:r>
      <w:r w:rsidRPr="00BE2273">
        <w:rPr>
          <w:rFonts w:ascii="Times New Roman" w:hAnsi="Times New Roman" w:cs="Times New Roman"/>
          <w:i/>
          <w:iCs/>
          <w:color w:val="auto"/>
          <w:sz w:val="28"/>
          <w:szCs w:val="28"/>
          <w:lang w:val="vi-VN"/>
        </w:rPr>
        <w:t>“Quân đội chung sức xây dựng nông thôn mới”</w:t>
      </w:r>
      <w:r w:rsidRPr="00BE2273">
        <w:rPr>
          <w:rFonts w:ascii="Times New Roman" w:hAnsi="Times New Roman" w:cs="Times New Roman"/>
          <w:color w:val="auto"/>
          <w:sz w:val="28"/>
          <w:szCs w:val="28"/>
          <w:lang w:val="vi-VN"/>
        </w:rPr>
        <w:t xml:space="preserve"> là biểu hiện cụ thể, sinh động của mối tình quân dân: </w:t>
      </w:r>
      <w:r w:rsidRPr="00E2065D">
        <w:rPr>
          <w:rFonts w:ascii="Times New Roman" w:hAnsi="Times New Roman" w:cs="Times New Roman"/>
          <w:color w:val="auto"/>
          <w:sz w:val="28"/>
          <w:szCs w:val="28"/>
          <w:lang w:val="it-IT"/>
        </w:rPr>
        <w:t xml:space="preserve">Huy động lực </w:t>
      </w:r>
      <w:r w:rsidR="007F0313" w:rsidRPr="00E2065D">
        <w:rPr>
          <w:rFonts w:ascii="Times New Roman" w:hAnsi="Times New Roman" w:cs="Times New Roman"/>
          <w:color w:val="auto"/>
          <w:sz w:val="28"/>
          <w:szCs w:val="28"/>
          <w:lang w:val="it-IT"/>
        </w:rPr>
        <w:t>lượng</w:t>
      </w:r>
      <w:r w:rsidRPr="00E2065D">
        <w:rPr>
          <w:rFonts w:ascii="Times New Roman" w:hAnsi="Times New Roman" w:cs="Times New Roman"/>
          <w:color w:val="auto"/>
          <w:sz w:val="28"/>
          <w:szCs w:val="28"/>
          <w:lang w:val="it-IT"/>
        </w:rPr>
        <w:t xml:space="preserve"> của đơn vị và lực </w:t>
      </w:r>
      <w:r w:rsidR="007F0313" w:rsidRPr="00E2065D">
        <w:rPr>
          <w:rFonts w:ascii="Times New Roman" w:hAnsi="Times New Roman" w:cs="Times New Roman"/>
          <w:color w:val="auto"/>
          <w:sz w:val="28"/>
          <w:szCs w:val="28"/>
          <w:lang w:val="it-IT"/>
        </w:rPr>
        <w:t>lượng</w:t>
      </w:r>
      <w:r w:rsidRPr="00E2065D">
        <w:rPr>
          <w:rFonts w:ascii="Times New Roman" w:hAnsi="Times New Roman" w:cs="Times New Roman"/>
          <w:color w:val="auto"/>
          <w:sz w:val="28"/>
          <w:szCs w:val="28"/>
          <w:lang w:val="it-IT"/>
        </w:rPr>
        <w:t xml:space="preserve"> của các đơn vị vũ trang trên địa bàn hỗ trợ trên </w:t>
      </w:r>
      <w:r w:rsidR="0007611E" w:rsidRPr="0007611E">
        <w:rPr>
          <w:rFonts w:ascii="Times New Roman" w:hAnsi="Times New Roman" w:cs="Times New Roman"/>
          <w:color w:val="auto"/>
          <w:sz w:val="28"/>
          <w:szCs w:val="28"/>
          <w:lang w:val="it-IT"/>
        </w:rPr>
        <w:t>900</w:t>
      </w:r>
      <w:r w:rsidRPr="0007611E">
        <w:rPr>
          <w:rFonts w:ascii="Times New Roman" w:hAnsi="Times New Roman" w:cs="Times New Roman"/>
          <w:color w:val="auto"/>
          <w:sz w:val="28"/>
          <w:szCs w:val="28"/>
          <w:lang w:val="it-IT"/>
        </w:rPr>
        <w:t xml:space="preserve"> ngày công xây dựng </w:t>
      </w:r>
      <w:r w:rsidR="001214FF" w:rsidRPr="0007611E">
        <w:rPr>
          <w:rFonts w:ascii="Times New Roman" w:hAnsi="Times New Roman" w:cs="Times New Roman"/>
          <w:color w:val="auto"/>
          <w:sz w:val="28"/>
          <w:szCs w:val="28"/>
          <w:lang w:val="it-IT"/>
        </w:rPr>
        <w:t>đường</w:t>
      </w:r>
      <w:r w:rsidRPr="0007611E">
        <w:rPr>
          <w:rFonts w:ascii="Times New Roman" w:hAnsi="Times New Roman" w:cs="Times New Roman"/>
          <w:color w:val="auto"/>
          <w:sz w:val="28"/>
          <w:szCs w:val="28"/>
          <w:lang w:val="it-IT"/>
        </w:rPr>
        <w:t xml:space="preserve"> giao thông</w:t>
      </w:r>
      <w:r w:rsidR="0007611E" w:rsidRPr="0007611E">
        <w:rPr>
          <w:rFonts w:ascii="Times New Roman" w:hAnsi="Times New Roman" w:cs="Times New Roman"/>
          <w:color w:val="auto"/>
          <w:sz w:val="28"/>
          <w:szCs w:val="28"/>
          <w:lang w:val="it-IT"/>
        </w:rPr>
        <w:t xml:space="preserve"> và các công trình nhà văn hóa thôn</w:t>
      </w:r>
      <w:r w:rsidRPr="0007611E">
        <w:rPr>
          <w:rFonts w:ascii="Times New Roman" w:hAnsi="Times New Roman" w:cs="Times New Roman"/>
          <w:color w:val="auto"/>
          <w:sz w:val="28"/>
          <w:szCs w:val="28"/>
          <w:lang w:val="it-IT"/>
        </w:rPr>
        <w:t xml:space="preserve"> với giá trị</w:t>
      </w:r>
      <w:r w:rsidR="0007611E" w:rsidRPr="0007611E">
        <w:rPr>
          <w:rFonts w:ascii="Times New Roman" w:hAnsi="Times New Roman" w:cs="Times New Roman"/>
          <w:color w:val="auto"/>
          <w:sz w:val="28"/>
          <w:szCs w:val="28"/>
          <w:lang w:val="it-IT"/>
        </w:rPr>
        <w:t xml:space="preserve"> trên 400</w:t>
      </w:r>
      <w:r w:rsidRPr="0007611E">
        <w:rPr>
          <w:rFonts w:ascii="Times New Roman" w:hAnsi="Times New Roman" w:cs="Times New Roman"/>
          <w:color w:val="auto"/>
          <w:sz w:val="28"/>
          <w:szCs w:val="28"/>
          <w:lang w:val="it-IT"/>
        </w:rPr>
        <w:t xml:space="preserve"> triệu đồng. </w:t>
      </w:r>
    </w:p>
    <w:p w:rsidR="00B80783" w:rsidRPr="008B5D60" w:rsidRDefault="00B80783" w:rsidP="001D1470">
      <w:pPr>
        <w:spacing w:before="120"/>
        <w:ind w:firstLine="720"/>
        <w:jc w:val="both"/>
        <w:rPr>
          <w:b/>
          <w:bCs/>
        </w:rPr>
      </w:pPr>
      <w:r w:rsidRPr="00BE2273">
        <w:rPr>
          <w:lang w:val="vi-VN"/>
        </w:rPr>
        <w:lastRenderedPageBreak/>
        <w:t xml:space="preserve">Phong trào </w:t>
      </w:r>
      <w:r w:rsidRPr="00BE2273">
        <w:rPr>
          <w:i/>
          <w:iCs/>
          <w:lang w:val="vi-VN"/>
        </w:rPr>
        <w:t>“Thành thị giúp đỡ nông thôn</w:t>
      </w:r>
      <w:r w:rsidRPr="00BE2273">
        <w:rPr>
          <w:lang w:val="vi-VN"/>
        </w:rPr>
        <w:t xml:space="preserve">” </w:t>
      </w:r>
      <w:r w:rsidR="008B5D60">
        <w:t>và giú</w:t>
      </w:r>
      <w:r w:rsidR="00E62646">
        <w:t>p đỡ các xã khó khăn trong tỉnh.</w:t>
      </w:r>
      <w:r w:rsidR="008B5D60">
        <w:t xml:space="preserve"> </w:t>
      </w:r>
      <w:r w:rsidR="00E62646">
        <w:t>T</w:t>
      </w:r>
      <w:r w:rsidR="008B5D60">
        <w:t>rong 02 năm 2017,</w:t>
      </w:r>
      <w:r w:rsidR="00E62646">
        <w:t xml:space="preserve"> </w:t>
      </w:r>
      <w:r w:rsidR="008B5D60">
        <w:t xml:space="preserve">2018 </w:t>
      </w:r>
      <w:r w:rsidRPr="00E2065D">
        <w:rPr>
          <w:lang w:val="vi-VN"/>
        </w:rPr>
        <w:t xml:space="preserve">Thành phố </w:t>
      </w:r>
      <w:r w:rsidR="008B5D60" w:rsidRPr="008B5D60">
        <w:t>Móng Cái</w:t>
      </w:r>
      <w:r w:rsidRPr="008B5D60">
        <w:rPr>
          <w:lang w:val="vi-VN"/>
        </w:rPr>
        <w:t xml:space="preserve"> đ</w:t>
      </w:r>
      <w:r w:rsidR="00A86339" w:rsidRPr="008B5D60">
        <w:rPr>
          <w:lang w:val="vi-VN"/>
        </w:rPr>
        <w:t>ã</w:t>
      </w:r>
      <w:r w:rsidR="00023FB0" w:rsidRPr="008B5D60">
        <w:rPr>
          <w:lang w:val="vi-VN"/>
        </w:rPr>
        <w:t xml:space="preserve"> </w:t>
      </w:r>
      <w:r w:rsidR="008B5D60" w:rsidRPr="008B5D60">
        <w:t xml:space="preserve">đóng góp vào quỹ của tỉnh Quảng Ninh để hỗ trợ các xã khó khăn với tổng số tiền là 600 triệu đồng, 300 triệu đồng/năm. </w:t>
      </w:r>
    </w:p>
    <w:p w:rsidR="00B80783" w:rsidRPr="00BE2273" w:rsidRDefault="00CC5EF0" w:rsidP="001D1470">
      <w:pPr>
        <w:pStyle w:val="Body1"/>
        <w:spacing w:before="120" w:after="0" w:line="240" w:lineRule="auto"/>
        <w:ind w:firstLine="720"/>
        <w:jc w:val="both"/>
        <w:rPr>
          <w:rFonts w:ascii="Times New Roman" w:hAnsi="Times New Roman" w:cs="Times New Roman"/>
          <w:color w:val="auto"/>
          <w:sz w:val="28"/>
          <w:szCs w:val="28"/>
          <w:lang w:val="vi-VN"/>
        </w:rPr>
      </w:pPr>
      <w:r w:rsidRPr="00BE2273">
        <w:rPr>
          <w:rFonts w:ascii="Times New Roman" w:hAnsi="Times New Roman" w:cs="Times New Roman"/>
          <w:b/>
          <w:bCs/>
          <w:color w:val="auto"/>
          <w:sz w:val="28"/>
          <w:szCs w:val="28"/>
          <w:lang w:val="vi-VN"/>
        </w:rPr>
        <w:t xml:space="preserve"> </w:t>
      </w:r>
      <w:r w:rsidR="00E62646">
        <w:rPr>
          <w:rFonts w:ascii="Times New Roman" w:hAnsi="Times New Roman" w:cs="Times New Roman"/>
          <w:color w:val="auto"/>
          <w:sz w:val="28"/>
          <w:szCs w:val="28"/>
          <w:lang w:val="vi-VN"/>
        </w:rPr>
        <w:t>Phong trào</w:t>
      </w:r>
      <w:r w:rsidR="00E62646">
        <w:rPr>
          <w:rFonts w:ascii="Times New Roman" w:hAnsi="Times New Roman" w:cs="Times New Roman"/>
          <w:color w:val="auto"/>
          <w:sz w:val="28"/>
          <w:szCs w:val="28"/>
        </w:rPr>
        <w:t xml:space="preserve"> </w:t>
      </w:r>
      <w:r w:rsidR="00B80783" w:rsidRPr="00BE2273">
        <w:rPr>
          <w:rFonts w:ascii="Times New Roman" w:hAnsi="Times New Roman" w:cs="Times New Roman"/>
          <w:i/>
          <w:iCs/>
          <w:color w:val="auto"/>
          <w:sz w:val="28"/>
          <w:szCs w:val="28"/>
          <w:lang w:val="vi-VN"/>
        </w:rPr>
        <w:t>“Nông dân tự lực sáng tạo trong xây dựng nông thôn mớ</w:t>
      </w:r>
      <w:r w:rsidR="00E62646">
        <w:rPr>
          <w:rFonts w:ascii="Times New Roman" w:hAnsi="Times New Roman" w:cs="Times New Roman"/>
          <w:i/>
          <w:iCs/>
          <w:color w:val="auto"/>
          <w:sz w:val="28"/>
          <w:szCs w:val="28"/>
          <w:lang w:val="vi-VN"/>
        </w:rPr>
        <w:t>i”</w:t>
      </w:r>
      <w:r w:rsidR="00E62646">
        <w:rPr>
          <w:rFonts w:ascii="Times New Roman" w:hAnsi="Times New Roman" w:cs="Times New Roman"/>
          <w:i/>
          <w:iCs/>
          <w:color w:val="auto"/>
          <w:sz w:val="28"/>
          <w:szCs w:val="28"/>
        </w:rPr>
        <w:t xml:space="preserve">, </w:t>
      </w:r>
      <w:r w:rsidR="00B80783" w:rsidRPr="00BE2273">
        <w:rPr>
          <w:rFonts w:ascii="Times New Roman" w:hAnsi="Times New Roman" w:cs="Times New Roman"/>
          <w:i/>
          <w:iCs/>
          <w:color w:val="auto"/>
          <w:sz w:val="28"/>
          <w:szCs w:val="28"/>
          <w:lang w:val="vi-VN"/>
        </w:rPr>
        <w:t xml:space="preserve">"Nông dân giỏi sản xuất kinh doanh giỏi" </w:t>
      </w:r>
      <w:r w:rsidR="00B80783" w:rsidRPr="00BE2273">
        <w:rPr>
          <w:rFonts w:ascii="Times New Roman" w:hAnsi="Times New Roman" w:cs="Times New Roman"/>
          <w:color w:val="auto"/>
          <w:sz w:val="28"/>
          <w:szCs w:val="28"/>
          <w:lang w:val="vi-VN"/>
        </w:rPr>
        <w:t>đ</w:t>
      </w:r>
      <w:r w:rsidR="00A86339">
        <w:rPr>
          <w:rFonts w:ascii="Times New Roman" w:hAnsi="Times New Roman" w:cs="Times New Roman"/>
          <w:color w:val="auto"/>
          <w:sz w:val="28"/>
          <w:szCs w:val="28"/>
          <w:lang w:val="vi-VN"/>
        </w:rPr>
        <w:t>ã</w:t>
      </w:r>
      <w:r w:rsidR="00B80783" w:rsidRPr="00BE2273">
        <w:rPr>
          <w:rFonts w:ascii="Times New Roman" w:hAnsi="Times New Roman" w:cs="Times New Roman"/>
          <w:color w:val="auto"/>
          <w:sz w:val="28"/>
          <w:szCs w:val="28"/>
          <w:lang w:val="vi-VN"/>
        </w:rPr>
        <w:t xml:space="preserve"> khơi dậy tinh thần yêu </w:t>
      </w:r>
      <w:r w:rsidR="006D1335">
        <w:rPr>
          <w:rFonts w:ascii="Times New Roman" w:hAnsi="Times New Roman" w:cs="Times New Roman"/>
          <w:color w:val="auto"/>
          <w:sz w:val="28"/>
          <w:szCs w:val="28"/>
          <w:lang w:val="vi-VN"/>
        </w:rPr>
        <w:t>nước</w:t>
      </w:r>
      <w:r w:rsidR="00B80783" w:rsidRPr="00BE2273">
        <w:rPr>
          <w:rFonts w:ascii="Times New Roman" w:hAnsi="Times New Roman" w:cs="Times New Roman"/>
          <w:color w:val="auto"/>
          <w:sz w:val="28"/>
          <w:szCs w:val="28"/>
          <w:lang w:val="vi-VN"/>
        </w:rPr>
        <w:t xml:space="preserve">, </w:t>
      </w:r>
      <w:r w:rsidR="004B28BA">
        <w:rPr>
          <w:rFonts w:ascii="Times New Roman" w:hAnsi="Times New Roman" w:cs="Times New Roman"/>
          <w:color w:val="auto"/>
          <w:sz w:val="28"/>
          <w:szCs w:val="28"/>
          <w:lang w:val="vi-VN"/>
        </w:rPr>
        <w:t>ý</w:t>
      </w:r>
      <w:r w:rsidR="00B80783" w:rsidRPr="00BE2273">
        <w:rPr>
          <w:rFonts w:ascii="Times New Roman" w:hAnsi="Times New Roman" w:cs="Times New Roman"/>
          <w:color w:val="auto"/>
          <w:sz w:val="28"/>
          <w:szCs w:val="28"/>
          <w:lang w:val="vi-VN"/>
        </w:rPr>
        <w:t xml:space="preserve"> chí tự lực, tự </w:t>
      </w:r>
      <w:r w:rsidR="001214FF">
        <w:rPr>
          <w:rFonts w:ascii="Times New Roman" w:hAnsi="Times New Roman" w:cs="Times New Roman"/>
          <w:color w:val="auto"/>
          <w:sz w:val="28"/>
          <w:szCs w:val="28"/>
          <w:lang w:val="vi-VN"/>
        </w:rPr>
        <w:t>cường</w:t>
      </w:r>
      <w:r w:rsidR="00B80783" w:rsidRPr="00BE2273">
        <w:rPr>
          <w:rFonts w:ascii="Times New Roman" w:hAnsi="Times New Roman" w:cs="Times New Roman"/>
          <w:color w:val="auto"/>
          <w:sz w:val="28"/>
          <w:szCs w:val="28"/>
          <w:lang w:val="vi-VN"/>
        </w:rPr>
        <w:t xml:space="preserve">, tinh thần sáng tạo </w:t>
      </w:r>
      <w:r w:rsidR="001214FF">
        <w:rPr>
          <w:rFonts w:ascii="Times New Roman" w:hAnsi="Times New Roman" w:cs="Times New Roman"/>
          <w:color w:val="auto"/>
          <w:sz w:val="28"/>
          <w:szCs w:val="28"/>
          <w:lang w:val="vi-VN"/>
        </w:rPr>
        <w:t>vươn</w:t>
      </w:r>
      <w:r w:rsidR="00B80783" w:rsidRPr="00BE2273">
        <w:rPr>
          <w:rFonts w:ascii="Times New Roman" w:hAnsi="Times New Roman" w:cs="Times New Roman"/>
          <w:color w:val="auto"/>
          <w:sz w:val="28"/>
          <w:szCs w:val="28"/>
          <w:lang w:val="vi-VN"/>
        </w:rPr>
        <w:t xml:space="preserve"> lên trong lao động, đồng thời phát động nhân dân tích cực thực hiện các phong trào thi đua yêu </w:t>
      </w:r>
      <w:r w:rsidR="006D1335">
        <w:rPr>
          <w:rFonts w:ascii="Times New Roman" w:hAnsi="Times New Roman" w:cs="Times New Roman"/>
          <w:color w:val="auto"/>
          <w:sz w:val="28"/>
          <w:szCs w:val="28"/>
          <w:lang w:val="vi-VN"/>
        </w:rPr>
        <w:t>nước</w:t>
      </w:r>
      <w:r w:rsidR="00B80783" w:rsidRPr="00BE2273">
        <w:rPr>
          <w:rFonts w:ascii="Times New Roman" w:hAnsi="Times New Roman" w:cs="Times New Roman"/>
          <w:color w:val="auto"/>
          <w:sz w:val="28"/>
          <w:szCs w:val="28"/>
          <w:lang w:val="vi-VN"/>
        </w:rPr>
        <w:t xml:space="preserve">, tham gia xây dựng Đảng, chính quyền, xây dựng tổ chức hội ngày càng vững mạnh. </w:t>
      </w:r>
    </w:p>
    <w:p w:rsidR="00B80783" w:rsidRPr="00E2065D" w:rsidRDefault="00B80783" w:rsidP="001D1470">
      <w:pPr>
        <w:pStyle w:val="Body1"/>
        <w:spacing w:before="120" w:after="0" w:line="240" w:lineRule="auto"/>
        <w:ind w:firstLine="720"/>
        <w:jc w:val="both"/>
        <w:rPr>
          <w:lang w:val="vi-VN"/>
        </w:rPr>
      </w:pPr>
      <w:r w:rsidRPr="00BE2273">
        <w:rPr>
          <w:rFonts w:ascii="Times New Roman" w:hAnsi="Times New Roman" w:cs="Times New Roman"/>
          <w:color w:val="auto"/>
          <w:sz w:val="28"/>
          <w:szCs w:val="28"/>
          <w:lang w:val="vi-VN"/>
        </w:rPr>
        <w:t>Phong trào</w:t>
      </w:r>
      <w:r w:rsidRPr="00BE2273">
        <w:rPr>
          <w:rFonts w:ascii="Times New Roman" w:hAnsi="Times New Roman" w:cs="Times New Roman"/>
          <w:i/>
          <w:iCs/>
          <w:color w:val="auto"/>
          <w:sz w:val="28"/>
          <w:szCs w:val="28"/>
          <w:lang w:val="vi-VN"/>
        </w:rPr>
        <w:t>“Doanh nghiệp đồng hành xây dựng nông thôn mới”</w:t>
      </w:r>
      <w:r w:rsidR="001214FF">
        <w:rPr>
          <w:rFonts w:ascii="Times New Roman" w:hAnsi="Times New Roman" w:cs="Times New Roman"/>
          <w:color w:val="auto"/>
          <w:sz w:val="28"/>
          <w:szCs w:val="28"/>
          <w:lang w:val="vi-VN"/>
        </w:rPr>
        <w:t>được</w:t>
      </w:r>
      <w:r w:rsidRPr="00BE2273">
        <w:rPr>
          <w:rFonts w:ascii="Times New Roman" w:hAnsi="Times New Roman" w:cs="Times New Roman"/>
          <w:color w:val="auto"/>
          <w:sz w:val="28"/>
          <w:szCs w:val="28"/>
          <w:lang w:val="vi-VN"/>
        </w:rPr>
        <w:t xml:space="preserve"> thực hiện thông qua việc hỗ trợ vốn xây dựng kết cấu hạ tầng, mở rộng sản xuất, kinh doanh trên địa bàn nông thôn góp phần chuyển dịch cơ cấu kinh tế, lao động nông thôn; cam kết bán vật liệu theo </w:t>
      </w:r>
      <w:r w:rsidR="00F619F2">
        <w:rPr>
          <w:rFonts w:ascii="Times New Roman" w:hAnsi="Times New Roman" w:cs="Times New Roman"/>
          <w:color w:val="auto"/>
          <w:sz w:val="28"/>
          <w:szCs w:val="28"/>
          <w:lang w:val="vi-VN"/>
        </w:rPr>
        <w:t>phương</w:t>
      </w:r>
      <w:r w:rsidRPr="00BE2273">
        <w:rPr>
          <w:rFonts w:ascii="Times New Roman" w:hAnsi="Times New Roman" w:cs="Times New Roman"/>
          <w:color w:val="auto"/>
          <w:sz w:val="28"/>
          <w:szCs w:val="28"/>
          <w:lang w:val="vi-VN"/>
        </w:rPr>
        <w:t xml:space="preserve"> thức trả chậm; hỗ trợ trực tiếp các công trình hạ tầng nông thôn theo </w:t>
      </w:r>
      <w:r w:rsidR="00F619F2">
        <w:rPr>
          <w:rFonts w:ascii="Times New Roman" w:hAnsi="Times New Roman" w:cs="Times New Roman"/>
          <w:color w:val="auto"/>
          <w:sz w:val="28"/>
          <w:szCs w:val="28"/>
          <w:lang w:val="vi-VN"/>
        </w:rPr>
        <w:t>phương</w:t>
      </w:r>
      <w:r w:rsidRPr="00BE2273">
        <w:rPr>
          <w:rFonts w:ascii="Times New Roman" w:hAnsi="Times New Roman" w:cs="Times New Roman"/>
          <w:color w:val="auto"/>
          <w:sz w:val="28"/>
          <w:szCs w:val="28"/>
          <w:lang w:val="vi-VN"/>
        </w:rPr>
        <w:t xml:space="preserve"> thức “Chìa khóa trao tay”. </w:t>
      </w:r>
    </w:p>
    <w:p w:rsidR="00B80783" w:rsidRPr="00826FF0" w:rsidRDefault="00B80783" w:rsidP="001D1470">
      <w:pPr>
        <w:tabs>
          <w:tab w:val="left" w:pos="567"/>
          <w:tab w:val="left" w:pos="851"/>
        </w:tabs>
        <w:spacing w:before="120"/>
        <w:ind w:firstLine="720"/>
        <w:jc w:val="both"/>
        <w:rPr>
          <w:lang w:val="vi-VN"/>
        </w:rPr>
      </w:pPr>
      <w:r w:rsidRPr="00E2065D">
        <w:rPr>
          <w:lang w:val="vi-VN"/>
        </w:rPr>
        <w:t>P</w:t>
      </w:r>
      <w:r w:rsidRPr="00BE2273">
        <w:rPr>
          <w:lang w:val="vi-VN"/>
        </w:rPr>
        <w:t xml:space="preserve">hong trào </w:t>
      </w:r>
      <w:r w:rsidRPr="00BE2273">
        <w:rPr>
          <w:i/>
          <w:iCs/>
          <w:lang w:val="vi-VN"/>
        </w:rPr>
        <w:t>"Thanh niên Quảng Ninh chung sức xây dựng nông thôn mới"; “Phong trào thắp sáng làng quê”</w:t>
      </w:r>
      <w:r w:rsidR="00826FF0" w:rsidRPr="00826FF0">
        <w:rPr>
          <w:i/>
          <w:iCs/>
          <w:lang w:val="vi-VN"/>
        </w:rPr>
        <w:t>.</w:t>
      </w:r>
    </w:p>
    <w:p w:rsidR="00B80783" w:rsidRPr="00E2065D" w:rsidRDefault="00B80783" w:rsidP="001D1470">
      <w:pPr>
        <w:tabs>
          <w:tab w:val="left" w:pos="567"/>
          <w:tab w:val="left" w:pos="851"/>
        </w:tabs>
        <w:spacing w:before="120"/>
        <w:ind w:firstLine="720"/>
        <w:jc w:val="both"/>
        <w:rPr>
          <w:u w:color="000000"/>
          <w:lang w:val="vi-VN"/>
        </w:rPr>
      </w:pPr>
      <w:r w:rsidRPr="00E2065D">
        <w:rPr>
          <w:lang w:val="vi-VN"/>
        </w:rPr>
        <w:t xml:space="preserve">Hội Phụ nữ thành phố với </w:t>
      </w:r>
      <w:r w:rsidRPr="00BE2273">
        <w:rPr>
          <w:lang w:val="vi-VN"/>
        </w:rPr>
        <w:t xml:space="preserve">phong trào </w:t>
      </w:r>
      <w:r w:rsidRPr="00E2065D">
        <w:rPr>
          <w:i/>
          <w:iCs/>
          <w:lang w:val="vi-VN"/>
        </w:rPr>
        <w:t xml:space="preserve">"Xây dựng gia đình 5 không - 3 sạch”, “Ngày Chủ nhật xanh”, “Phụ nữ làm kinh tế giỏi”, </w:t>
      </w:r>
      <w:r w:rsidRPr="00BE2273">
        <w:rPr>
          <w:u w:color="000000"/>
          <w:lang w:val="vi-VN"/>
        </w:rPr>
        <w:t>mô hình “</w:t>
      </w:r>
      <w:r w:rsidRPr="00D81583">
        <w:rPr>
          <w:i/>
          <w:iCs/>
          <w:u w:color="000000"/>
          <w:lang w:val="vi-VN"/>
        </w:rPr>
        <w:t>T</w:t>
      </w:r>
      <w:r w:rsidRPr="00BE2273">
        <w:rPr>
          <w:i/>
          <w:iCs/>
          <w:u w:color="000000"/>
          <w:lang w:val="vi-VN"/>
        </w:rPr>
        <w:t>ổ phụ nữ thu gom rác thải”</w:t>
      </w:r>
      <w:r w:rsidRPr="00E2065D">
        <w:rPr>
          <w:i/>
          <w:iCs/>
          <w:u w:color="000000"/>
          <w:lang w:val="vi-VN"/>
        </w:rPr>
        <w:t>.</w:t>
      </w:r>
    </w:p>
    <w:p w:rsidR="00B80783" w:rsidRPr="00E62646" w:rsidRDefault="00B80783" w:rsidP="001D1470">
      <w:pPr>
        <w:tabs>
          <w:tab w:val="left" w:pos="567"/>
          <w:tab w:val="left" w:pos="851"/>
        </w:tabs>
        <w:spacing w:before="120"/>
        <w:ind w:firstLine="720"/>
        <w:jc w:val="both"/>
        <w:rPr>
          <w:i/>
          <w:lang w:val="it-IT"/>
        </w:rPr>
      </w:pPr>
      <w:r w:rsidRPr="00E62646">
        <w:rPr>
          <w:bCs/>
          <w:i/>
          <w:lang w:val="vi-VN"/>
        </w:rPr>
        <w:t>(3)</w:t>
      </w:r>
      <w:r w:rsidRPr="00E62646">
        <w:rPr>
          <w:b/>
          <w:bCs/>
          <w:i/>
          <w:lang w:val="vi-VN"/>
        </w:rPr>
        <w:t xml:space="preserve"> </w:t>
      </w:r>
      <w:r w:rsidRPr="00E62646">
        <w:rPr>
          <w:i/>
          <w:iCs/>
          <w:lang w:val="it-IT"/>
        </w:rPr>
        <w:t xml:space="preserve">Phát huy vai trò chủ thể của </w:t>
      </w:r>
      <w:r w:rsidR="001214FF" w:rsidRPr="00E62646">
        <w:rPr>
          <w:i/>
          <w:iCs/>
          <w:lang w:val="it-IT"/>
        </w:rPr>
        <w:t>người</w:t>
      </w:r>
      <w:r w:rsidRPr="00E62646">
        <w:rPr>
          <w:i/>
          <w:iCs/>
          <w:lang w:val="it-IT"/>
        </w:rPr>
        <w:t xml:space="preserve"> dân</w:t>
      </w:r>
      <w:r w:rsidR="008B5D60" w:rsidRPr="00E62646">
        <w:rPr>
          <w:i/>
          <w:iCs/>
          <w:lang w:val="it-IT"/>
        </w:rPr>
        <w:t xml:space="preserve"> </w:t>
      </w:r>
      <w:r w:rsidRPr="00E62646">
        <w:rPr>
          <w:i/>
          <w:lang w:val="it-IT"/>
        </w:rPr>
        <w:t>khu vực nông thôn trong việc chủ động triển khai xây dựng kết cấu hạ tầng nông thôn, chủ động vay vốn ngân hàng sản xuất kinh doanh.</w:t>
      </w:r>
    </w:p>
    <w:p w:rsidR="00B80783" w:rsidRPr="00E62646" w:rsidRDefault="00B80783" w:rsidP="001D1470">
      <w:pPr>
        <w:tabs>
          <w:tab w:val="left" w:pos="567"/>
          <w:tab w:val="left" w:pos="851"/>
        </w:tabs>
        <w:spacing w:before="120"/>
        <w:ind w:firstLine="720"/>
        <w:jc w:val="both"/>
        <w:rPr>
          <w:i/>
          <w:lang w:val="it-IT"/>
        </w:rPr>
      </w:pPr>
      <w:r w:rsidRPr="00E62646">
        <w:rPr>
          <w:bCs/>
          <w:i/>
          <w:lang w:val="vi-VN"/>
        </w:rPr>
        <w:t>(4)</w:t>
      </w:r>
      <w:r w:rsidRPr="00E62646">
        <w:rPr>
          <w:b/>
          <w:bCs/>
          <w:i/>
          <w:lang w:val="vi-VN"/>
        </w:rPr>
        <w:t xml:space="preserve"> </w:t>
      </w:r>
      <w:r w:rsidR="001214FF" w:rsidRPr="00E62646">
        <w:rPr>
          <w:i/>
          <w:iCs/>
          <w:lang w:val="it-IT"/>
        </w:rPr>
        <w:t>Ưu</w:t>
      </w:r>
      <w:r w:rsidRPr="00E62646">
        <w:rPr>
          <w:i/>
          <w:iCs/>
          <w:lang w:val="it-IT"/>
        </w:rPr>
        <w:t xml:space="preserve"> tiên tập trung nguồn lực địa </w:t>
      </w:r>
      <w:r w:rsidR="00F619F2" w:rsidRPr="00E62646">
        <w:rPr>
          <w:i/>
          <w:iCs/>
          <w:lang w:val="it-IT"/>
        </w:rPr>
        <w:t>phương</w:t>
      </w:r>
      <w:r w:rsidRPr="00E62646">
        <w:rPr>
          <w:i/>
          <w:iCs/>
          <w:lang w:val="it-IT"/>
        </w:rPr>
        <w:t xml:space="preserve"> và lồng ghép các nguồn lực từ các </w:t>
      </w:r>
      <w:r w:rsidR="006D1335" w:rsidRPr="00E62646">
        <w:rPr>
          <w:i/>
          <w:iCs/>
          <w:lang w:val="it-IT"/>
        </w:rPr>
        <w:t>Chương</w:t>
      </w:r>
      <w:r w:rsidRPr="00E62646">
        <w:rPr>
          <w:i/>
          <w:iCs/>
          <w:lang w:val="it-IT"/>
        </w:rPr>
        <w:t xml:space="preserve"> trình khác</w:t>
      </w:r>
      <w:r w:rsidR="00CC5EF0" w:rsidRPr="00E62646">
        <w:rPr>
          <w:i/>
          <w:iCs/>
          <w:lang w:val="it-IT"/>
        </w:rPr>
        <w:t xml:space="preserve"> chương trình 135, 196, nguồn vốn của đoàn kinh tế Quốc phòng 327...</w:t>
      </w:r>
      <w:r w:rsidRPr="00E62646">
        <w:rPr>
          <w:i/>
          <w:lang w:val="it-IT"/>
        </w:rPr>
        <w:t xml:space="preserve">thực hiện các mục tiêu </w:t>
      </w:r>
      <w:r w:rsidR="00E62646" w:rsidRPr="00E62646">
        <w:rPr>
          <w:i/>
          <w:lang w:val="it-IT"/>
        </w:rPr>
        <w:t>x</w:t>
      </w:r>
      <w:r w:rsidRPr="00E62646">
        <w:rPr>
          <w:i/>
          <w:lang w:val="it-IT"/>
        </w:rPr>
        <w:t>ây dựng Nông thôn mới.</w:t>
      </w:r>
    </w:p>
    <w:p w:rsidR="00E62646" w:rsidRDefault="00B80783" w:rsidP="001D1470">
      <w:pPr>
        <w:spacing w:before="120"/>
        <w:ind w:firstLine="720"/>
        <w:jc w:val="both"/>
        <w:rPr>
          <w:b/>
          <w:bCs/>
        </w:rPr>
      </w:pPr>
      <w:r w:rsidRPr="00E2065D">
        <w:rPr>
          <w:b/>
          <w:bCs/>
          <w:lang w:val="vi-VN"/>
        </w:rPr>
        <w:t>2</w:t>
      </w:r>
      <w:r w:rsidR="00BB7806" w:rsidRPr="00E2065D">
        <w:rPr>
          <w:b/>
          <w:bCs/>
          <w:lang w:val="vi-VN"/>
        </w:rPr>
        <w:t>.</w:t>
      </w:r>
      <w:r w:rsidRPr="00E2065D">
        <w:rPr>
          <w:b/>
          <w:bCs/>
          <w:lang w:val="vi-VN"/>
        </w:rPr>
        <w:t xml:space="preserve"> Công tác truyền thông, đào tạo, tập huấn</w:t>
      </w:r>
      <w:r w:rsidR="0010303D" w:rsidRPr="00E2065D">
        <w:rPr>
          <w:b/>
          <w:bCs/>
          <w:lang w:val="vi-VN"/>
        </w:rPr>
        <w:t>, thi đua khen thưởng</w:t>
      </w:r>
    </w:p>
    <w:p w:rsidR="00B80783" w:rsidRPr="00E2065D" w:rsidRDefault="00B80783" w:rsidP="001D1470">
      <w:pPr>
        <w:spacing w:before="120"/>
        <w:ind w:firstLine="720"/>
        <w:jc w:val="both"/>
        <w:rPr>
          <w:lang w:val="vi-VN"/>
        </w:rPr>
      </w:pPr>
      <w:r w:rsidRPr="00E2065D">
        <w:rPr>
          <w:lang w:val="vi-VN"/>
        </w:rPr>
        <w:t xml:space="preserve">Xác định </w:t>
      </w:r>
      <w:r w:rsidR="007F0313" w:rsidRPr="00E2065D">
        <w:rPr>
          <w:lang w:val="vi-VN"/>
        </w:rPr>
        <w:t>rõ</w:t>
      </w:r>
      <w:r w:rsidRPr="00E2065D">
        <w:rPr>
          <w:lang w:val="vi-VN"/>
        </w:rPr>
        <w:t xml:space="preserve"> muốn xây dựng nông thôn mới thành công việc đầu tiên phải làm là đẩy mạnh công tác tuyên truyền vận động mọi tầng lớp nhân dân tham gia, làm cho </w:t>
      </w:r>
      <w:r w:rsidR="001214FF" w:rsidRPr="00E2065D">
        <w:rPr>
          <w:lang w:val="vi-VN"/>
        </w:rPr>
        <w:t>người</w:t>
      </w:r>
      <w:r w:rsidRPr="00E2065D">
        <w:rPr>
          <w:lang w:val="vi-VN"/>
        </w:rPr>
        <w:t xml:space="preserve"> dân hiểu </w:t>
      </w:r>
      <w:r w:rsidR="007F0313" w:rsidRPr="00E2065D">
        <w:rPr>
          <w:lang w:val="vi-VN"/>
        </w:rPr>
        <w:t>rõ</w:t>
      </w:r>
      <w:r w:rsidRPr="00E2065D">
        <w:rPr>
          <w:lang w:val="vi-VN"/>
        </w:rPr>
        <w:t xml:space="preserve"> vai trò của mình và cộng đồng là chủ thể xây dựng nông thôn mới, lấy nội lực làm c</w:t>
      </w:r>
      <w:r w:rsidR="00B400C1" w:rsidRPr="00E2065D">
        <w:rPr>
          <w:lang w:val="vi-VN"/>
        </w:rPr>
        <w:t>ă</w:t>
      </w:r>
      <w:r w:rsidRPr="00E2065D">
        <w:rPr>
          <w:lang w:val="vi-VN"/>
        </w:rPr>
        <w:t xml:space="preserve">n bản, tự giác tham gia thực hiện </w:t>
      </w:r>
      <w:r w:rsidR="006D1335" w:rsidRPr="00E2065D">
        <w:rPr>
          <w:lang w:val="vi-VN"/>
        </w:rPr>
        <w:t>Chương</w:t>
      </w:r>
      <w:r w:rsidRPr="00E2065D">
        <w:rPr>
          <w:lang w:val="vi-VN"/>
        </w:rPr>
        <w:t xml:space="preserve"> trình; </w:t>
      </w:r>
    </w:p>
    <w:p w:rsidR="00B80783" w:rsidRPr="00A91F03" w:rsidRDefault="00B80783" w:rsidP="001D1470">
      <w:pPr>
        <w:pStyle w:val="Body1"/>
        <w:spacing w:before="120" w:after="0" w:line="240" w:lineRule="auto"/>
        <w:ind w:firstLine="720"/>
        <w:jc w:val="both"/>
        <w:rPr>
          <w:rFonts w:ascii="Times New Roman" w:hAnsi="Times New Roman" w:cs="Times New Roman"/>
          <w:color w:val="auto"/>
          <w:spacing w:val="-2"/>
          <w:sz w:val="28"/>
          <w:szCs w:val="28"/>
          <w:lang w:val="vi-VN"/>
        </w:rPr>
      </w:pPr>
      <w:r w:rsidRPr="00E62646">
        <w:rPr>
          <w:rFonts w:ascii="Times New Roman" w:hAnsi="Times New Roman" w:cs="Times New Roman"/>
          <w:bCs/>
          <w:i/>
          <w:color w:val="auto"/>
          <w:spacing w:val="-2"/>
          <w:sz w:val="28"/>
          <w:szCs w:val="28"/>
          <w:lang w:val="vi-VN"/>
        </w:rPr>
        <w:t>(1)</w:t>
      </w:r>
      <w:r w:rsidR="00CD2416" w:rsidRPr="00CD2416">
        <w:rPr>
          <w:rFonts w:ascii="Times New Roman" w:hAnsi="Times New Roman" w:cs="Times New Roman"/>
          <w:b/>
          <w:bCs/>
          <w:color w:val="auto"/>
          <w:spacing w:val="-2"/>
          <w:sz w:val="28"/>
          <w:szCs w:val="28"/>
          <w:lang w:val="vi-VN"/>
        </w:rPr>
        <w:t xml:space="preserve"> </w:t>
      </w:r>
      <w:r w:rsidRPr="00A91F03">
        <w:rPr>
          <w:rFonts w:ascii="Times New Roman" w:hAnsi="Times New Roman" w:cs="Times New Roman"/>
          <w:color w:val="auto"/>
          <w:spacing w:val="-2"/>
          <w:sz w:val="28"/>
          <w:szCs w:val="28"/>
          <w:lang w:val="vi-VN"/>
        </w:rPr>
        <w:t xml:space="preserve">Tổ chức tọa đàm, đối thoại trực tiếp với nhân dân và cán bộ cơ sở với chủ đề “Xây dựng nông thôn mới bền vững”. Tổ chức Hội nghị tuyên </w:t>
      </w:r>
      <w:r w:rsidR="007F0313" w:rsidRPr="00A91F03">
        <w:rPr>
          <w:rFonts w:ascii="Times New Roman" w:hAnsi="Times New Roman" w:cs="Times New Roman"/>
          <w:color w:val="auto"/>
          <w:spacing w:val="-2"/>
          <w:sz w:val="28"/>
          <w:szCs w:val="28"/>
          <w:lang w:val="vi-VN"/>
        </w:rPr>
        <w:t>d</w:t>
      </w:r>
      <w:r w:rsidR="00F619F2" w:rsidRPr="00A91F03">
        <w:rPr>
          <w:rFonts w:ascii="Times New Roman" w:hAnsi="Times New Roman" w:cs="Times New Roman"/>
          <w:color w:val="auto"/>
          <w:spacing w:val="-2"/>
          <w:sz w:val="28"/>
          <w:szCs w:val="28"/>
          <w:lang w:val="vi-VN"/>
        </w:rPr>
        <w:t>ương</w:t>
      </w:r>
      <w:r w:rsidR="00391569" w:rsidRPr="00A91F03">
        <w:rPr>
          <w:rFonts w:ascii="Times New Roman" w:hAnsi="Times New Roman" w:cs="Times New Roman"/>
          <w:color w:val="auto"/>
          <w:spacing w:val="-2"/>
          <w:sz w:val="28"/>
          <w:szCs w:val="28"/>
          <w:lang w:val="vi-VN"/>
        </w:rPr>
        <w:t xml:space="preserve"> khen thưởng</w:t>
      </w:r>
      <w:r w:rsidRPr="00A91F03">
        <w:rPr>
          <w:rFonts w:ascii="Times New Roman" w:hAnsi="Times New Roman" w:cs="Times New Roman"/>
          <w:color w:val="auto"/>
          <w:spacing w:val="-2"/>
          <w:sz w:val="28"/>
          <w:szCs w:val="28"/>
          <w:lang w:val="vi-VN"/>
        </w:rPr>
        <w:t xml:space="preserve"> các điển hình tiêu biểu trong phong trào </w:t>
      </w:r>
      <w:r w:rsidR="00A67EBA" w:rsidRPr="00A91F03">
        <w:rPr>
          <w:rFonts w:ascii="Times New Roman" w:hAnsi="Times New Roman" w:cs="Times New Roman"/>
          <w:color w:val="auto"/>
          <w:spacing w:val="-2"/>
          <w:sz w:val="28"/>
          <w:szCs w:val="28"/>
          <w:lang w:val="vi-VN"/>
        </w:rPr>
        <w:t xml:space="preserve">thi đua </w:t>
      </w:r>
      <w:r w:rsidRPr="00A91F03">
        <w:rPr>
          <w:rFonts w:ascii="Times New Roman" w:hAnsi="Times New Roman" w:cs="Times New Roman"/>
          <w:color w:val="auto"/>
          <w:spacing w:val="-2"/>
          <w:sz w:val="28"/>
          <w:szCs w:val="28"/>
          <w:lang w:val="vi-VN"/>
        </w:rPr>
        <w:t>xây dựng nông thôn mới.</w:t>
      </w:r>
      <w:r w:rsidR="00A67EBA" w:rsidRPr="00A91F03">
        <w:rPr>
          <w:rStyle w:val="FootnoteReference"/>
          <w:rFonts w:ascii="Times New Roman" w:hAnsi="Times New Roman" w:cs="Times New Roman"/>
          <w:color w:val="auto"/>
          <w:spacing w:val="-2"/>
          <w:sz w:val="28"/>
          <w:szCs w:val="28"/>
          <w:lang w:val="vi-VN"/>
        </w:rPr>
        <w:footnoteReference w:id="7"/>
      </w:r>
    </w:p>
    <w:p w:rsidR="00B80783" w:rsidRPr="00E2065D" w:rsidRDefault="00B80783" w:rsidP="001D1470">
      <w:pPr>
        <w:spacing w:before="120"/>
        <w:ind w:firstLine="720"/>
        <w:jc w:val="both"/>
        <w:rPr>
          <w:lang w:val="vi-VN"/>
        </w:rPr>
      </w:pPr>
      <w:r w:rsidRPr="00E62646">
        <w:rPr>
          <w:bCs/>
          <w:i/>
          <w:lang w:val="vi-VN"/>
        </w:rPr>
        <w:t>(2)</w:t>
      </w:r>
      <w:r w:rsidRPr="00BE2273">
        <w:rPr>
          <w:lang w:val="vi-VN"/>
        </w:rPr>
        <w:t xml:space="preserve"> Chỉ đạo các kênh thông tin đại chúng của thành phố: </w:t>
      </w:r>
      <w:r w:rsidR="00E62646">
        <w:t>Trung tâm Truyền thông và Văn hóa</w:t>
      </w:r>
      <w:r w:rsidR="00E62646">
        <w:rPr>
          <w:lang w:val="vi-VN"/>
        </w:rPr>
        <w:t xml:space="preserve"> </w:t>
      </w:r>
      <w:r w:rsidR="00E62646">
        <w:t>T</w:t>
      </w:r>
      <w:r w:rsidRPr="00BE2273">
        <w:rPr>
          <w:lang w:val="vi-VN"/>
        </w:rPr>
        <w:t>hành phố mở chuyên mục nông thôn mới hàng tuần, hàng ngày. Phối hợp với các báo, đài của Tỉnh k</w:t>
      </w:r>
      <w:r w:rsidR="004B28BA">
        <w:rPr>
          <w:lang w:val="vi-VN"/>
        </w:rPr>
        <w:t>ý</w:t>
      </w:r>
      <w:r w:rsidRPr="00BE2273">
        <w:rPr>
          <w:lang w:val="vi-VN"/>
        </w:rPr>
        <w:t xml:space="preserve"> các </w:t>
      </w:r>
      <w:r w:rsidR="006D1335">
        <w:rPr>
          <w:lang w:val="vi-VN"/>
        </w:rPr>
        <w:t>chương</w:t>
      </w:r>
      <w:r w:rsidRPr="00BE2273">
        <w:rPr>
          <w:lang w:val="vi-VN"/>
        </w:rPr>
        <w:t xml:space="preserve"> trình phối hợp tuyên </w:t>
      </w:r>
      <w:r w:rsidRPr="00BE2273">
        <w:rPr>
          <w:lang w:val="vi-VN"/>
        </w:rPr>
        <w:lastRenderedPageBreak/>
        <w:t xml:space="preserve">truyền </w:t>
      </w:r>
      <w:r w:rsidR="006D1335">
        <w:rPr>
          <w:lang w:val="vi-VN"/>
        </w:rPr>
        <w:t>Chương</w:t>
      </w:r>
      <w:r w:rsidRPr="00BE2273">
        <w:rPr>
          <w:lang w:val="vi-VN"/>
        </w:rPr>
        <w:t xml:space="preserve"> trình </w:t>
      </w:r>
      <w:r w:rsidR="00E62646">
        <w:t>x</w:t>
      </w:r>
      <w:r w:rsidRPr="00BE2273">
        <w:rPr>
          <w:lang w:val="vi-VN"/>
        </w:rPr>
        <w:t xml:space="preserve">ây dựng Nông thôn mới. Phát hành ấn phẩm: Tờ </w:t>
      </w:r>
      <w:r w:rsidR="007F0313">
        <w:rPr>
          <w:lang w:val="vi-VN"/>
        </w:rPr>
        <w:t>r</w:t>
      </w:r>
      <w:r w:rsidR="00B400C1" w:rsidRPr="007C3EF4">
        <w:rPr>
          <w:lang w:val="vi-VN"/>
        </w:rPr>
        <w:t>ơ</w:t>
      </w:r>
      <w:r w:rsidRPr="00BE2273">
        <w:rPr>
          <w:lang w:val="vi-VN"/>
        </w:rPr>
        <w:t xml:space="preserve">i, bản tin </w:t>
      </w:r>
      <w:r w:rsidR="00E62646">
        <w:t>n</w:t>
      </w:r>
      <w:r w:rsidRPr="00BE2273">
        <w:rPr>
          <w:lang w:val="vi-VN"/>
        </w:rPr>
        <w:t>ông thôn mới, pano, áp phích...đến các thôn, bản</w:t>
      </w:r>
      <w:r w:rsidRPr="00BE2273">
        <w:rPr>
          <w:rStyle w:val="FootnoteReference"/>
          <w:lang w:val="vi-VN"/>
        </w:rPr>
        <w:footnoteReference w:id="8"/>
      </w:r>
      <w:r w:rsidRPr="00BE2273">
        <w:rPr>
          <w:lang w:val="vi-VN"/>
        </w:rPr>
        <w:t xml:space="preserve">. </w:t>
      </w:r>
    </w:p>
    <w:p w:rsidR="00B80783" w:rsidRPr="00E2065D" w:rsidRDefault="00B80783" w:rsidP="001D1470">
      <w:pPr>
        <w:spacing w:before="120"/>
        <w:ind w:firstLine="720"/>
        <w:jc w:val="both"/>
        <w:rPr>
          <w:lang w:val="vi-VN"/>
        </w:rPr>
      </w:pPr>
      <w:r w:rsidRPr="00BE2273">
        <w:rPr>
          <w:lang w:val="vi-VN"/>
        </w:rPr>
        <w:t xml:space="preserve">Hàng </w:t>
      </w:r>
      <w:r w:rsidR="001214FF">
        <w:rPr>
          <w:lang w:val="vi-VN"/>
        </w:rPr>
        <w:t>năm</w:t>
      </w:r>
      <w:r w:rsidRPr="00BE2273">
        <w:rPr>
          <w:lang w:val="vi-VN"/>
        </w:rPr>
        <w:t>, t</w:t>
      </w:r>
      <w:r w:rsidRPr="00E2065D">
        <w:rPr>
          <w:lang w:val="vi-VN"/>
        </w:rPr>
        <w:t>ổ chức hội nghị rút kinh nghiệm công tác phối hợp giữa UBND thành phố với các đoàn thể chính trị x</w:t>
      </w:r>
      <w:r w:rsidR="00A86339" w:rsidRPr="00E2065D">
        <w:rPr>
          <w:lang w:val="vi-VN"/>
        </w:rPr>
        <w:t>ã</w:t>
      </w:r>
      <w:r w:rsidRPr="00E2065D">
        <w:rPr>
          <w:lang w:val="vi-VN"/>
        </w:rPr>
        <w:t xml:space="preserve"> hội của thành phố trong việc thực hiện </w:t>
      </w:r>
      <w:r w:rsidR="006D1335" w:rsidRPr="00E2065D">
        <w:rPr>
          <w:lang w:val="vi-VN"/>
        </w:rPr>
        <w:t>chương</w:t>
      </w:r>
      <w:r w:rsidRPr="00E2065D">
        <w:rPr>
          <w:lang w:val="vi-VN"/>
        </w:rPr>
        <w:t xml:space="preserve"> trình xây dựng nông thôn mới.</w:t>
      </w:r>
    </w:p>
    <w:p w:rsidR="00324E0C" w:rsidRPr="00324E0C" w:rsidRDefault="00B80783" w:rsidP="001D1470">
      <w:pPr>
        <w:spacing w:before="120"/>
        <w:ind w:firstLine="720"/>
        <w:jc w:val="both"/>
      </w:pPr>
      <w:r w:rsidRPr="00E62646">
        <w:rPr>
          <w:bCs/>
          <w:i/>
          <w:lang w:val="vi-VN"/>
        </w:rPr>
        <w:t>(3)</w:t>
      </w:r>
      <w:r w:rsidRPr="00BE2273">
        <w:rPr>
          <w:lang w:val="vi-VN"/>
        </w:rPr>
        <w:t xml:space="preserve"> Chú trọng đào tạo, tập huấn nâng cao </w:t>
      </w:r>
      <w:r w:rsidR="001214FF">
        <w:rPr>
          <w:lang w:val="vi-VN"/>
        </w:rPr>
        <w:t>năng</w:t>
      </w:r>
      <w:r w:rsidRPr="00BE2273">
        <w:rPr>
          <w:lang w:val="vi-VN"/>
        </w:rPr>
        <w:t xml:space="preserve"> lực cho cán bộ làm công tác xây dựng nông thôn mới: </w:t>
      </w:r>
      <w:r w:rsidRPr="00E2065D">
        <w:rPr>
          <w:lang w:val="vi-VN"/>
        </w:rPr>
        <w:t>thành phố đ</w:t>
      </w:r>
      <w:r w:rsidR="00A86339" w:rsidRPr="00E2065D">
        <w:rPr>
          <w:lang w:val="vi-VN"/>
        </w:rPr>
        <w:t>ã</w:t>
      </w:r>
      <w:r w:rsidRPr="00E2065D">
        <w:rPr>
          <w:lang w:val="vi-VN"/>
        </w:rPr>
        <w:t xml:space="preserve"> phối hợp với Ban </w:t>
      </w:r>
      <w:r w:rsidR="00E62646">
        <w:t>X</w:t>
      </w:r>
      <w:r w:rsidRPr="00E2065D">
        <w:rPr>
          <w:lang w:val="vi-VN"/>
        </w:rPr>
        <w:t>ây dựn</w:t>
      </w:r>
      <w:r w:rsidR="00847AFC">
        <w:rPr>
          <w:lang w:val="vi-VN"/>
        </w:rPr>
        <w:t>g nông thôn mới tỉnh tổ chức 0</w:t>
      </w:r>
      <w:r w:rsidR="00847AFC">
        <w:t xml:space="preserve">6 </w:t>
      </w:r>
      <w:r w:rsidRPr="00E2065D">
        <w:rPr>
          <w:lang w:val="vi-VN"/>
        </w:rPr>
        <w:t xml:space="preserve">lớp tập huấn về </w:t>
      </w:r>
      <w:r w:rsidR="006D1335" w:rsidRPr="00E2065D">
        <w:rPr>
          <w:lang w:val="vi-VN"/>
        </w:rPr>
        <w:t>chương</w:t>
      </w:r>
      <w:r w:rsidRPr="00E2065D">
        <w:rPr>
          <w:lang w:val="vi-VN"/>
        </w:rPr>
        <w:t xml:space="preserve"> trình xây dựng nông thôn mới, về Luật hợp tác x</w:t>
      </w:r>
      <w:r w:rsidR="00A86339" w:rsidRPr="00E2065D">
        <w:rPr>
          <w:lang w:val="vi-VN"/>
        </w:rPr>
        <w:t>ã</w:t>
      </w:r>
      <w:r w:rsidRPr="00E2065D">
        <w:rPr>
          <w:lang w:val="vi-VN"/>
        </w:rPr>
        <w:t xml:space="preserve"> 2012, </w:t>
      </w:r>
      <w:r w:rsidR="006D1335" w:rsidRPr="00E2065D">
        <w:rPr>
          <w:lang w:val="vi-VN"/>
        </w:rPr>
        <w:t>Chương</w:t>
      </w:r>
      <w:r w:rsidRPr="00E2065D">
        <w:rPr>
          <w:lang w:val="vi-VN"/>
        </w:rPr>
        <w:t xml:space="preserve"> trình mỗi x</w:t>
      </w:r>
      <w:r w:rsidR="00A86339" w:rsidRPr="00E2065D">
        <w:rPr>
          <w:lang w:val="vi-VN"/>
        </w:rPr>
        <w:t>ã</w:t>
      </w:r>
      <w:r w:rsidRPr="00E2065D">
        <w:rPr>
          <w:lang w:val="vi-VN"/>
        </w:rPr>
        <w:t xml:space="preserve">, </w:t>
      </w:r>
      <w:r w:rsidR="001214FF" w:rsidRPr="00E2065D">
        <w:rPr>
          <w:lang w:val="vi-VN"/>
        </w:rPr>
        <w:t>phường</w:t>
      </w:r>
      <w:r w:rsidRPr="00E2065D">
        <w:rPr>
          <w:lang w:val="vi-VN"/>
        </w:rPr>
        <w:t xml:space="preserve"> một sản phẩm với trên </w:t>
      </w:r>
      <w:r w:rsidR="00847AFC">
        <w:t>95</w:t>
      </w:r>
      <w:r w:rsidRPr="00E2065D">
        <w:rPr>
          <w:lang w:val="vi-VN"/>
        </w:rPr>
        <w:t xml:space="preserve">0 </w:t>
      </w:r>
      <w:r w:rsidR="001214FF" w:rsidRPr="00E2065D">
        <w:rPr>
          <w:lang w:val="vi-VN"/>
        </w:rPr>
        <w:t>lượt</w:t>
      </w:r>
      <w:r w:rsidR="00E62646">
        <w:t xml:space="preserve"> </w:t>
      </w:r>
      <w:r w:rsidR="001214FF" w:rsidRPr="00E2065D">
        <w:rPr>
          <w:lang w:val="vi-VN"/>
        </w:rPr>
        <w:t>người</w:t>
      </w:r>
      <w:r w:rsidRPr="00E2065D">
        <w:rPr>
          <w:lang w:val="vi-VN"/>
        </w:rPr>
        <w:t xml:space="preserve"> tham gia; phối hợp với các sở, </w:t>
      </w:r>
      <w:r w:rsidR="00324E0C" w:rsidRPr="00324E0C">
        <w:rPr>
          <w:lang w:val="vi-VN"/>
        </w:rPr>
        <w:t xml:space="preserve">ngành mở </w:t>
      </w:r>
      <w:r w:rsidR="00324E0C" w:rsidRPr="00324E0C">
        <w:t>36</w:t>
      </w:r>
      <w:r w:rsidRPr="00324E0C">
        <w:rPr>
          <w:lang w:val="vi-VN"/>
        </w:rPr>
        <w:t xml:space="preserve"> lớp đào tạo nghề cho </w:t>
      </w:r>
      <w:r w:rsidR="00324E0C" w:rsidRPr="00324E0C">
        <w:t xml:space="preserve">1.215 người </w:t>
      </w:r>
      <w:r w:rsidR="00324E0C" w:rsidRPr="00324E0C">
        <w:rPr>
          <w:lang w:val="vi-VN"/>
        </w:rPr>
        <w:t>tham gia tại 0</w:t>
      </w:r>
      <w:r w:rsidR="00324E0C" w:rsidRPr="00324E0C">
        <w:t>9</w:t>
      </w:r>
      <w:r w:rsidRPr="00324E0C">
        <w:rPr>
          <w:lang w:val="vi-VN"/>
        </w:rPr>
        <w:t xml:space="preserve"> x</w:t>
      </w:r>
      <w:r w:rsidR="00A86339" w:rsidRPr="00324E0C">
        <w:rPr>
          <w:lang w:val="vi-VN"/>
        </w:rPr>
        <w:t>ã</w:t>
      </w:r>
      <w:r w:rsidRPr="00324E0C">
        <w:rPr>
          <w:lang w:val="vi-VN"/>
        </w:rPr>
        <w:t>.</w:t>
      </w:r>
    </w:p>
    <w:p w:rsidR="00B80783" w:rsidRPr="00E2065D" w:rsidRDefault="00B80783" w:rsidP="001D1470">
      <w:pPr>
        <w:spacing w:before="120"/>
        <w:ind w:firstLine="720"/>
        <w:jc w:val="both"/>
        <w:rPr>
          <w:lang w:val="vi-VN"/>
        </w:rPr>
      </w:pPr>
      <w:r w:rsidRPr="00E62646">
        <w:rPr>
          <w:bCs/>
          <w:i/>
          <w:lang w:val="vi-VN"/>
        </w:rPr>
        <w:t>(4)</w:t>
      </w:r>
      <w:r w:rsidR="00CD2416" w:rsidRPr="00CD2416">
        <w:rPr>
          <w:b/>
          <w:bCs/>
          <w:lang w:val="vi-VN"/>
        </w:rPr>
        <w:t xml:space="preserve"> </w:t>
      </w:r>
      <w:r w:rsidRPr="00BE2273">
        <w:rPr>
          <w:lang w:val="da-DK"/>
        </w:rPr>
        <w:t>Phân công các tổ chức đoàn thể chính trị x</w:t>
      </w:r>
      <w:r w:rsidR="00A86339">
        <w:rPr>
          <w:lang w:val="da-DK"/>
        </w:rPr>
        <w:t>ã</w:t>
      </w:r>
      <w:r w:rsidRPr="00BE2273">
        <w:rPr>
          <w:lang w:val="da-DK"/>
        </w:rPr>
        <w:t xml:space="preserve"> hội tham gia tuyên truyền vận động các thành phần x</w:t>
      </w:r>
      <w:r w:rsidR="00A86339">
        <w:rPr>
          <w:lang w:val="da-DK"/>
        </w:rPr>
        <w:t>ã</w:t>
      </w:r>
      <w:r w:rsidRPr="00BE2273">
        <w:rPr>
          <w:lang w:val="da-DK"/>
        </w:rPr>
        <w:t xml:space="preserve"> hội tham gia thực hiện </w:t>
      </w:r>
      <w:r w:rsidR="006D1335">
        <w:rPr>
          <w:lang w:val="da-DK"/>
        </w:rPr>
        <w:t>Chương</w:t>
      </w:r>
      <w:r w:rsidRPr="00BE2273">
        <w:rPr>
          <w:lang w:val="da-DK"/>
        </w:rPr>
        <w:t xml:space="preserve"> trình:</w:t>
      </w:r>
      <w:r w:rsidR="00023FB0">
        <w:rPr>
          <w:lang w:val="da-DK"/>
        </w:rPr>
        <w:t xml:space="preserve"> </w:t>
      </w:r>
      <w:r w:rsidRPr="00E62646">
        <w:rPr>
          <w:b/>
          <w:bCs/>
          <w:i/>
          <w:lang w:val="vi-VN"/>
        </w:rPr>
        <w:t>(i</w:t>
      </w:r>
      <w:r w:rsidR="00E62646" w:rsidRPr="00E62646">
        <w:rPr>
          <w:b/>
          <w:bCs/>
          <w:i/>
        </w:rPr>
        <w:t>1</w:t>
      </w:r>
      <w:r w:rsidRPr="00E62646">
        <w:rPr>
          <w:b/>
          <w:bCs/>
          <w:i/>
          <w:lang w:val="vi-VN"/>
        </w:rPr>
        <w:t>)</w:t>
      </w:r>
      <w:r w:rsidRPr="00BE2273">
        <w:rPr>
          <w:b/>
          <w:bCs/>
          <w:lang w:val="vi-VN"/>
        </w:rPr>
        <w:t xml:space="preserve"> </w:t>
      </w:r>
      <w:r w:rsidRPr="00BE2273">
        <w:rPr>
          <w:lang w:val="da-DK"/>
        </w:rPr>
        <w:t xml:space="preserve">Ủy ban Mặt trận Tổ quốc với </w:t>
      </w:r>
      <w:r w:rsidRPr="00BE2273">
        <w:rPr>
          <w:lang w:val="vi-VN"/>
        </w:rPr>
        <w:t xml:space="preserve">phong </w:t>
      </w:r>
      <w:r w:rsidRPr="00BE2273">
        <w:rPr>
          <w:lang w:val="da-DK"/>
        </w:rPr>
        <w:t xml:space="preserve">trào </w:t>
      </w:r>
      <w:r w:rsidRPr="00BE2273">
        <w:rPr>
          <w:i/>
          <w:iCs/>
          <w:lang w:val="da-DK"/>
        </w:rPr>
        <w:t>"T</w:t>
      </w:r>
      <w:r w:rsidRPr="00BE2273">
        <w:rPr>
          <w:i/>
          <w:iCs/>
          <w:lang w:val="vi-VN"/>
        </w:rPr>
        <w:t xml:space="preserve">oàn dân đoàn kết xây dựng đời sống </w:t>
      </w:r>
      <w:r w:rsidR="007F0313">
        <w:rPr>
          <w:i/>
          <w:iCs/>
          <w:lang w:val="vi-VN"/>
        </w:rPr>
        <w:t>văn</w:t>
      </w:r>
      <w:r w:rsidRPr="00BE2273">
        <w:rPr>
          <w:i/>
          <w:iCs/>
          <w:lang w:val="vi-VN"/>
        </w:rPr>
        <w:t xml:space="preserve"> hóa"</w:t>
      </w:r>
      <w:r w:rsidRPr="00BE2273">
        <w:rPr>
          <w:lang w:val="da-DK"/>
        </w:rPr>
        <w:t xml:space="preserve"> gắn với phong trào an ninh tự quản; </w:t>
      </w:r>
      <w:r w:rsidRPr="00E2065D">
        <w:rPr>
          <w:lang w:val="vi-VN"/>
        </w:rPr>
        <w:t xml:space="preserve">giám sát cộng đồng trong quá trình triển khai thực hiện </w:t>
      </w:r>
      <w:r w:rsidR="006D1335" w:rsidRPr="00E2065D">
        <w:rPr>
          <w:lang w:val="vi-VN"/>
        </w:rPr>
        <w:t>Chương</w:t>
      </w:r>
      <w:r w:rsidR="00E62646">
        <w:rPr>
          <w:lang w:val="vi-VN"/>
        </w:rPr>
        <w:t xml:space="preserve"> trình xây dựng nông thôn mới</w:t>
      </w:r>
      <w:r w:rsidR="00E62646">
        <w:t xml:space="preserve">; </w:t>
      </w:r>
      <w:r w:rsidR="00E62646" w:rsidRPr="00E62646">
        <w:rPr>
          <w:b/>
          <w:bCs/>
          <w:i/>
          <w:lang w:val="vi-VN"/>
        </w:rPr>
        <w:t>(i</w:t>
      </w:r>
      <w:r w:rsidR="00E62646" w:rsidRPr="00E62646">
        <w:rPr>
          <w:b/>
          <w:bCs/>
          <w:i/>
        </w:rPr>
        <w:t>2</w:t>
      </w:r>
      <w:r w:rsidRPr="00E62646">
        <w:rPr>
          <w:b/>
          <w:bCs/>
          <w:i/>
          <w:lang w:val="vi-VN"/>
        </w:rPr>
        <w:t>)</w:t>
      </w:r>
      <w:r w:rsidRPr="00E2065D">
        <w:rPr>
          <w:lang w:val="vi-VN"/>
        </w:rPr>
        <w:t xml:space="preserve"> Hội Liên hiệp phụ nữ Thành phố đ</w:t>
      </w:r>
      <w:r w:rsidR="00A86339" w:rsidRPr="00E2065D">
        <w:rPr>
          <w:lang w:val="vi-VN"/>
        </w:rPr>
        <w:t>ã</w:t>
      </w:r>
      <w:r w:rsidRPr="00E2065D">
        <w:rPr>
          <w:lang w:val="vi-VN"/>
        </w:rPr>
        <w:t xml:space="preserve"> tập trung chỉ đạo tuyên truyền </w:t>
      </w:r>
      <w:r w:rsidR="006D1335" w:rsidRPr="00E2065D">
        <w:rPr>
          <w:lang w:val="vi-VN"/>
        </w:rPr>
        <w:t>Chương</w:t>
      </w:r>
      <w:r w:rsidRPr="00E2065D">
        <w:rPr>
          <w:lang w:val="vi-VN"/>
        </w:rPr>
        <w:t xml:space="preserve"> trình xây dựng </w:t>
      </w:r>
      <w:r w:rsidR="00E62646">
        <w:t>NTM</w:t>
      </w:r>
      <w:r w:rsidRPr="00E2065D">
        <w:rPr>
          <w:lang w:val="vi-VN"/>
        </w:rPr>
        <w:t xml:space="preserve"> đến 100% cơ sở hội trên toàn địa bàn Thành phố; Hỗ trợ xây dựng mô hình phát triển kinh tế</w:t>
      </w:r>
      <w:r w:rsidR="005D218D" w:rsidRPr="00E2065D">
        <w:rPr>
          <w:lang w:val="vi-VN"/>
        </w:rPr>
        <w:t>, xây dưng nhà tắm, nhà tiêu hợp vệ sinh</w:t>
      </w:r>
      <w:r w:rsidRPr="00E2065D">
        <w:rPr>
          <w:lang w:val="vi-VN"/>
        </w:rPr>
        <w:t>;</w:t>
      </w:r>
      <w:r w:rsidR="00E62646">
        <w:t xml:space="preserve"> </w:t>
      </w:r>
      <w:r w:rsidR="00E62646" w:rsidRPr="00E62646">
        <w:rPr>
          <w:b/>
          <w:bCs/>
          <w:i/>
          <w:lang w:val="vi-VN"/>
        </w:rPr>
        <w:t>(i</w:t>
      </w:r>
      <w:r w:rsidR="00E62646" w:rsidRPr="00E62646">
        <w:rPr>
          <w:b/>
          <w:bCs/>
          <w:i/>
        </w:rPr>
        <w:t>3</w:t>
      </w:r>
      <w:r w:rsidRPr="00E62646">
        <w:rPr>
          <w:b/>
          <w:bCs/>
          <w:i/>
          <w:lang w:val="vi-VN"/>
        </w:rPr>
        <w:t>)</w:t>
      </w:r>
      <w:r w:rsidRPr="00E2065D">
        <w:rPr>
          <w:lang w:val="vi-VN"/>
        </w:rPr>
        <w:t xml:space="preserve"> Đoàn Thanh niên cộng sản Hồ Chí Minh thành phố </w:t>
      </w:r>
      <w:r w:rsidR="00E62646">
        <w:t>Móng Cái</w:t>
      </w:r>
      <w:r w:rsidRPr="00E2065D">
        <w:rPr>
          <w:lang w:val="vi-VN"/>
        </w:rPr>
        <w:t xml:space="preserve"> đ</w:t>
      </w:r>
      <w:r w:rsidR="00A86339" w:rsidRPr="00E2065D">
        <w:rPr>
          <w:lang w:val="vi-VN"/>
        </w:rPr>
        <w:t>ã</w:t>
      </w:r>
      <w:r w:rsidRPr="00E2065D">
        <w:rPr>
          <w:lang w:val="vi-VN"/>
        </w:rPr>
        <w:t xml:space="preserve"> tổ chức hội nghị chuyên đề về </w:t>
      </w:r>
      <w:r w:rsidR="006D1335" w:rsidRPr="00E2065D">
        <w:rPr>
          <w:lang w:val="vi-VN"/>
        </w:rPr>
        <w:t>Chương</w:t>
      </w:r>
      <w:r w:rsidRPr="00E2065D">
        <w:rPr>
          <w:lang w:val="vi-VN"/>
        </w:rPr>
        <w:t xml:space="preserve"> trình mục tiêu quốc gia về nông thôn mới với hơn 300 đoàn viên tham gia. Tổ chức nhiều đợt ra quân làm vệ sinh môi </w:t>
      </w:r>
      <w:r w:rsidR="001214FF" w:rsidRPr="00E2065D">
        <w:rPr>
          <w:lang w:val="vi-VN"/>
        </w:rPr>
        <w:t>trường</w:t>
      </w:r>
      <w:r w:rsidRPr="00E2065D">
        <w:rPr>
          <w:lang w:val="vi-VN"/>
        </w:rPr>
        <w:t>, ....</w:t>
      </w:r>
      <w:r w:rsidR="00E62646">
        <w:t xml:space="preserve">; </w:t>
      </w:r>
      <w:r w:rsidRPr="00E62646">
        <w:rPr>
          <w:b/>
          <w:bCs/>
          <w:i/>
          <w:lang w:val="vi-VN"/>
        </w:rPr>
        <w:t>(</w:t>
      </w:r>
      <w:r w:rsidR="00E62646" w:rsidRPr="00E62646">
        <w:rPr>
          <w:b/>
          <w:bCs/>
          <w:i/>
        </w:rPr>
        <w:t>i4</w:t>
      </w:r>
      <w:r w:rsidRPr="00E62646">
        <w:rPr>
          <w:b/>
          <w:bCs/>
          <w:i/>
          <w:lang w:val="vi-VN"/>
        </w:rPr>
        <w:t>)</w:t>
      </w:r>
      <w:r w:rsidRPr="00BE2273">
        <w:rPr>
          <w:b/>
          <w:bCs/>
          <w:lang w:val="vi-VN"/>
        </w:rPr>
        <w:t xml:space="preserve"> </w:t>
      </w:r>
      <w:r w:rsidRPr="00BE2273">
        <w:rPr>
          <w:lang w:val="vi-VN"/>
        </w:rPr>
        <w:t xml:space="preserve">Hội Nông dân </w:t>
      </w:r>
      <w:r w:rsidRPr="00E2065D">
        <w:rPr>
          <w:lang w:val="vi-VN"/>
        </w:rPr>
        <w:t>tập trung chỉ đạo</w:t>
      </w:r>
      <w:r w:rsidR="00511AC1" w:rsidRPr="00E2065D">
        <w:rPr>
          <w:lang w:val="vi-VN"/>
        </w:rPr>
        <w:t>, triển khai phong trào nông dân thi đua xây dựng nông thôn mới và phong trào nông dân thi đua sản xuất kinh doanh giỏi tới 100% các cơ sở Hội trên địa bàn</w:t>
      </w:r>
      <w:r w:rsidR="00391569" w:rsidRPr="00E2065D">
        <w:rPr>
          <w:lang w:val="vi-VN"/>
        </w:rPr>
        <w:t>;Đ</w:t>
      </w:r>
      <w:r w:rsidR="00511AC1" w:rsidRPr="00E2065D">
        <w:rPr>
          <w:lang w:val="vi-VN"/>
        </w:rPr>
        <w:t>ã xuất hiện nhiều cách làm hay, nhiều gương sản xuất giỏi góp phần vào chương trình xây dựng nô</w:t>
      </w:r>
      <w:r w:rsidR="00E62646">
        <w:rPr>
          <w:lang w:val="vi-VN"/>
        </w:rPr>
        <w:t>ng thôn mới chung của thành phố</w:t>
      </w:r>
      <w:r w:rsidR="00E62646">
        <w:t xml:space="preserve">; </w:t>
      </w:r>
      <w:r w:rsidRPr="00E62646">
        <w:rPr>
          <w:b/>
          <w:bCs/>
          <w:i/>
          <w:lang w:val="vi-VN"/>
        </w:rPr>
        <w:t>(</w:t>
      </w:r>
      <w:r w:rsidR="00E62646" w:rsidRPr="00E62646">
        <w:rPr>
          <w:b/>
          <w:bCs/>
          <w:i/>
        </w:rPr>
        <w:t>i5</w:t>
      </w:r>
      <w:r w:rsidRPr="00E62646">
        <w:rPr>
          <w:b/>
          <w:bCs/>
          <w:i/>
          <w:lang w:val="vi-VN"/>
        </w:rPr>
        <w:t>)</w:t>
      </w:r>
      <w:r w:rsidRPr="00E2065D">
        <w:rPr>
          <w:lang w:val="vi-VN"/>
        </w:rPr>
        <w:t xml:space="preserve"> Liên đoàn </w:t>
      </w:r>
      <w:r w:rsidRPr="00BE2273">
        <w:rPr>
          <w:lang w:val="vi-VN"/>
        </w:rPr>
        <w:t>L</w:t>
      </w:r>
      <w:r w:rsidRPr="00E2065D">
        <w:rPr>
          <w:lang w:val="vi-VN"/>
        </w:rPr>
        <w:t xml:space="preserve">ao động </w:t>
      </w:r>
      <w:r w:rsidRPr="00BE2273">
        <w:rPr>
          <w:lang w:val="vi-VN"/>
        </w:rPr>
        <w:t>t</w:t>
      </w:r>
      <w:r w:rsidRPr="00E2065D">
        <w:rPr>
          <w:lang w:val="vi-VN"/>
        </w:rPr>
        <w:t xml:space="preserve">hành lập các tổ tuyên truyền </w:t>
      </w:r>
      <w:r w:rsidR="006D1335" w:rsidRPr="00E2065D">
        <w:rPr>
          <w:lang w:val="vi-VN"/>
        </w:rPr>
        <w:t>Chương</w:t>
      </w:r>
      <w:r w:rsidRPr="00E2065D">
        <w:rPr>
          <w:lang w:val="vi-VN"/>
        </w:rPr>
        <w:t xml:space="preserve"> trình xây dựng nông thôn mới cho đoàn viên công đoàn toàn thành phố</w:t>
      </w:r>
      <w:r w:rsidRPr="00BE2273">
        <w:rPr>
          <w:lang w:val="vi-VN"/>
        </w:rPr>
        <w:t>; v</w:t>
      </w:r>
      <w:r w:rsidRPr="00E2065D">
        <w:rPr>
          <w:lang w:val="vi-VN"/>
        </w:rPr>
        <w:t xml:space="preserve">ận động các cụm công đoàn hỗ trợ </w:t>
      </w:r>
      <w:r w:rsidR="003C08F1">
        <w:t xml:space="preserve">09 </w:t>
      </w:r>
      <w:r w:rsidR="003240C0" w:rsidRPr="00E2065D">
        <w:rPr>
          <w:lang w:val="vi-VN"/>
        </w:rPr>
        <w:t>xã</w:t>
      </w:r>
      <w:r w:rsidRPr="00E2065D">
        <w:rPr>
          <w:lang w:val="vi-VN"/>
        </w:rPr>
        <w:t>...</w:t>
      </w:r>
      <w:r w:rsidRPr="00BE2273">
        <w:rPr>
          <w:lang w:val="vi-VN"/>
        </w:rPr>
        <w:t>.</w:t>
      </w:r>
    </w:p>
    <w:p w:rsidR="007D4CA9" w:rsidRDefault="00B80783" w:rsidP="001D1470">
      <w:pPr>
        <w:spacing w:before="120"/>
        <w:ind w:firstLine="720"/>
        <w:jc w:val="both"/>
        <w:rPr>
          <w:b/>
          <w:bCs/>
        </w:rPr>
      </w:pPr>
      <w:r w:rsidRPr="00131BE2">
        <w:rPr>
          <w:b/>
          <w:bCs/>
          <w:lang w:val="vi-VN"/>
        </w:rPr>
        <w:t>3. Kết quả huy động nguồn lực xây dựng nông thôn mới</w:t>
      </w:r>
    </w:p>
    <w:p w:rsidR="001C4EB7" w:rsidRPr="00686383" w:rsidRDefault="00B80783" w:rsidP="001D1470">
      <w:pPr>
        <w:spacing w:before="120"/>
        <w:ind w:firstLine="720"/>
        <w:jc w:val="both"/>
        <w:rPr>
          <w:lang w:val="vi-VN"/>
        </w:rPr>
      </w:pPr>
      <w:r w:rsidRPr="00686383">
        <w:rPr>
          <w:lang w:val="vi-VN"/>
        </w:rPr>
        <w:t xml:space="preserve">Tổng kết quả huy động nguồn lực xây dựng </w:t>
      </w:r>
      <w:r w:rsidR="004D3543">
        <w:t>NTM</w:t>
      </w:r>
      <w:r w:rsidR="00863C53" w:rsidRPr="00686383">
        <w:rPr>
          <w:lang w:val="vi-VN"/>
        </w:rPr>
        <w:t xml:space="preserve"> (2011-201</w:t>
      </w:r>
      <w:r w:rsidR="00A57B8E" w:rsidRPr="00686383">
        <w:t>8</w:t>
      </w:r>
      <w:r w:rsidR="00863C53" w:rsidRPr="00686383">
        <w:rPr>
          <w:lang w:val="vi-VN"/>
        </w:rPr>
        <w:t>)</w:t>
      </w:r>
      <w:r w:rsidRPr="00686383">
        <w:rPr>
          <w:lang w:val="vi-VN"/>
        </w:rPr>
        <w:t xml:space="preserve">: </w:t>
      </w:r>
      <w:r w:rsidR="00686383" w:rsidRPr="00E62646">
        <w:t>4.</w:t>
      </w:r>
      <w:r w:rsidR="007E29DE" w:rsidRPr="00E62646">
        <w:t>347,385</w:t>
      </w:r>
      <w:r w:rsidR="00686383" w:rsidRPr="00E62646">
        <w:t xml:space="preserve"> </w:t>
      </w:r>
      <w:r w:rsidR="004B5359" w:rsidRPr="00E62646">
        <w:rPr>
          <w:lang w:val="vi-VN"/>
        </w:rPr>
        <w:t>tỷ</w:t>
      </w:r>
      <w:r w:rsidRPr="00E62646">
        <w:rPr>
          <w:lang w:val="vi-VN"/>
        </w:rPr>
        <w:t xml:space="preserve"> đồng.</w:t>
      </w:r>
      <w:r w:rsidRPr="00686383">
        <w:rPr>
          <w:lang w:val="vi-VN"/>
        </w:rPr>
        <w:t xml:space="preserve"> Tổng nguồn vốn xây dựng nông thôn mới phân theo cơ cấu </w:t>
      </w:r>
      <w:r w:rsidR="00733398" w:rsidRPr="00686383">
        <w:rPr>
          <w:lang w:val="vi-VN"/>
        </w:rPr>
        <w:t>như</w:t>
      </w:r>
      <w:r w:rsidRPr="00686383">
        <w:rPr>
          <w:lang w:val="vi-VN"/>
        </w:rPr>
        <w:t xml:space="preserve"> sau:</w:t>
      </w:r>
    </w:p>
    <w:p w:rsidR="006947C4" w:rsidRPr="00C06F7A" w:rsidRDefault="006947C4" w:rsidP="001D1470">
      <w:pPr>
        <w:spacing w:before="120"/>
        <w:ind w:firstLine="720"/>
        <w:jc w:val="both"/>
        <w:rPr>
          <w:lang w:val="vi-VN"/>
        </w:rPr>
      </w:pPr>
      <w:r w:rsidRPr="00C06F7A">
        <w:rPr>
          <w:lang w:val="vi-VN"/>
        </w:rPr>
        <w:t xml:space="preserve">a) Vốn từ nguồn ngân sách nhà nước đạt </w:t>
      </w:r>
      <w:r w:rsidR="0032200E" w:rsidRPr="00E62646">
        <w:rPr>
          <w:bCs/>
        </w:rPr>
        <w:t>2.259,761</w:t>
      </w:r>
      <w:r w:rsidR="00841EF8" w:rsidRPr="00C06F7A">
        <w:rPr>
          <w:b/>
          <w:bCs/>
          <w:lang w:val="vi-VN"/>
        </w:rPr>
        <w:t xml:space="preserve"> </w:t>
      </w:r>
      <w:r w:rsidR="00522011">
        <w:rPr>
          <w:lang w:val="vi-VN"/>
        </w:rPr>
        <w:t xml:space="preserve">tỷ đồng, chiếm </w:t>
      </w:r>
      <w:r w:rsidR="00706F52">
        <w:t>51,98</w:t>
      </w:r>
      <w:r w:rsidRPr="00C06F7A">
        <w:rPr>
          <w:lang w:val="vi-VN"/>
        </w:rPr>
        <w:t>%, gồm:</w:t>
      </w:r>
    </w:p>
    <w:p w:rsidR="006947C4" w:rsidRPr="00C06F7A" w:rsidRDefault="006947C4" w:rsidP="001D1470">
      <w:pPr>
        <w:spacing w:before="120"/>
        <w:ind w:firstLine="720"/>
        <w:jc w:val="both"/>
        <w:rPr>
          <w:lang w:val="vi-VN"/>
        </w:rPr>
      </w:pPr>
      <w:r w:rsidRPr="00C06F7A">
        <w:rPr>
          <w:lang w:val="vi-VN"/>
        </w:rPr>
        <w:t xml:space="preserve">- NS Trung ương: </w:t>
      </w:r>
      <w:r w:rsidR="00E62646">
        <w:tab/>
      </w:r>
      <w:r w:rsidR="00E62646">
        <w:tab/>
      </w:r>
      <w:r w:rsidR="00A57B8E" w:rsidRPr="00E62646">
        <w:rPr>
          <w:iCs/>
        </w:rPr>
        <w:t>6</w:t>
      </w:r>
      <w:r w:rsidR="00C06F7A" w:rsidRPr="00E62646">
        <w:rPr>
          <w:iCs/>
        </w:rPr>
        <w:t>03</w:t>
      </w:r>
      <w:r w:rsidR="00A57B8E" w:rsidRPr="00E62646">
        <w:rPr>
          <w:iCs/>
        </w:rPr>
        <w:t>,</w:t>
      </w:r>
      <w:r w:rsidR="00C06F7A" w:rsidRPr="00E62646">
        <w:rPr>
          <w:iCs/>
        </w:rPr>
        <w:t>3</w:t>
      </w:r>
      <w:r w:rsidR="00DF3AF4" w:rsidRPr="00E62646">
        <w:rPr>
          <w:iCs/>
        </w:rPr>
        <w:t>95</w:t>
      </w:r>
      <w:r w:rsidRPr="00E62646">
        <w:rPr>
          <w:iCs/>
          <w:lang w:val="vi-VN"/>
        </w:rPr>
        <w:t xml:space="preserve"> </w:t>
      </w:r>
      <w:r w:rsidR="00A57B8E" w:rsidRPr="00E62646">
        <w:t xml:space="preserve">tỷ </w:t>
      </w:r>
      <w:r w:rsidRPr="00E62646">
        <w:rPr>
          <w:lang w:val="vi-VN"/>
        </w:rPr>
        <w:t>đồng;</w:t>
      </w:r>
    </w:p>
    <w:p w:rsidR="006947C4" w:rsidRPr="00C06F7A" w:rsidRDefault="006947C4" w:rsidP="001D1470">
      <w:pPr>
        <w:spacing w:before="120"/>
        <w:ind w:firstLine="720"/>
        <w:jc w:val="both"/>
        <w:rPr>
          <w:lang w:val="vi-VN"/>
        </w:rPr>
      </w:pPr>
      <w:r w:rsidRPr="00C06F7A">
        <w:rPr>
          <w:lang w:val="vi-VN"/>
        </w:rPr>
        <w:t xml:space="preserve">- Ngân sách tỉnh: </w:t>
      </w:r>
      <w:r w:rsidR="00E62646">
        <w:tab/>
      </w:r>
      <w:r w:rsidR="00E62646">
        <w:tab/>
      </w:r>
      <w:r w:rsidR="004D56A6" w:rsidRPr="00E62646">
        <w:rPr>
          <w:iCs/>
        </w:rPr>
        <w:t>288</w:t>
      </w:r>
      <w:r w:rsidR="00C26FBF" w:rsidRPr="00E62646">
        <w:rPr>
          <w:iCs/>
          <w:lang w:val="vi-VN"/>
        </w:rPr>
        <w:t>,</w:t>
      </w:r>
      <w:r w:rsidR="004D56A6" w:rsidRPr="00E62646">
        <w:rPr>
          <w:iCs/>
        </w:rPr>
        <w:t>941</w:t>
      </w:r>
      <w:r w:rsidR="00C26FBF" w:rsidRPr="00E62646">
        <w:rPr>
          <w:iCs/>
        </w:rPr>
        <w:t xml:space="preserve"> </w:t>
      </w:r>
      <w:r w:rsidRPr="00E62646">
        <w:rPr>
          <w:lang w:val="vi-VN"/>
        </w:rPr>
        <w:t>tỷ đồng;</w:t>
      </w:r>
      <w:r w:rsidRPr="00C06F7A">
        <w:rPr>
          <w:lang w:val="vi-VN"/>
        </w:rPr>
        <w:t xml:space="preserve"> </w:t>
      </w:r>
    </w:p>
    <w:p w:rsidR="006947C4" w:rsidRPr="00E62646" w:rsidRDefault="006947C4" w:rsidP="001D1470">
      <w:pPr>
        <w:spacing w:before="120"/>
        <w:ind w:firstLine="720"/>
        <w:jc w:val="both"/>
        <w:rPr>
          <w:lang w:val="vi-VN"/>
        </w:rPr>
      </w:pPr>
      <w:r w:rsidRPr="00C06F7A">
        <w:rPr>
          <w:lang w:val="vi-VN"/>
        </w:rPr>
        <w:t xml:space="preserve">- Ngân sách thành phố: </w:t>
      </w:r>
      <w:r w:rsidR="00E62646">
        <w:tab/>
      </w:r>
      <w:r w:rsidR="00C57AD9" w:rsidRPr="00E62646">
        <w:t>845,179</w:t>
      </w:r>
      <w:r w:rsidRPr="00E62646">
        <w:rPr>
          <w:lang w:val="vi-VN"/>
        </w:rPr>
        <w:t xml:space="preserve"> tỷ đồng; </w:t>
      </w:r>
    </w:p>
    <w:p w:rsidR="006947C4" w:rsidRPr="00C06F7A" w:rsidRDefault="006947C4" w:rsidP="001D1470">
      <w:pPr>
        <w:spacing w:before="120"/>
        <w:ind w:firstLine="720"/>
        <w:jc w:val="both"/>
        <w:rPr>
          <w:lang w:val="vi-VN"/>
        </w:rPr>
      </w:pPr>
      <w:r w:rsidRPr="00C06F7A">
        <w:rPr>
          <w:lang w:val="vi-VN"/>
        </w:rPr>
        <w:t xml:space="preserve">- Ngân sách xã: </w:t>
      </w:r>
      <w:r w:rsidR="004D3543">
        <w:tab/>
      </w:r>
      <w:r w:rsidR="004D3543">
        <w:tab/>
        <w:t xml:space="preserve">  </w:t>
      </w:r>
      <w:r w:rsidR="00A26206" w:rsidRPr="004D3543">
        <w:rPr>
          <w:iCs/>
        </w:rPr>
        <w:t>13,</w:t>
      </w:r>
      <w:r w:rsidR="00A57B8E" w:rsidRPr="004D3543">
        <w:rPr>
          <w:iCs/>
        </w:rPr>
        <w:t>5</w:t>
      </w:r>
      <w:r w:rsidR="004D3543">
        <w:rPr>
          <w:iCs/>
        </w:rPr>
        <w:t>00</w:t>
      </w:r>
      <w:r w:rsidR="00A57B8E" w:rsidRPr="004D3543">
        <w:rPr>
          <w:iCs/>
        </w:rPr>
        <w:t xml:space="preserve"> tỷ </w:t>
      </w:r>
      <w:r w:rsidRPr="004D3543">
        <w:rPr>
          <w:lang w:val="vi-VN"/>
        </w:rPr>
        <w:t>đồng;</w:t>
      </w:r>
    </w:p>
    <w:p w:rsidR="006947C4" w:rsidRPr="00C06F7A" w:rsidRDefault="000953EA" w:rsidP="001D1470">
      <w:pPr>
        <w:spacing w:before="120"/>
        <w:ind w:firstLine="720"/>
        <w:jc w:val="both"/>
        <w:rPr>
          <w:lang w:val="vi-VN"/>
        </w:rPr>
      </w:pPr>
      <w:r w:rsidRPr="00C06F7A">
        <w:rPr>
          <w:lang w:val="vi-VN"/>
        </w:rPr>
        <w:lastRenderedPageBreak/>
        <w:t xml:space="preserve">b) Vốn tín dụng: </w:t>
      </w:r>
      <w:r w:rsidRPr="004D3543">
        <w:t>822</w:t>
      </w:r>
      <w:r w:rsidRPr="004D3543">
        <w:rPr>
          <w:lang w:val="vi-VN"/>
        </w:rPr>
        <w:t>,</w:t>
      </w:r>
      <w:r w:rsidRPr="004D3543">
        <w:t>5</w:t>
      </w:r>
      <w:r w:rsidR="006947C4" w:rsidRPr="004D3543">
        <w:rPr>
          <w:lang w:val="vi-VN"/>
        </w:rPr>
        <w:t xml:space="preserve"> tỷ đồng,</w:t>
      </w:r>
      <w:r w:rsidR="006947C4" w:rsidRPr="00C06F7A">
        <w:rPr>
          <w:lang w:val="vi-VN"/>
        </w:rPr>
        <w:t xml:space="preserve"> chiếm </w:t>
      </w:r>
      <w:r w:rsidR="00706F52">
        <w:t>18,91</w:t>
      </w:r>
      <w:r w:rsidR="006947C4" w:rsidRPr="00C06F7A">
        <w:rPr>
          <w:lang w:val="vi-VN"/>
        </w:rPr>
        <w:t xml:space="preserve">%; </w:t>
      </w:r>
    </w:p>
    <w:p w:rsidR="006947C4" w:rsidRPr="00967369" w:rsidRDefault="006947C4" w:rsidP="001D1470">
      <w:pPr>
        <w:spacing w:before="120"/>
        <w:ind w:firstLine="720"/>
        <w:jc w:val="both"/>
        <w:rPr>
          <w:lang w:val="vi-VN"/>
        </w:rPr>
      </w:pPr>
      <w:r w:rsidRPr="00967369">
        <w:rPr>
          <w:lang w:val="vi-VN"/>
        </w:rPr>
        <w:t>c) Vốn</w:t>
      </w:r>
      <w:r w:rsidR="000953EA" w:rsidRPr="00967369">
        <w:t xml:space="preserve"> doanh </w:t>
      </w:r>
      <w:r w:rsidR="00D74CBF" w:rsidRPr="00967369">
        <w:rPr>
          <w:lang w:val="vi-VN"/>
        </w:rPr>
        <w:t xml:space="preserve">nghiệp: </w:t>
      </w:r>
      <w:r w:rsidR="00D74CBF" w:rsidRPr="004D3543">
        <w:t>476</w:t>
      </w:r>
      <w:r w:rsidR="00D74CBF" w:rsidRPr="004D3543">
        <w:rPr>
          <w:lang w:val="vi-VN"/>
        </w:rPr>
        <w:t>,</w:t>
      </w:r>
      <w:r w:rsidR="00D74CBF" w:rsidRPr="004D3543">
        <w:t xml:space="preserve">156 </w:t>
      </w:r>
      <w:r w:rsidRPr="004D3543">
        <w:rPr>
          <w:lang w:val="vi-VN"/>
        </w:rPr>
        <w:t>tỷ đồng</w:t>
      </w:r>
      <w:r w:rsidR="00131BE2" w:rsidRPr="004D3543">
        <w:rPr>
          <w:lang w:val="vi-VN"/>
        </w:rPr>
        <w:t>,</w:t>
      </w:r>
      <w:r w:rsidR="00131BE2">
        <w:rPr>
          <w:lang w:val="vi-VN"/>
        </w:rPr>
        <w:t xml:space="preserve"> chiếm </w:t>
      </w:r>
      <w:r w:rsidR="00706F52">
        <w:t>10,95</w:t>
      </w:r>
      <w:r w:rsidRPr="00967369">
        <w:rPr>
          <w:lang w:val="vi-VN"/>
        </w:rPr>
        <w:t xml:space="preserve">%; </w:t>
      </w:r>
    </w:p>
    <w:p w:rsidR="002C5E9E" w:rsidRPr="004D3543" w:rsidRDefault="006947C4" w:rsidP="001D1470">
      <w:pPr>
        <w:spacing w:before="120"/>
        <w:ind w:firstLine="720"/>
        <w:jc w:val="both"/>
      </w:pPr>
      <w:r w:rsidRPr="00967369">
        <w:rPr>
          <w:lang w:val="vi-VN"/>
        </w:rPr>
        <w:t>d) Vốn nhân dân đóng góp</w:t>
      </w:r>
      <w:r w:rsidR="002C5E9E" w:rsidRPr="00967369">
        <w:t xml:space="preserve"> (vật liệu, nhân công quy ra tiền và tiền mặt…)</w:t>
      </w:r>
      <w:r w:rsidR="002C5E9E" w:rsidRPr="00967369">
        <w:rPr>
          <w:lang w:val="vi-VN"/>
        </w:rPr>
        <w:t xml:space="preserve">: </w:t>
      </w:r>
      <w:r w:rsidR="002C5E9E" w:rsidRPr="004D3543">
        <w:t xml:space="preserve">174,778 </w:t>
      </w:r>
      <w:r w:rsidRPr="004D3543">
        <w:rPr>
          <w:lang w:val="vi-VN"/>
        </w:rPr>
        <w:t>tỷ đồng</w:t>
      </w:r>
      <w:r w:rsidR="00131BE2" w:rsidRPr="004D3543">
        <w:rPr>
          <w:lang w:val="vi-VN"/>
        </w:rPr>
        <w:t xml:space="preserve">, chiếm </w:t>
      </w:r>
      <w:r w:rsidR="00706F52" w:rsidRPr="004D3543">
        <w:t>4,02</w:t>
      </w:r>
      <w:r w:rsidRPr="004D3543">
        <w:rPr>
          <w:lang w:val="vi-VN"/>
        </w:rPr>
        <w:t xml:space="preserve">%. </w:t>
      </w:r>
    </w:p>
    <w:p w:rsidR="006947C4" w:rsidRPr="00967369" w:rsidRDefault="006947C4" w:rsidP="001D1470">
      <w:pPr>
        <w:spacing w:before="120"/>
        <w:ind w:firstLine="720"/>
        <w:jc w:val="both"/>
        <w:rPr>
          <w:lang w:val="vi-VN"/>
        </w:rPr>
      </w:pPr>
      <w:r w:rsidRPr="00967369">
        <w:rPr>
          <w:lang w:val="vi-VN"/>
        </w:rPr>
        <w:t>e) Vốn và vật liệu nhân c</w:t>
      </w:r>
      <w:r w:rsidR="00DB3A6F" w:rsidRPr="00967369">
        <w:rPr>
          <w:lang w:val="vi-VN"/>
        </w:rPr>
        <w:t xml:space="preserve">ông huy động từ doanh nghiệp: </w:t>
      </w:r>
      <w:r w:rsidR="00DB3A6F" w:rsidRPr="004D3543">
        <w:rPr>
          <w:lang w:val="vi-VN"/>
        </w:rPr>
        <w:t>1</w:t>
      </w:r>
      <w:r w:rsidR="00DB3A6F" w:rsidRPr="004D3543">
        <w:t>7</w:t>
      </w:r>
      <w:r w:rsidR="00DB3A6F" w:rsidRPr="004D3543">
        <w:rPr>
          <w:lang w:val="vi-VN"/>
        </w:rPr>
        <w:t>,</w:t>
      </w:r>
      <w:r w:rsidRPr="004D3543">
        <w:rPr>
          <w:lang w:val="vi-VN"/>
        </w:rPr>
        <w:t>1 tỷ đồng</w:t>
      </w:r>
      <w:r w:rsidR="00131BE2" w:rsidRPr="004D3543">
        <w:rPr>
          <w:lang w:val="vi-VN"/>
        </w:rPr>
        <w:t>,</w:t>
      </w:r>
      <w:r w:rsidR="004D3543">
        <w:t xml:space="preserve"> </w:t>
      </w:r>
      <w:r w:rsidR="00131BE2">
        <w:rPr>
          <w:lang w:val="vi-VN"/>
        </w:rPr>
        <w:t xml:space="preserve">chiếm </w:t>
      </w:r>
      <w:r w:rsidR="00131BE2">
        <w:t>0,39</w:t>
      </w:r>
      <w:r w:rsidRPr="00967369">
        <w:rPr>
          <w:lang w:val="vi-VN"/>
        </w:rPr>
        <w:t>%.</w:t>
      </w:r>
    </w:p>
    <w:p w:rsidR="006947C4" w:rsidRPr="00967369" w:rsidRDefault="006947C4" w:rsidP="001D1470">
      <w:pPr>
        <w:spacing w:before="120"/>
        <w:ind w:firstLine="720"/>
        <w:jc w:val="both"/>
        <w:rPr>
          <w:lang w:val="vi-VN"/>
        </w:rPr>
      </w:pPr>
      <w:r w:rsidRPr="00967369">
        <w:rPr>
          <w:lang w:val="vi-VN"/>
        </w:rPr>
        <w:t>f) Nhân dân tự đầu tư (v</w:t>
      </w:r>
      <w:r w:rsidR="00444A64" w:rsidRPr="00967369">
        <w:rPr>
          <w:lang w:val="vi-VN"/>
        </w:rPr>
        <w:t xml:space="preserve">í </w:t>
      </w:r>
      <w:r w:rsidR="009D17A4">
        <w:rPr>
          <w:lang w:val="vi-VN"/>
        </w:rPr>
        <w:t>dụ: nhà</w:t>
      </w:r>
      <w:r w:rsidR="009D17A4">
        <w:t xml:space="preserve"> </w:t>
      </w:r>
      <w:r w:rsidR="000953EA" w:rsidRPr="00967369">
        <w:rPr>
          <w:lang w:val="vi-VN"/>
        </w:rPr>
        <w:t xml:space="preserve">ở, CSVC kinh doanh, PTSX, …): </w:t>
      </w:r>
      <w:r w:rsidR="000953EA" w:rsidRPr="004D3543">
        <w:t>597</w:t>
      </w:r>
      <w:r w:rsidR="000953EA" w:rsidRPr="004D3543">
        <w:rPr>
          <w:lang w:val="vi-VN"/>
        </w:rPr>
        <w:t>,0</w:t>
      </w:r>
      <w:r w:rsidR="000953EA" w:rsidRPr="004D3543">
        <w:t>81</w:t>
      </w:r>
      <w:r w:rsidRPr="004D3543">
        <w:rPr>
          <w:lang w:val="vi-VN"/>
        </w:rPr>
        <w:t xml:space="preserve"> tỷ đồng,</w:t>
      </w:r>
      <w:r w:rsidR="00444A64" w:rsidRPr="00967369">
        <w:rPr>
          <w:lang w:val="vi-VN"/>
        </w:rPr>
        <w:t xml:space="preserve"> </w:t>
      </w:r>
      <w:r w:rsidR="00EE2190">
        <w:rPr>
          <w:lang w:val="vi-VN"/>
        </w:rPr>
        <w:t>chiếm 1</w:t>
      </w:r>
      <w:r w:rsidR="00EE2190">
        <w:t>3</w:t>
      </w:r>
      <w:r w:rsidR="00EE2190">
        <w:rPr>
          <w:lang w:val="vi-VN"/>
        </w:rPr>
        <w:t>,</w:t>
      </w:r>
      <w:r w:rsidR="00706F52">
        <w:t>73</w:t>
      </w:r>
      <w:r w:rsidRPr="00967369">
        <w:rPr>
          <w:lang w:val="vi-VN"/>
        </w:rPr>
        <w:t>%.</w:t>
      </w:r>
    </w:p>
    <w:p w:rsidR="00B80783" w:rsidRPr="004D3543" w:rsidRDefault="00B80783" w:rsidP="001D1470">
      <w:pPr>
        <w:spacing w:before="120"/>
        <w:ind w:firstLine="720"/>
        <w:jc w:val="both"/>
        <w:rPr>
          <w:b/>
          <w:bCs/>
          <w:spacing w:val="-4"/>
          <w:sz w:val="26"/>
          <w:lang w:val="vi-VN"/>
        </w:rPr>
      </w:pPr>
      <w:r w:rsidRPr="004D3543">
        <w:rPr>
          <w:b/>
          <w:bCs/>
          <w:spacing w:val="-4"/>
          <w:sz w:val="26"/>
          <w:lang w:val="vi-VN"/>
        </w:rPr>
        <w:t>I</w:t>
      </w:r>
      <w:r w:rsidR="0065678B" w:rsidRPr="004D3543">
        <w:rPr>
          <w:b/>
          <w:bCs/>
          <w:spacing w:val="-4"/>
          <w:sz w:val="26"/>
          <w:lang w:val="vi-VN"/>
        </w:rPr>
        <w:t>V</w:t>
      </w:r>
      <w:r w:rsidRPr="004D3543">
        <w:rPr>
          <w:b/>
          <w:bCs/>
          <w:spacing w:val="-4"/>
          <w:sz w:val="26"/>
          <w:lang w:val="vi-VN"/>
        </w:rPr>
        <w:t xml:space="preserve">. KẾT QUẢ </w:t>
      </w:r>
      <w:r w:rsidR="00DB4BCF" w:rsidRPr="004D3543">
        <w:rPr>
          <w:b/>
          <w:bCs/>
          <w:spacing w:val="-4"/>
          <w:sz w:val="26"/>
          <w:lang w:val="vi-VN"/>
        </w:rPr>
        <w:t xml:space="preserve">THỰC HIỆN HOÀN THÀNH NHIỆM VỤ </w:t>
      </w:r>
      <w:r w:rsidR="00F51459" w:rsidRPr="004D3543">
        <w:rPr>
          <w:b/>
          <w:bCs/>
          <w:spacing w:val="-4"/>
          <w:sz w:val="26"/>
          <w:lang w:val="vi-VN"/>
        </w:rPr>
        <w:t>XÂY DỰNG NÔNG THÔN MỚI</w:t>
      </w:r>
      <w:r w:rsidR="00E34719" w:rsidRPr="004D3543">
        <w:rPr>
          <w:b/>
          <w:bCs/>
          <w:spacing w:val="-4"/>
          <w:sz w:val="26"/>
          <w:lang w:val="vi-VN"/>
        </w:rPr>
        <w:t xml:space="preserve"> </w:t>
      </w:r>
      <w:r w:rsidR="009B124F" w:rsidRPr="004D3543">
        <w:rPr>
          <w:b/>
          <w:bCs/>
          <w:spacing w:val="-4"/>
          <w:sz w:val="26"/>
          <w:lang w:val="vi-VN"/>
        </w:rPr>
        <w:t>CỦA THÀNH PHỐ</w:t>
      </w:r>
    </w:p>
    <w:p w:rsidR="00F51459" w:rsidRPr="005B49A0" w:rsidRDefault="000B5ED5" w:rsidP="001D1470">
      <w:pPr>
        <w:spacing w:before="120"/>
        <w:ind w:firstLine="720"/>
        <w:jc w:val="both"/>
        <w:rPr>
          <w:b/>
          <w:bCs/>
          <w:lang w:val="vi-VN"/>
        </w:rPr>
      </w:pPr>
      <w:r w:rsidRPr="005B49A0">
        <w:rPr>
          <w:b/>
          <w:bCs/>
          <w:lang w:val="vi-VN"/>
        </w:rPr>
        <w:t>1.</w:t>
      </w:r>
      <w:r w:rsidR="00F51459" w:rsidRPr="005B49A0">
        <w:rPr>
          <w:b/>
          <w:bCs/>
          <w:lang w:val="vi-VN"/>
        </w:rPr>
        <w:t xml:space="preserve"> Số xã đạt chuẩn nông thôn mới theo quy định</w:t>
      </w:r>
    </w:p>
    <w:p w:rsidR="00F51459" w:rsidRPr="005B49A0" w:rsidRDefault="00F51459" w:rsidP="001D1470">
      <w:pPr>
        <w:spacing w:before="120"/>
        <w:ind w:firstLine="720"/>
        <w:jc w:val="both"/>
        <w:rPr>
          <w:bCs/>
          <w:lang w:val="vi-VN"/>
        </w:rPr>
      </w:pPr>
      <w:r w:rsidRPr="005B49A0">
        <w:rPr>
          <w:bCs/>
          <w:lang w:val="vi-VN"/>
        </w:rPr>
        <w:t xml:space="preserve">- Tổng </w:t>
      </w:r>
      <w:r w:rsidR="00A9374E" w:rsidRPr="005B49A0">
        <w:rPr>
          <w:bCs/>
          <w:lang w:val="vi-VN"/>
        </w:rPr>
        <w:t>số xã trên địa bàn thành phố: 0</w:t>
      </w:r>
      <w:r w:rsidR="00A9374E" w:rsidRPr="005B49A0">
        <w:rPr>
          <w:bCs/>
        </w:rPr>
        <w:t>9</w:t>
      </w:r>
      <w:r w:rsidRPr="005B49A0">
        <w:rPr>
          <w:bCs/>
          <w:lang w:val="vi-VN"/>
        </w:rPr>
        <w:t xml:space="preserve"> xã</w:t>
      </w:r>
    </w:p>
    <w:p w:rsidR="00F51459" w:rsidRPr="005B49A0" w:rsidRDefault="00F51459" w:rsidP="001D1470">
      <w:pPr>
        <w:spacing w:before="120"/>
        <w:ind w:firstLine="720"/>
        <w:jc w:val="both"/>
        <w:rPr>
          <w:bCs/>
          <w:lang w:val="vi-VN"/>
        </w:rPr>
      </w:pPr>
      <w:r w:rsidRPr="005B49A0">
        <w:rPr>
          <w:bCs/>
          <w:lang w:val="vi-VN"/>
        </w:rPr>
        <w:t xml:space="preserve">- Số xã đã được công </w:t>
      </w:r>
      <w:r w:rsidR="00A9374E" w:rsidRPr="005B49A0">
        <w:rPr>
          <w:bCs/>
          <w:lang w:val="vi-VN"/>
        </w:rPr>
        <w:t>nhận đạt chuẩn nông thôn mới: 0</w:t>
      </w:r>
      <w:r w:rsidR="00A9374E" w:rsidRPr="005B49A0">
        <w:rPr>
          <w:bCs/>
        </w:rPr>
        <w:t>9</w:t>
      </w:r>
      <w:r w:rsidRPr="005B49A0">
        <w:rPr>
          <w:bCs/>
          <w:lang w:val="vi-VN"/>
        </w:rPr>
        <w:t xml:space="preserve"> xã</w:t>
      </w:r>
    </w:p>
    <w:p w:rsidR="00BC66E5" w:rsidRPr="004D3543" w:rsidRDefault="00F51459" w:rsidP="001D1470">
      <w:pPr>
        <w:spacing w:before="120"/>
        <w:ind w:firstLine="720"/>
        <w:jc w:val="both"/>
        <w:rPr>
          <w:bCs/>
        </w:rPr>
      </w:pPr>
      <w:r w:rsidRPr="005B49A0">
        <w:rPr>
          <w:bCs/>
          <w:lang w:val="vi-VN"/>
        </w:rPr>
        <w:t xml:space="preserve">- Tỷ lệ xã đạt chuẩn nông thôn mới: </w:t>
      </w:r>
      <w:r w:rsidR="004D3543">
        <w:rPr>
          <w:bCs/>
        </w:rPr>
        <w:t>0</w:t>
      </w:r>
      <w:r w:rsidR="00A9374E" w:rsidRPr="005B49A0">
        <w:rPr>
          <w:bCs/>
        </w:rPr>
        <w:t>9</w:t>
      </w:r>
      <w:r w:rsidR="00A9374E" w:rsidRPr="005B49A0">
        <w:rPr>
          <w:bCs/>
          <w:lang w:val="vi-VN"/>
        </w:rPr>
        <w:t>/</w:t>
      </w:r>
      <w:r w:rsidR="004D3543">
        <w:rPr>
          <w:bCs/>
        </w:rPr>
        <w:t>0</w:t>
      </w:r>
      <w:r w:rsidR="00A9374E" w:rsidRPr="005B49A0">
        <w:rPr>
          <w:bCs/>
        </w:rPr>
        <w:t>9</w:t>
      </w:r>
      <w:r w:rsidRPr="005B49A0">
        <w:rPr>
          <w:bCs/>
          <w:lang w:val="vi-VN"/>
        </w:rPr>
        <w:t xml:space="preserve"> xã đạt 100%</w:t>
      </w:r>
      <w:r w:rsidR="004D3543">
        <w:rPr>
          <w:bCs/>
        </w:rPr>
        <w:t>.</w:t>
      </w:r>
    </w:p>
    <w:p w:rsidR="00BC66E5" w:rsidRPr="003D1F17" w:rsidRDefault="000B5ED5" w:rsidP="001D1470">
      <w:pPr>
        <w:spacing w:before="120"/>
        <w:ind w:firstLine="720"/>
        <w:jc w:val="both"/>
        <w:rPr>
          <w:color w:val="000000"/>
          <w:lang w:val="vi-VN"/>
        </w:rPr>
      </w:pPr>
      <w:r w:rsidRPr="00B0422D">
        <w:rPr>
          <w:b/>
          <w:bCs/>
          <w:lang w:val="vi-VN"/>
        </w:rPr>
        <w:t>2</w:t>
      </w:r>
      <w:r w:rsidR="00B80783" w:rsidRPr="00BE2273">
        <w:rPr>
          <w:b/>
          <w:bCs/>
          <w:lang w:val="vi-VN"/>
        </w:rPr>
        <w:t xml:space="preserve">. </w:t>
      </w:r>
      <w:r w:rsidR="00BC66E5" w:rsidRPr="00910545">
        <w:rPr>
          <w:b/>
          <w:color w:val="000000"/>
          <w:lang w:val="vi-VN"/>
        </w:rPr>
        <w:t xml:space="preserve">Một số kết quả chủ yếu xây dựng </w:t>
      </w:r>
      <w:r w:rsidR="004D3543">
        <w:rPr>
          <w:b/>
          <w:color w:val="000000"/>
        </w:rPr>
        <w:t>NTM</w:t>
      </w:r>
      <w:r w:rsidR="00BC66E5" w:rsidRPr="00910545">
        <w:rPr>
          <w:b/>
          <w:color w:val="000000"/>
          <w:lang w:val="vi-VN"/>
        </w:rPr>
        <w:t xml:space="preserve"> gắn với phát triển đô thị</w:t>
      </w:r>
    </w:p>
    <w:p w:rsidR="00B80783" w:rsidRPr="004D3543" w:rsidRDefault="000B5ED5" w:rsidP="001D1470">
      <w:pPr>
        <w:spacing w:before="120"/>
        <w:ind w:firstLine="720"/>
        <w:jc w:val="both"/>
        <w:rPr>
          <w:b/>
          <w:bCs/>
          <w:i/>
        </w:rPr>
      </w:pPr>
      <w:r w:rsidRPr="004D3543">
        <w:rPr>
          <w:b/>
          <w:bCs/>
          <w:i/>
          <w:highlight w:val="white"/>
          <w:lang w:val="vi-VN"/>
        </w:rPr>
        <w:t>2</w:t>
      </w:r>
      <w:r w:rsidR="00B80783" w:rsidRPr="004D3543">
        <w:rPr>
          <w:b/>
          <w:bCs/>
          <w:i/>
          <w:highlight w:val="white"/>
          <w:lang w:val="vi-VN"/>
        </w:rPr>
        <w:t xml:space="preserve">.1. Về </w:t>
      </w:r>
      <w:r w:rsidR="00B80783" w:rsidRPr="004D3543">
        <w:rPr>
          <w:b/>
          <w:bCs/>
          <w:i/>
          <w:lang w:val="vi-VN"/>
        </w:rPr>
        <w:t>Quy hoạch và thực hiện quy hoạch</w:t>
      </w:r>
    </w:p>
    <w:p w:rsidR="00B922B1" w:rsidRPr="0026376C" w:rsidRDefault="00B922B1" w:rsidP="001D1470">
      <w:pPr>
        <w:spacing w:before="120" w:line="240" w:lineRule="atLeast"/>
        <w:ind w:firstLine="720"/>
        <w:jc w:val="both"/>
        <w:rPr>
          <w:szCs w:val="26"/>
        </w:rPr>
      </w:pPr>
      <w:r w:rsidRPr="00BB0C63">
        <w:rPr>
          <w:rFonts w:eastAsia="MS Mincho"/>
          <w:szCs w:val="26"/>
          <w:lang w:val="pt-BR" w:eastAsia="ja-JP"/>
        </w:rPr>
        <w:t xml:space="preserve">Quy hoạch chung Khu kinh tế cửa khẩu Móng Cái </w:t>
      </w:r>
      <w:r w:rsidRPr="00BB0C63">
        <w:rPr>
          <w:rFonts w:eastAsia="MS Mincho"/>
          <w:szCs w:val="26"/>
          <w:lang w:val="vi-VN" w:eastAsia="ja-JP"/>
        </w:rPr>
        <w:t>đến năm 20</w:t>
      </w:r>
      <w:r w:rsidRPr="00BB0C63">
        <w:rPr>
          <w:rFonts w:eastAsia="MS Mincho"/>
          <w:szCs w:val="26"/>
          <w:lang w:val="pt-BR" w:eastAsia="ja-JP"/>
        </w:rPr>
        <w:t>3</w:t>
      </w:r>
      <w:r w:rsidRPr="00BB0C63">
        <w:rPr>
          <w:rFonts w:eastAsia="MS Mincho"/>
          <w:szCs w:val="26"/>
          <w:lang w:val="vi-VN" w:eastAsia="ja-JP"/>
        </w:rPr>
        <w:t xml:space="preserve">0, tầm nhìn </w:t>
      </w:r>
      <w:r w:rsidRPr="00BB0C63">
        <w:rPr>
          <w:rFonts w:eastAsia="MS Mincho"/>
          <w:szCs w:val="26"/>
          <w:lang w:val="pt-BR" w:eastAsia="ja-JP"/>
        </w:rPr>
        <w:t xml:space="preserve">đến năm 2050 </w:t>
      </w:r>
      <w:r w:rsidRPr="00BB0C63">
        <w:rPr>
          <w:rFonts w:eastAsia="MS Mincho"/>
          <w:szCs w:val="26"/>
          <w:lang w:val="vi-VN" w:eastAsia="ja-JP"/>
        </w:rPr>
        <w:t xml:space="preserve">được </w:t>
      </w:r>
      <w:r w:rsidRPr="00BB0C63">
        <w:rPr>
          <w:rFonts w:eastAsia="MS Mincho"/>
          <w:szCs w:val="26"/>
          <w:lang w:val="pt-BR" w:eastAsia="ja-JP"/>
        </w:rPr>
        <w:t>Thủ tướng Chính phủ</w:t>
      </w:r>
      <w:r w:rsidRPr="00BB0C63">
        <w:rPr>
          <w:rFonts w:eastAsia="MS Mincho"/>
          <w:szCs w:val="26"/>
          <w:lang w:val="vi-VN" w:eastAsia="ja-JP"/>
        </w:rPr>
        <w:t xml:space="preserve"> phê</w:t>
      </w:r>
      <w:r w:rsidRPr="00BB0C63">
        <w:rPr>
          <w:rFonts w:eastAsia="MS Mincho"/>
          <w:szCs w:val="26"/>
          <w:lang w:val="pt-BR" w:eastAsia="ja-JP"/>
        </w:rPr>
        <w:t xml:space="preserve"> duyệt tại Quyết định số 1626/QĐ-TTg ng</w:t>
      </w:r>
      <w:r w:rsidR="004D3543">
        <w:rPr>
          <w:rFonts w:eastAsia="MS Mincho"/>
          <w:szCs w:val="26"/>
          <w:lang w:val="pt-BR" w:eastAsia="ja-JP"/>
        </w:rPr>
        <w:t>à</w:t>
      </w:r>
      <w:r w:rsidRPr="00BB0C63">
        <w:rPr>
          <w:rFonts w:eastAsia="MS Mincho"/>
          <w:szCs w:val="26"/>
          <w:lang w:val="pt-BR" w:eastAsia="ja-JP"/>
        </w:rPr>
        <w:t xml:space="preserve">y18/9/2015 </w:t>
      </w:r>
      <w:r w:rsidRPr="00BB0C63">
        <w:rPr>
          <w:lang w:val="pt-BR"/>
        </w:rPr>
        <w:t xml:space="preserve">gồm toàn bộ thành phố Móng Cái </w:t>
      </w:r>
      <w:r w:rsidR="004D3543">
        <w:rPr>
          <w:lang w:val="pt-BR"/>
        </w:rPr>
        <w:t>và</w:t>
      </w:r>
      <w:r w:rsidRPr="00BB0C63">
        <w:rPr>
          <w:lang w:val="pt-BR"/>
        </w:rPr>
        <w:t xml:space="preserve"> Khu công nghiệp - cảng biển Hải Hà (bao gồm 3 đơn vị hành chính là các xã: Quảng Điền, Quảng Phong và Phú Hải)</w:t>
      </w:r>
      <w:r w:rsidRPr="00BB0C63">
        <w:rPr>
          <w:rFonts w:eastAsia="MS Mincho"/>
          <w:szCs w:val="26"/>
          <w:lang w:val="pt-BR" w:eastAsia="ja-JP"/>
        </w:rPr>
        <w:t xml:space="preserve">. </w:t>
      </w:r>
      <w:r w:rsidRPr="00BB0C63">
        <w:rPr>
          <w:rFonts w:eastAsia="MS Mincho"/>
          <w:szCs w:val="26"/>
          <w:lang w:val="vi-VN" w:eastAsia="ja-JP"/>
        </w:rPr>
        <w:t>Đ</w:t>
      </w:r>
      <w:r w:rsidRPr="00BB0C63">
        <w:rPr>
          <w:szCs w:val="26"/>
          <w:lang w:val="vi-VN"/>
        </w:rPr>
        <w:t xml:space="preserve">ây đã là cơ sở quan trọng để </w:t>
      </w:r>
      <w:r w:rsidRPr="00BB0C63">
        <w:rPr>
          <w:rFonts w:eastAsia="MS Mincho"/>
          <w:szCs w:val="26"/>
          <w:lang w:val="vi-VN" w:eastAsia="ja-JP"/>
        </w:rPr>
        <w:t xml:space="preserve">UBND thành phố </w:t>
      </w:r>
      <w:r w:rsidRPr="00BB0C63">
        <w:rPr>
          <w:rFonts w:eastAsia="MS Mincho"/>
          <w:szCs w:val="26"/>
          <w:lang w:val="pt-BR" w:eastAsia="ja-JP"/>
        </w:rPr>
        <w:t>Móng Cái</w:t>
      </w:r>
      <w:r w:rsidRPr="00BB0C63">
        <w:rPr>
          <w:szCs w:val="26"/>
          <w:lang w:val="vi-VN"/>
        </w:rPr>
        <w:t xml:space="preserve"> chỉ đạo, triển khai xây dựng phát triển kinh tế; </w:t>
      </w:r>
      <w:r w:rsidRPr="00BB0C63">
        <w:rPr>
          <w:rFonts w:eastAsia="MS Mincho"/>
          <w:szCs w:val="26"/>
          <w:lang w:val="vi-VN" w:eastAsia="ja-JP"/>
        </w:rPr>
        <w:t xml:space="preserve">Thành phố </w:t>
      </w:r>
      <w:r w:rsidRPr="00BB0C63">
        <w:rPr>
          <w:szCs w:val="26"/>
          <w:lang w:val="vi-VN"/>
        </w:rPr>
        <w:t>đã đầu tư và gọi vốn đầu tư của các doanh nghiệ</w:t>
      </w:r>
      <w:r w:rsidRPr="00BB0C63">
        <w:rPr>
          <w:rFonts w:eastAsia="MS Mincho"/>
          <w:szCs w:val="26"/>
          <w:lang w:val="vi-VN" w:eastAsia="ja-JP"/>
        </w:rPr>
        <w:t xml:space="preserve">p, </w:t>
      </w:r>
      <w:r w:rsidRPr="00BB0C63">
        <w:rPr>
          <w:szCs w:val="26"/>
          <w:lang w:val="vi-VN"/>
        </w:rPr>
        <w:t xml:space="preserve">nhiều dự án lớn đã được triển khai xây dựng hoàn chỉnh, nhiều dự án đã và đang triển khai nên đã tạo nền móng vững chắc cho phát triển đô thị của </w:t>
      </w:r>
      <w:r w:rsidRPr="00BB0C63">
        <w:rPr>
          <w:spacing w:val="-2"/>
          <w:szCs w:val="26"/>
          <w:lang w:val="pt-BR"/>
        </w:rPr>
        <w:t>thành phố</w:t>
      </w:r>
      <w:r w:rsidRPr="00BB0C63">
        <w:rPr>
          <w:szCs w:val="26"/>
          <w:lang w:val="vi-VN"/>
        </w:rPr>
        <w:t>.</w:t>
      </w:r>
    </w:p>
    <w:p w:rsidR="001A61DC" w:rsidRPr="00BC6192" w:rsidRDefault="0004154F" w:rsidP="001D1470">
      <w:pPr>
        <w:pStyle w:val="ColorfulList-Accent11"/>
        <w:tabs>
          <w:tab w:val="left" w:pos="993"/>
        </w:tabs>
        <w:adjustRightInd w:val="0"/>
        <w:snapToGrid w:val="0"/>
        <w:spacing w:before="120" w:after="0"/>
        <w:ind w:left="0" w:firstLine="720"/>
        <w:jc w:val="both"/>
        <w:rPr>
          <w:spacing w:val="-2"/>
          <w:lang w:val="vi-VN"/>
        </w:rPr>
      </w:pPr>
      <w:r w:rsidRPr="00BC6192">
        <w:rPr>
          <w:spacing w:val="-2"/>
          <w:lang w:val="vi-VN"/>
        </w:rPr>
        <w:t>Xác định công tác quy hoạch và thực hiện quy hoạch đóng vai trò then chốt, là cơ sở để thực hiện nhóm tiêu chí hạ tầng kinh tế - xã hội, ngay từ khi bắt đầu triển khai thực hiện chương trình xây dựng nông thôn mới, Ban chỉ đạo thành phố lựa chọn các đơn vị tư vấn phối hợp với UBND các xã tổ chức rà soát, bổ sung, lập quy hoạch xây dựng nông thôn mới của từng xã.</w:t>
      </w:r>
    </w:p>
    <w:p w:rsidR="001A61DC" w:rsidRPr="00BC6192" w:rsidRDefault="004228DD" w:rsidP="001D1470">
      <w:pPr>
        <w:pStyle w:val="ColorfulList-Accent11"/>
        <w:tabs>
          <w:tab w:val="left" w:pos="993"/>
        </w:tabs>
        <w:adjustRightInd w:val="0"/>
        <w:snapToGrid w:val="0"/>
        <w:spacing w:before="120" w:after="0"/>
        <w:ind w:left="0" w:firstLine="720"/>
        <w:jc w:val="both"/>
        <w:rPr>
          <w:color w:val="000000"/>
          <w:lang w:val="vi-VN"/>
        </w:rPr>
      </w:pPr>
      <w:r w:rsidRPr="00BC6192">
        <w:rPr>
          <w:spacing w:val="-2"/>
          <w:lang w:val="vi-VN"/>
        </w:rPr>
        <w:t xml:space="preserve">Tháng </w:t>
      </w:r>
      <w:r w:rsidR="005B44C9">
        <w:rPr>
          <w:spacing w:val="-2"/>
        </w:rPr>
        <w:t>7</w:t>
      </w:r>
      <w:r w:rsidRPr="00BC6192">
        <w:rPr>
          <w:spacing w:val="-2"/>
          <w:lang w:val="vi-VN"/>
        </w:rPr>
        <w:t>/201</w:t>
      </w:r>
      <w:r w:rsidR="005B44C9">
        <w:rPr>
          <w:spacing w:val="-2"/>
        </w:rPr>
        <w:t>3</w:t>
      </w:r>
      <w:r w:rsidRPr="00BC6192">
        <w:rPr>
          <w:spacing w:val="-2"/>
          <w:lang w:val="vi-VN"/>
        </w:rPr>
        <w:t xml:space="preserve">, </w:t>
      </w:r>
      <w:r w:rsidR="00B80783" w:rsidRPr="00EF281E">
        <w:rPr>
          <w:spacing w:val="-2"/>
          <w:lang w:val="vi-VN"/>
        </w:rPr>
        <w:t xml:space="preserve">Quy hoạch </w:t>
      </w:r>
      <w:r w:rsidRPr="00BC6192">
        <w:rPr>
          <w:spacing w:val="-2"/>
          <w:lang w:val="vi-VN"/>
        </w:rPr>
        <w:t xml:space="preserve">chung </w:t>
      </w:r>
      <w:r w:rsidR="00B80783" w:rsidRPr="00EF281E">
        <w:rPr>
          <w:spacing w:val="-2"/>
          <w:lang w:val="vi-VN"/>
        </w:rPr>
        <w:t xml:space="preserve">xây dựng </w:t>
      </w:r>
      <w:r w:rsidR="004D3543">
        <w:rPr>
          <w:spacing w:val="-2"/>
        </w:rPr>
        <w:t>NTM</w:t>
      </w:r>
      <w:r w:rsidR="00B80783" w:rsidRPr="00EF281E">
        <w:rPr>
          <w:spacing w:val="-2"/>
          <w:lang w:val="vi-VN"/>
        </w:rPr>
        <w:t xml:space="preserve"> của 0</w:t>
      </w:r>
      <w:r w:rsidR="005B44C9">
        <w:rPr>
          <w:spacing w:val="-2"/>
        </w:rPr>
        <w:t>9</w:t>
      </w:r>
      <w:r w:rsidR="005B44C9">
        <w:rPr>
          <w:spacing w:val="-2"/>
          <w:lang w:val="vi-VN"/>
        </w:rPr>
        <w:t>/0</w:t>
      </w:r>
      <w:r w:rsidR="005B44C9">
        <w:rPr>
          <w:spacing w:val="-2"/>
        </w:rPr>
        <w:t>9</w:t>
      </w:r>
      <w:r w:rsidR="00B80783" w:rsidRPr="00EF281E">
        <w:rPr>
          <w:spacing w:val="-2"/>
          <w:lang w:val="vi-VN"/>
        </w:rPr>
        <w:t xml:space="preserve"> x</w:t>
      </w:r>
      <w:r w:rsidR="00A86339" w:rsidRPr="00EF281E">
        <w:rPr>
          <w:spacing w:val="-2"/>
          <w:lang w:val="vi-VN"/>
        </w:rPr>
        <w:t>ã</w:t>
      </w:r>
      <w:r w:rsidR="00B80783" w:rsidRPr="00EF281E">
        <w:rPr>
          <w:spacing w:val="-2"/>
          <w:lang w:val="vi-VN"/>
        </w:rPr>
        <w:t xml:space="preserve"> đ</w:t>
      </w:r>
      <w:r w:rsidR="00A86339" w:rsidRPr="00EF281E">
        <w:rPr>
          <w:spacing w:val="-2"/>
          <w:lang w:val="vi-VN"/>
        </w:rPr>
        <w:t>ã</w:t>
      </w:r>
      <w:r w:rsidR="002A6697" w:rsidRPr="002A6697">
        <w:rPr>
          <w:spacing w:val="-2"/>
          <w:lang w:val="vi-VN"/>
        </w:rPr>
        <w:t xml:space="preserve"> </w:t>
      </w:r>
      <w:r w:rsidR="001214FF" w:rsidRPr="00EF281E">
        <w:rPr>
          <w:spacing w:val="-2"/>
          <w:lang w:val="vi-VN"/>
        </w:rPr>
        <w:t>được</w:t>
      </w:r>
      <w:r w:rsidR="00B80783" w:rsidRPr="00EF281E">
        <w:rPr>
          <w:spacing w:val="-2"/>
          <w:lang w:val="vi-VN"/>
        </w:rPr>
        <w:t xml:space="preserve"> UBND </w:t>
      </w:r>
      <w:r w:rsidR="004D3543">
        <w:rPr>
          <w:spacing w:val="-2"/>
        </w:rPr>
        <w:t>T</w:t>
      </w:r>
      <w:r w:rsidR="00B80783" w:rsidRPr="00EF281E">
        <w:rPr>
          <w:spacing w:val="-2"/>
          <w:lang w:val="vi-VN"/>
        </w:rPr>
        <w:t>hành phố</w:t>
      </w:r>
      <w:r w:rsidR="00E2065D" w:rsidRPr="00BC6192">
        <w:rPr>
          <w:spacing w:val="-2"/>
          <w:lang w:val="vi-VN"/>
        </w:rPr>
        <w:t xml:space="preserve"> phê duyệt</w:t>
      </w:r>
      <w:r w:rsidR="00B80783" w:rsidRPr="00EF281E">
        <w:rPr>
          <w:spacing w:val="-2"/>
          <w:lang w:val="vi-VN"/>
        </w:rPr>
        <w:t xml:space="preserve">; </w:t>
      </w:r>
      <w:r w:rsidR="00B80783" w:rsidRPr="00BC6192">
        <w:rPr>
          <w:spacing w:val="-2"/>
          <w:lang w:val="vi-VN"/>
        </w:rPr>
        <w:t>UBND thành phố đ</w:t>
      </w:r>
      <w:r w:rsidR="00A86339" w:rsidRPr="00BC6192">
        <w:rPr>
          <w:spacing w:val="-2"/>
          <w:lang w:val="vi-VN"/>
        </w:rPr>
        <w:t>ã</w:t>
      </w:r>
      <w:r w:rsidR="00B80783" w:rsidRPr="00BC6192">
        <w:rPr>
          <w:spacing w:val="-2"/>
          <w:lang w:val="vi-VN"/>
        </w:rPr>
        <w:t xml:space="preserve"> ban hành quy định quản l</w:t>
      </w:r>
      <w:r w:rsidR="004B28BA" w:rsidRPr="00BC6192">
        <w:rPr>
          <w:spacing w:val="-2"/>
          <w:lang w:val="vi-VN"/>
        </w:rPr>
        <w:t>ý</w:t>
      </w:r>
      <w:r w:rsidR="00B80783" w:rsidRPr="00BC6192">
        <w:rPr>
          <w:spacing w:val="-2"/>
          <w:lang w:val="vi-VN"/>
        </w:rPr>
        <w:t xml:space="preserve"> xây dựng theo quy hoạch </w:t>
      </w:r>
      <w:r w:rsidR="00B80783" w:rsidRPr="00EF281E">
        <w:rPr>
          <w:spacing w:val="-2"/>
          <w:lang w:val="vi-VN"/>
        </w:rPr>
        <w:t>làm cơ sở để chỉ đạo, tổ chức triển khai thực hiện.</w:t>
      </w:r>
      <w:r w:rsidR="00B80783" w:rsidRPr="00BC6192">
        <w:rPr>
          <w:spacing w:val="-2"/>
          <w:lang w:val="vi-VN"/>
        </w:rPr>
        <w:t xml:space="preserve"> UBND các x</w:t>
      </w:r>
      <w:r w:rsidR="00A86339" w:rsidRPr="00BC6192">
        <w:rPr>
          <w:spacing w:val="-2"/>
          <w:lang w:val="vi-VN"/>
        </w:rPr>
        <w:t>ã</w:t>
      </w:r>
      <w:r w:rsidR="00B80783" w:rsidRPr="00BC6192">
        <w:rPr>
          <w:spacing w:val="-2"/>
          <w:lang w:val="vi-VN"/>
        </w:rPr>
        <w:t xml:space="preserve"> đ</w:t>
      </w:r>
      <w:r w:rsidR="00A86339" w:rsidRPr="00BC6192">
        <w:rPr>
          <w:spacing w:val="-2"/>
          <w:lang w:val="vi-VN"/>
        </w:rPr>
        <w:t>ã</w:t>
      </w:r>
      <w:r w:rsidR="00B80783" w:rsidRPr="00BC6192">
        <w:rPr>
          <w:spacing w:val="-2"/>
          <w:lang w:val="vi-VN"/>
        </w:rPr>
        <w:t xml:space="preserve"> tổ chức hội nghị công khai quy hoạch và công bố rộng r</w:t>
      </w:r>
      <w:r w:rsidR="00A86339" w:rsidRPr="00BC6192">
        <w:rPr>
          <w:spacing w:val="-2"/>
          <w:lang w:val="vi-VN"/>
        </w:rPr>
        <w:t>ã</w:t>
      </w:r>
      <w:r w:rsidR="00B80783" w:rsidRPr="00BC6192">
        <w:rPr>
          <w:spacing w:val="-2"/>
          <w:lang w:val="vi-VN"/>
        </w:rPr>
        <w:t xml:space="preserve">i nội dung quy hoạch tới các tầng lớp nhân dân, đồng thời niêm yết bản đồ quy hoạch nông thôn mới tại các nhà </w:t>
      </w:r>
      <w:r w:rsidR="007F0313" w:rsidRPr="00BC6192">
        <w:rPr>
          <w:spacing w:val="-2"/>
          <w:lang w:val="vi-VN"/>
        </w:rPr>
        <w:t>văn</w:t>
      </w:r>
      <w:r w:rsidR="00B80783" w:rsidRPr="00BC6192">
        <w:rPr>
          <w:spacing w:val="-2"/>
          <w:lang w:val="vi-VN"/>
        </w:rPr>
        <w:t xml:space="preserve"> hóa thôn của các </w:t>
      </w:r>
      <w:r w:rsidR="006B4740" w:rsidRPr="00BC6192">
        <w:rPr>
          <w:spacing w:val="-2"/>
          <w:lang w:val="vi-VN"/>
        </w:rPr>
        <w:t>x</w:t>
      </w:r>
      <w:r w:rsidR="00A86339" w:rsidRPr="00BC6192">
        <w:rPr>
          <w:spacing w:val="-2"/>
          <w:lang w:val="vi-VN"/>
        </w:rPr>
        <w:t>ã</w:t>
      </w:r>
      <w:r w:rsidR="00B80783" w:rsidRPr="00BC6192">
        <w:rPr>
          <w:spacing w:val="-2"/>
          <w:lang w:val="vi-VN"/>
        </w:rPr>
        <w:t>, làm các pan</w:t>
      </w:r>
      <w:r w:rsidR="00444A64" w:rsidRPr="003D1F17">
        <w:rPr>
          <w:spacing w:val="-2"/>
          <w:lang w:val="vi-VN"/>
        </w:rPr>
        <w:t>ô</w:t>
      </w:r>
      <w:r w:rsidR="00B80783" w:rsidRPr="00BC6192">
        <w:rPr>
          <w:spacing w:val="-2"/>
          <w:lang w:val="vi-VN"/>
        </w:rPr>
        <w:t xml:space="preserve"> công bố quy hoạch, cắm mốc quy hoạch chỉ giới các công trình hạ tầng theo quy định </w:t>
      </w:r>
      <w:r w:rsidR="001214FF" w:rsidRPr="00BC6192">
        <w:rPr>
          <w:spacing w:val="-2"/>
          <w:lang w:val="vi-VN"/>
        </w:rPr>
        <w:t>được</w:t>
      </w:r>
      <w:r w:rsidR="00B80783" w:rsidRPr="00BC6192">
        <w:rPr>
          <w:spacing w:val="-2"/>
          <w:lang w:val="vi-VN"/>
        </w:rPr>
        <w:t xml:space="preserve"> duyệt.</w:t>
      </w:r>
    </w:p>
    <w:p w:rsidR="00B80783" w:rsidRPr="00E31E8A" w:rsidRDefault="00BC66E5" w:rsidP="001D1470">
      <w:pPr>
        <w:pStyle w:val="ColorfulList-Accent11"/>
        <w:tabs>
          <w:tab w:val="left" w:pos="993"/>
        </w:tabs>
        <w:adjustRightInd w:val="0"/>
        <w:snapToGrid w:val="0"/>
        <w:spacing w:before="120" w:after="0"/>
        <w:ind w:left="0" w:firstLine="720"/>
        <w:jc w:val="both"/>
      </w:pPr>
      <w:r w:rsidRPr="006947C4">
        <w:rPr>
          <w:lang w:val="vi-VN"/>
        </w:rPr>
        <w:t>Thực hiện từ</w:t>
      </w:r>
      <w:r w:rsidR="005B44C9">
        <w:rPr>
          <w:lang w:val="vi-VN"/>
        </w:rPr>
        <w:t xml:space="preserve"> năm 201</w:t>
      </w:r>
      <w:r w:rsidR="005B44C9">
        <w:t>3</w:t>
      </w:r>
      <w:r w:rsidRPr="006947C4">
        <w:rPr>
          <w:lang w:val="vi-VN"/>
        </w:rPr>
        <w:t>, đế</w:t>
      </w:r>
      <w:r w:rsidR="005B44C9">
        <w:rPr>
          <w:lang w:val="vi-VN"/>
        </w:rPr>
        <w:t>n năm 201</w:t>
      </w:r>
      <w:r w:rsidR="005B44C9">
        <w:t>9</w:t>
      </w:r>
      <w:r w:rsidR="00E34719" w:rsidRPr="00E34719">
        <w:rPr>
          <w:lang w:val="vi-VN"/>
        </w:rPr>
        <w:t xml:space="preserve"> </w:t>
      </w:r>
      <w:r w:rsidRPr="006947C4">
        <w:rPr>
          <w:lang w:val="vi-VN"/>
        </w:rPr>
        <w:t>Q</w:t>
      </w:r>
      <w:r w:rsidR="00B80783" w:rsidRPr="00BC6192">
        <w:rPr>
          <w:lang w:val="vi-VN"/>
        </w:rPr>
        <w:t xml:space="preserve">uy hoạch chung </w:t>
      </w:r>
      <w:r w:rsidRPr="006947C4">
        <w:rPr>
          <w:lang w:val="vi-VN"/>
        </w:rPr>
        <w:t xml:space="preserve">xây dựng </w:t>
      </w:r>
      <w:r w:rsidR="00B80783" w:rsidRPr="00BC6192">
        <w:rPr>
          <w:lang w:val="vi-VN"/>
        </w:rPr>
        <w:t>tạ</w:t>
      </w:r>
      <w:r w:rsidR="005B44C9">
        <w:rPr>
          <w:lang w:val="vi-VN"/>
        </w:rPr>
        <w:t xml:space="preserve">i </w:t>
      </w:r>
      <w:r w:rsidR="005B44C9">
        <w:t>03</w:t>
      </w:r>
      <w:r w:rsidR="00B80783" w:rsidRPr="00BC6192">
        <w:rPr>
          <w:lang w:val="vi-VN"/>
        </w:rPr>
        <w:t xml:space="preserve"> x</w:t>
      </w:r>
      <w:r w:rsidR="00A86339" w:rsidRPr="00BC6192">
        <w:rPr>
          <w:lang w:val="vi-VN"/>
        </w:rPr>
        <w:t>ã</w:t>
      </w:r>
      <w:r w:rsidR="00B80783" w:rsidRPr="00BC6192">
        <w:rPr>
          <w:lang w:val="vi-VN"/>
        </w:rPr>
        <w:t xml:space="preserve"> đ</w:t>
      </w:r>
      <w:r w:rsidR="00A86339" w:rsidRPr="00BC6192">
        <w:rPr>
          <w:lang w:val="vi-VN"/>
        </w:rPr>
        <w:t>ã</w:t>
      </w:r>
      <w:r w:rsidR="00B80783" w:rsidRPr="00BC6192">
        <w:rPr>
          <w:lang w:val="vi-VN"/>
        </w:rPr>
        <w:t xml:space="preserve"> có rất nhiều biến động</w:t>
      </w:r>
      <w:r w:rsidR="00E31E8A">
        <w:t xml:space="preserve"> trên thực tế và để phù hợp với quy hoạch Khu kinh </w:t>
      </w:r>
      <w:r w:rsidR="00E31E8A">
        <w:lastRenderedPageBreak/>
        <w:t>tế cửa khẩu Móng Cái do Thủ tướng chính phủ phê duyệt</w:t>
      </w:r>
      <w:r w:rsidR="00B80783" w:rsidRPr="00BC6192">
        <w:rPr>
          <w:lang w:val="vi-VN"/>
        </w:rPr>
        <w:t xml:space="preserve">; </w:t>
      </w:r>
      <w:r w:rsidR="00E31E8A">
        <w:t xml:space="preserve">Dự kiến sau khi UBND tỉnh Quảng Ninh hoàn thành phê duyệt các quy hoạch phân khu trên địa bàn </w:t>
      </w:r>
      <w:r w:rsidR="004D3543">
        <w:t>T</w:t>
      </w:r>
      <w:r w:rsidR="00E31E8A">
        <w:t xml:space="preserve">hành phố theo quy hoạch định hướng chung của Thủ tướng chính phủ, Thành phố sẽ thực hiện việc điều chỉnh quy hoạch </w:t>
      </w:r>
      <w:r w:rsidR="004D3543">
        <w:t>NTM</w:t>
      </w:r>
      <w:r w:rsidR="00E31E8A">
        <w:t xml:space="preserve"> trên địa bàn 09 xã theo hướng xây dựng xã đạt chuẩn </w:t>
      </w:r>
      <w:r w:rsidR="004D3543">
        <w:t>NTM</w:t>
      </w:r>
      <w:r w:rsidR="00E31E8A">
        <w:t xml:space="preserve"> nâng cao; thôn đạt chuẩn nông thôn mới đảm bảo hạ tầng các thôn xã kết nối đồng bộ với quy hoạch chung Khu kinh tế cửa khẩu quốc tế Móng Cái; xây dựng khu vực nông thôn thành phố năng động, sáng tạo và phát triển bền vững phù hợp với xu thế phát triển chung của thành phố.  </w:t>
      </w:r>
    </w:p>
    <w:p w:rsidR="00EA0666" w:rsidRPr="00EA0666" w:rsidRDefault="00EA0666" w:rsidP="001D1470">
      <w:pPr>
        <w:tabs>
          <w:tab w:val="left" w:pos="0"/>
        </w:tabs>
        <w:spacing w:before="120"/>
        <w:ind w:firstLine="720"/>
        <w:jc w:val="both"/>
        <w:rPr>
          <w:szCs w:val="24"/>
          <w:lang w:val="vi-VN"/>
        </w:rPr>
      </w:pPr>
      <w:r w:rsidRPr="00DC1B79">
        <w:rPr>
          <w:szCs w:val="24"/>
          <w:lang w:val="vi-VN"/>
        </w:rPr>
        <w:t>Kết quả đánh giá</w:t>
      </w:r>
      <w:r w:rsidR="00DC1B79">
        <w:rPr>
          <w:szCs w:val="24"/>
        </w:rPr>
        <w:t xml:space="preserve"> </w:t>
      </w:r>
      <w:r w:rsidR="00DC1B79" w:rsidRPr="00EA0666">
        <w:rPr>
          <w:szCs w:val="24"/>
          <w:lang w:val="vi-VN"/>
        </w:rPr>
        <w:t>theo Quyết định số 1980/QĐ-TT</w:t>
      </w:r>
      <w:r w:rsidR="00DC1B79" w:rsidRPr="00526A30">
        <w:rPr>
          <w:szCs w:val="24"/>
          <w:lang w:val="vi-VN"/>
        </w:rPr>
        <w:t>g</w:t>
      </w:r>
      <w:r w:rsidR="00DC1B79" w:rsidRPr="00EA0666">
        <w:rPr>
          <w:szCs w:val="24"/>
          <w:lang w:val="vi-VN"/>
        </w:rPr>
        <w:t>, ngày 17/</w:t>
      </w:r>
      <w:r w:rsidR="00DC1B79">
        <w:rPr>
          <w:szCs w:val="24"/>
          <w:lang w:val="vi-VN"/>
        </w:rPr>
        <w:t>01/2016 của Thủ tướng Chính Phủ</w:t>
      </w:r>
      <w:r w:rsidRPr="00DC1B79">
        <w:rPr>
          <w:szCs w:val="24"/>
          <w:lang w:val="vi-VN"/>
        </w:rPr>
        <w:t>:</w:t>
      </w:r>
      <w:r w:rsidRPr="00EA0666">
        <w:rPr>
          <w:szCs w:val="24"/>
          <w:lang w:val="vi-VN"/>
        </w:rPr>
        <w:t xml:space="preserve"> </w:t>
      </w:r>
      <w:r w:rsidRPr="00DC1B79">
        <w:rPr>
          <w:szCs w:val="24"/>
          <w:lang w:val="vi-VN"/>
        </w:rPr>
        <w:t>Đạt</w:t>
      </w:r>
      <w:r w:rsidRPr="00EA0666">
        <w:rPr>
          <w:szCs w:val="24"/>
          <w:lang w:val="vi-VN"/>
        </w:rPr>
        <w:t xml:space="preserve"> </w:t>
      </w:r>
    </w:p>
    <w:p w:rsidR="00B80783" w:rsidRPr="00DC1B79" w:rsidRDefault="000B5ED5" w:rsidP="001D1470">
      <w:pPr>
        <w:spacing w:before="120"/>
        <w:ind w:firstLine="720"/>
        <w:jc w:val="both"/>
        <w:rPr>
          <w:b/>
          <w:bCs/>
          <w:i/>
          <w:lang w:val="vi-VN"/>
        </w:rPr>
      </w:pPr>
      <w:r w:rsidRPr="00DC1B79">
        <w:rPr>
          <w:b/>
          <w:bCs/>
          <w:i/>
          <w:lang w:val="vi-VN"/>
        </w:rPr>
        <w:t>2</w:t>
      </w:r>
      <w:r w:rsidR="00B80783" w:rsidRPr="00DC1B79">
        <w:rPr>
          <w:b/>
          <w:bCs/>
          <w:i/>
          <w:lang w:val="vi-VN"/>
        </w:rPr>
        <w:t xml:space="preserve">.2. Về </w:t>
      </w:r>
      <w:r w:rsidR="00E34719" w:rsidRPr="00DC1B79">
        <w:rPr>
          <w:b/>
          <w:bCs/>
          <w:i/>
          <w:lang w:val="vi-VN"/>
        </w:rPr>
        <w:t>Hạ tầng</w:t>
      </w:r>
      <w:r w:rsidR="00B80783" w:rsidRPr="00DC1B79">
        <w:rPr>
          <w:b/>
          <w:bCs/>
          <w:i/>
          <w:lang w:val="vi-VN"/>
        </w:rPr>
        <w:t xml:space="preserve"> kinh tế </w:t>
      </w:r>
      <w:r w:rsidR="00E34719" w:rsidRPr="00DC1B79">
        <w:rPr>
          <w:b/>
          <w:bCs/>
          <w:i/>
          <w:lang w:val="vi-VN"/>
        </w:rPr>
        <w:t xml:space="preserve">- </w:t>
      </w:r>
      <w:r w:rsidR="00B80783" w:rsidRPr="00DC1B79">
        <w:rPr>
          <w:b/>
          <w:bCs/>
          <w:i/>
          <w:lang w:val="vi-VN"/>
        </w:rPr>
        <w:t>x</w:t>
      </w:r>
      <w:r w:rsidR="00A86339" w:rsidRPr="00DC1B79">
        <w:rPr>
          <w:b/>
          <w:bCs/>
          <w:i/>
          <w:lang w:val="vi-VN"/>
        </w:rPr>
        <w:t>ã</w:t>
      </w:r>
      <w:r w:rsidR="00B80783" w:rsidRPr="00DC1B79">
        <w:rPr>
          <w:b/>
          <w:bCs/>
          <w:i/>
          <w:lang w:val="vi-VN"/>
        </w:rPr>
        <w:t xml:space="preserve"> hội</w:t>
      </w:r>
    </w:p>
    <w:p w:rsidR="00277709" w:rsidRPr="006947C4" w:rsidRDefault="00B80783" w:rsidP="00DC1B79">
      <w:pPr>
        <w:autoSpaceDE w:val="0"/>
        <w:autoSpaceDN w:val="0"/>
        <w:adjustRightInd w:val="0"/>
        <w:spacing w:before="120"/>
        <w:ind w:firstLine="720"/>
        <w:jc w:val="both"/>
        <w:rPr>
          <w:lang w:val="vi-VN"/>
        </w:rPr>
      </w:pPr>
      <w:r w:rsidRPr="00DC1B79">
        <w:rPr>
          <w:bCs/>
          <w:i/>
          <w:iCs/>
          <w:highlight w:val="white"/>
          <w:lang w:val="vi-VN"/>
        </w:rPr>
        <w:t xml:space="preserve">(1) Về </w:t>
      </w:r>
      <w:r w:rsidRPr="00DC1B79">
        <w:rPr>
          <w:bCs/>
          <w:i/>
          <w:iCs/>
          <w:lang w:val="vi-VN"/>
        </w:rPr>
        <w:t xml:space="preserve">Giao thông: </w:t>
      </w:r>
      <w:r w:rsidR="00277709" w:rsidRPr="00277709">
        <w:rPr>
          <w:lang w:val="vi-VN"/>
        </w:rPr>
        <w:t xml:space="preserve">Hạ tầng giao thông của </w:t>
      </w:r>
      <w:r w:rsidR="00920948">
        <w:t>Móng Cái</w:t>
      </w:r>
      <w:r w:rsidR="00277709" w:rsidRPr="00277709">
        <w:rPr>
          <w:lang w:val="vi-VN"/>
        </w:rPr>
        <w:t xml:space="preserve"> phát triển tương đối</w:t>
      </w:r>
      <w:r w:rsidR="00920948">
        <w:rPr>
          <w:lang w:val="vi-VN"/>
        </w:rPr>
        <w:t xml:space="preserve"> hoàn chỉnh</w:t>
      </w:r>
      <w:r w:rsidR="00920948">
        <w:t xml:space="preserve"> mục đích phụ vụ hạ tầng cho phát triển Du lịch, dịch vụ, xuất nhập khẩu hàng hóa giữa Việt Nam và Trung Quốc</w:t>
      </w:r>
      <w:r w:rsidR="00920948">
        <w:rPr>
          <w:lang w:val="vi-VN"/>
        </w:rPr>
        <w:t>. Quốc lộ 18A (</w:t>
      </w:r>
      <w:r w:rsidR="00277709" w:rsidRPr="00277709">
        <w:rPr>
          <w:lang w:val="vi-VN"/>
        </w:rPr>
        <w:t>Móng Cái</w:t>
      </w:r>
      <w:r w:rsidR="00920948">
        <w:t xml:space="preserve"> - Hạ Long</w:t>
      </w:r>
      <w:r w:rsidR="00277709" w:rsidRPr="00277709">
        <w:rPr>
          <w:lang w:val="vi-VN"/>
        </w:rPr>
        <w:t xml:space="preserve">) có </w:t>
      </w:r>
      <w:r w:rsidR="00DA54A8">
        <w:t>3</w:t>
      </w:r>
      <w:r w:rsidR="00920948">
        <w:t>0</w:t>
      </w:r>
      <w:r w:rsidR="000B0BF6">
        <w:rPr>
          <w:lang w:val="vi-VN"/>
        </w:rPr>
        <w:t>km chạy qua địa bàn</w:t>
      </w:r>
      <w:r w:rsidR="000B0BF6">
        <w:t>;</w:t>
      </w:r>
      <w:r w:rsidR="00920948">
        <w:t xml:space="preserve"> là điểm đầu đấu nối đường cao tốc Vân Đồn - Móng Cái với cửa khẩu Bắc Luân 02 kết nối với nước bạn Trung Truốc</w:t>
      </w:r>
      <w:r w:rsidR="000B0BF6">
        <w:t xml:space="preserve"> bằng đường bộ phục vụ xuất nhập khẩu hàng</w:t>
      </w:r>
      <w:r w:rsidR="00B12F91">
        <w:t xml:space="preserve"> hóa giữa 02 quốc gia Việt Nam -</w:t>
      </w:r>
      <w:r w:rsidR="000B0BF6">
        <w:t xml:space="preserve"> Trung Quốc</w:t>
      </w:r>
      <w:r w:rsidR="00920948">
        <w:t xml:space="preserve">; </w:t>
      </w:r>
      <w:r w:rsidR="00920948">
        <w:rPr>
          <w:lang w:val="vi-VN"/>
        </w:rPr>
        <w:t xml:space="preserve"> </w:t>
      </w:r>
      <w:r w:rsidR="00920948">
        <w:t>01</w:t>
      </w:r>
      <w:r w:rsidR="00277709" w:rsidRPr="00277709">
        <w:rPr>
          <w:lang w:val="vi-VN"/>
        </w:rPr>
        <w:t xml:space="preserve"> cảng</w:t>
      </w:r>
      <w:r w:rsidR="00920948">
        <w:t xml:space="preserve"> cạn ICD lớn nhất cả nước để xuất nhập khẩu hàng hóa sang trung Quốc;</w:t>
      </w:r>
      <w:r w:rsidR="00DC1B79">
        <w:t xml:space="preserve"> </w:t>
      </w:r>
      <w:r w:rsidR="00EF4DEC" w:rsidRPr="006947C4">
        <w:rPr>
          <w:lang w:val="vi-VN"/>
        </w:rPr>
        <w:t>0</w:t>
      </w:r>
      <w:r w:rsidR="00920948">
        <w:t>1</w:t>
      </w:r>
      <w:r w:rsidR="00277709" w:rsidRPr="00277709">
        <w:rPr>
          <w:lang w:val="vi-VN"/>
        </w:rPr>
        <w:t xml:space="preserve"> bến xe; </w:t>
      </w:r>
      <w:r w:rsidR="00920948">
        <w:t>dự kiến có</w:t>
      </w:r>
      <w:r w:rsidR="00277709" w:rsidRPr="00277709">
        <w:rPr>
          <w:lang w:val="vi-VN"/>
        </w:rPr>
        <w:t xml:space="preserve"> đường sắt </w:t>
      </w:r>
      <w:r w:rsidR="00920948">
        <w:t>du lịch chạy qua thành phố đấu nối từ Hạ Long sang Phòng Thành</w:t>
      </w:r>
      <w:r w:rsidR="00DC1B79">
        <w:t>,</w:t>
      </w:r>
      <w:r w:rsidR="00920948">
        <w:t xml:space="preserve"> Trung Quốc</w:t>
      </w:r>
      <w:r w:rsidR="00277709" w:rsidRPr="00277709">
        <w:rPr>
          <w:lang w:val="vi-VN"/>
        </w:rPr>
        <w:t>. 100% các trục đường đô thị và các tuyến đường khu dân cư chính đều được trải nhựa, bê tông hóa đáp ứng tốt nhu cầu đi lại, vận chuyển hàng hóa và hành khách công cộng.</w:t>
      </w:r>
    </w:p>
    <w:p w:rsidR="00AF48FD" w:rsidRPr="00654CBE" w:rsidRDefault="00C207D8" w:rsidP="001D1470">
      <w:pPr>
        <w:autoSpaceDE w:val="0"/>
        <w:autoSpaceDN w:val="0"/>
        <w:adjustRightInd w:val="0"/>
        <w:spacing w:before="120"/>
        <w:ind w:firstLine="720"/>
        <w:jc w:val="both"/>
        <w:rPr>
          <w:lang w:val="pt-BR"/>
        </w:rPr>
      </w:pPr>
      <w:r w:rsidRPr="003D4F0A">
        <w:rPr>
          <w:lang w:val="vi-VN"/>
        </w:rPr>
        <w:t>Trong những năm qua, hệ thống đường giao thông nông thôn của các xã trên địa bàn thành phố thường xuyên được đầu tư nâng cấp, cải tạo theo quy hoạch</w:t>
      </w:r>
      <w:r w:rsidR="00E468F8" w:rsidRPr="00E468F8">
        <w:rPr>
          <w:lang w:val="vi-VN"/>
        </w:rPr>
        <w:t xml:space="preserve"> </w:t>
      </w:r>
      <w:r w:rsidR="00B553A4" w:rsidRPr="003D4F0A">
        <w:rPr>
          <w:lang w:val="vi-VN"/>
        </w:rPr>
        <w:t xml:space="preserve">bằng cơ chế chính sách hỗ trợ </w:t>
      </w:r>
      <w:r w:rsidR="009E592D" w:rsidRPr="003D4F0A">
        <w:rPr>
          <w:lang w:val="vi-VN"/>
        </w:rPr>
        <w:t>theo phương châm “Nhà nước và nhân dân cùng làm”</w:t>
      </w:r>
      <w:r w:rsidR="009E592D" w:rsidRPr="003D4F0A">
        <w:rPr>
          <w:rStyle w:val="FootnoteReference"/>
          <w:lang w:val="nl-NL"/>
        </w:rPr>
        <w:footnoteReference w:id="9"/>
      </w:r>
      <w:r w:rsidRPr="003D4F0A">
        <w:rPr>
          <w:lang w:val="vi-VN"/>
        </w:rPr>
        <w:t xml:space="preserve">. </w:t>
      </w:r>
    </w:p>
    <w:p w:rsidR="00DF63F0" w:rsidRPr="00FF7E7E" w:rsidRDefault="00DF63F0" w:rsidP="001D1470">
      <w:pPr>
        <w:pStyle w:val="ColorfulList-Accent11"/>
        <w:tabs>
          <w:tab w:val="left" w:pos="993"/>
        </w:tabs>
        <w:adjustRightInd w:val="0"/>
        <w:snapToGrid w:val="0"/>
        <w:spacing w:before="120" w:after="0"/>
        <w:ind w:left="0" w:firstLine="720"/>
        <w:jc w:val="both"/>
        <w:rPr>
          <w:lang w:val="pt-BR"/>
        </w:rPr>
      </w:pPr>
      <w:r w:rsidRPr="00FF7E7E">
        <w:rPr>
          <w:lang w:val="pt-BR"/>
        </w:rPr>
        <w:t xml:space="preserve">- </w:t>
      </w:r>
      <w:r w:rsidR="00AF48FD" w:rsidRPr="00FF7E7E">
        <w:rPr>
          <w:lang w:val="vi-VN"/>
        </w:rPr>
        <w:t xml:space="preserve">Đường trục xã, liên xã: </w:t>
      </w:r>
      <w:r w:rsidR="00EA0666" w:rsidRPr="00FF7E7E">
        <w:rPr>
          <w:lang w:val="pt-BR"/>
        </w:rPr>
        <w:t>T</w:t>
      </w:r>
      <w:r w:rsidR="00AF48FD" w:rsidRPr="00FF7E7E">
        <w:rPr>
          <w:lang w:val="vi-VN"/>
        </w:rPr>
        <w:t>ổng chiề</w:t>
      </w:r>
      <w:r w:rsidR="006E0CD2" w:rsidRPr="00FF7E7E">
        <w:rPr>
          <w:lang w:val="vi-VN"/>
        </w:rPr>
        <w:t xml:space="preserve">u dài </w:t>
      </w:r>
      <w:r w:rsidR="006E0CD2" w:rsidRPr="00FF7E7E">
        <w:t>103,63</w:t>
      </w:r>
      <w:r w:rsidR="00AF48FD" w:rsidRPr="00FF7E7E">
        <w:rPr>
          <w:lang w:val="vi-VN"/>
        </w:rPr>
        <w:t>km, tỷ lệ đường bê tông, nhựa hóa đạt 100%.</w:t>
      </w:r>
      <w:r w:rsidR="00CF00E1" w:rsidRPr="00FF7E7E">
        <w:rPr>
          <w:lang w:val="pt-BR"/>
        </w:rPr>
        <w:t xml:space="preserve"> </w:t>
      </w:r>
    </w:p>
    <w:p w:rsidR="00AF48FD" w:rsidRPr="00A34681" w:rsidRDefault="00AF48FD" w:rsidP="001D1470">
      <w:pPr>
        <w:pStyle w:val="ColorfulList-Accent11"/>
        <w:tabs>
          <w:tab w:val="left" w:pos="993"/>
        </w:tabs>
        <w:adjustRightInd w:val="0"/>
        <w:snapToGrid w:val="0"/>
        <w:spacing w:before="120" w:after="0"/>
        <w:ind w:left="0" w:firstLine="720"/>
        <w:jc w:val="both"/>
        <w:rPr>
          <w:spacing w:val="-2"/>
          <w:lang w:val="vi-VN"/>
        </w:rPr>
      </w:pPr>
      <w:r w:rsidRPr="00A34681">
        <w:rPr>
          <w:spacing w:val="-2"/>
          <w:lang w:val="vi-VN"/>
        </w:rPr>
        <w:t>- Đường trục thôn: Tổng chiề</w:t>
      </w:r>
      <w:r w:rsidR="005B7328" w:rsidRPr="00A34681">
        <w:rPr>
          <w:spacing w:val="-2"/>
          <w:lang w:val="vi-VN"/>
        </w:rPr>
        <w:t xml:space="preserve">u dài </w:t>
      </w:r>
      <w:r w:rsidR="005B7328" w:rsidRPr="00A34681">
        <w:rPr>
          <w:spacing w:val="-2"/>
        </w:rPr>
        <w:t>100,87</w:t>
      </w:r>
      <w:r w:rsidRPr="00A34681">
        <w:rPr>
          <w:spacing w:val="-2"/>
          <w:lang w:val="vi-VN"/>
        </w:rPr>
        <w:t>km, tỷ lệ đường bê tông đạt 100%.</w:t>
      </w:r>
    </w:p>
    <w:p w:rsidR="00AF48FD" w:rsidRPr="00A34681" w:rsidRDefault="00AF48FD" w:rsidP="001D1470">
      <w:pPr>
        <w:pStyle w:val="ColorfulList-Accent11"/>
        <w:tabs>
          <w:tab w:val="left" w:pos="993"/>
        </w:tabs>
        <w:adjustRightInd w:val="0"/>
        <w:snapToGrid w:val="0"/>
        <w:spacing w:before="120" w:after="0"/>
        <w:ind w:left="0" w:firstLine="720"/>
        <w:jc w:val="both"/>
        <w:rPr>
          <w:lang w:val="vi-VN"/>
        </w:rPr>
      </w:pPr>
      <w:r w:rsidRPr="00A34681">
        <w:rPr>
          <w:lang w:val="vi-VN"/>
        </w:rPr>
        <w:t xml:space="preserve">- Đường ngõ xóm: Tổng chiều dài </w:t>
      </w:r>
      <w:r w:rsidR="00DC1B79">
        <w:t>80,01</w:t>
      </w:r>
      <w:r w:rsidRPr="00A34681">
        <w:rPr>
          <w:lang w:val="vi-VN"/>
        </w:rPr>
        <w:t>km, tỷ lệ đường sạch, không lầy lội vào mùa mưa đạt 100%.</w:t>
      </w:r>
    </w:p>
    <w:p w:rsidR="00AF48FD" w:rsidRPr="00A34681" w:rsidRDefault="00AF48FD" w:rsidP="001D1470">
      <w:pPr>
        <w:pStyle w:val="ColorfulList-Accent11"/>
        <w:tabs>
          <w:tab w:val="left" w:pos="993"/>
        </w:tabs>
        <w:adjustRightInd w:val="0"/>
        <w:snapToGrid w:val="0"/>
        <w:spacing w:before="120" w:after="0"/>
        <w:ind w:left="0" w:firstLine="720"/>
        <w:jc w:val="both"/>
        <w:rPr>
          <w:lang w:val="vi-VN"/>
        </w:rPr>
      </w:pPr>
      <w:r w:rsidRPr="00A34681">
        <w:rPr>
          <w:lang w:val="vi-VN"/>
        </w:rPr>
        <w:t>- Đường trục chính nội đồng: Tổng chiề</w:t>
      </w:r>
      <w:r w:rsidR="00A34681">
        <w:rPr>
          <w:lang w:val="vi-VN"/>
        </w:rPr>
        <w:t xml:space="preserve">u dài </w:t>
      </w:r>
      <w:r w:rsidR="00A34681">
        <w:t>32,16</w:t>
      </w:r>
      <w:r w:rsidRPr="00A34681">
        <w:rPr>
          <w:lang w:val="vi-VN"/>
        </w:rPr>
        <w:t>km, tỷ lệ được cứng hóa, xe cơ giới đi lại thuận lợi đạt 100%.</w:t>
      </w:r>
    </w:p>
    <w:p w:rsidR="00DF63F0" w:rsidRPr="003D1F17" w:rsidRDefault="007051C2" w:rsidP="001D1470">
      <w:pPr>
        <w:pStyle w:val="ColorfulList-Accent11"/>
        <w:tabs>
          <w:tab w:val="left" w:pos="993"/>
        </w:tabs>
        <w:adjustRightInd w:val="0"/>
        <w:snapToGrid w:val="0"/>
        <w:spacing w:before="120" w:after="0"/>
        <w:ind w:left="0" w:firstLine="720"/>
        <w:jc w:val="both"/>
        <w:rPr>
          <w:lang w:val="vi-VN"/>
        </w:rPr>
      </w:pPr>
      <w:r w:rsidRPr="002C7FA8">
        <w:rPr>
          <w:b/>
          <w:lang w:val="vi-VN"/>
        </w:rPr>
        <w:t xml:space="preserve">Kết quả </w:t>
      </w:r>
      <w:r w:rsidR="00A02033" w:rsidRPr="002C7FA8">
        <w:rPr>
          <w:b/>
          <w:lang w:val="vi-VN"/>
        </w:rPr>
        <w:t xml:space="preserve">cụ thể </w:t>
      </w:r>
      <w:r w:rsidRPr="002C7FA8">
        <w:rPr>
          <w:b/>
          <w:lang w:val="vi-VN"/>
        </w:rPr>
        <w:t xml:space="preserve">đã thực hiện: </w:t>
      </w:r>
      <w:r w:rsidRPr="003D1F17">
        <w:rPr>
          <w:lang w:val="vi-VN"/>
        </w:rPr>
        <w:t>N</w:t>
      </w:r>
      <w:r w:rsidR="00DF63F0" w:rsidRPr="003D1F17">
        <w:rPr>
          <w:lang w:val="vi-VN"/>
        </w:rPr>
        <w:t xml:space="preserve">ăm 2011, cơ bản toàn bộ đường trục xã, liên xã đã được bê tông cứng hóa; Tuy nhiên, đối chiếu theo quy chuẩn thì một số tuyến không đạt về </w:t>
      </w:r>
      <w:r w:rsidRPr="003D1F17">
        <w:rPr>
          <w:lang w:val="vi-VN"/>
        </w:rPr>
        <w:t>chiều rộng đường, nhiều khúc cua khuất tầm nhìn, thiếu hệ thống biển báo chỉ dẫn, hệ thống đèn chiếu sáng,…</w:t>
      </w:r>
    </w:p>
    <w:p w:rsidR="00C12141" w:rsidRDefault="00A02033" w:rsidP="001D1470">
      <w:pPr>
        <w:pStyle w:val="ColorfulList-Accent11"/>
        <w:tabs>
          <w:tab w:val="left" w:pos="993"/>
        </w:tabs>
        <w:adjustRightInd w:val="0"/>
        <w:snapToGrid w:val="0"/>
        <w:spacing w:before="120" w:after="0"/>
        <w:ind w:left="0" w:firstLine="720"/>
        <w:jc w:val="both"/>
        <w:rPr>
          <w:b/>
        </w:rPr>
      </w:pPr>
      <w:r w:rsidRPr="003D1F17">
        <w:rPr>
          <w:lang w:val="vi-VN"/>
        </w:rPr>
        <w:t>- Đường trụ</w:t>
      </w:r>
      <w:r w:rsidR="00B40E8E">
        <w:rPr>
          <w:lang w:val="vi-VN"/>
        </w:rPr>
        <w:t>c xã, liên xã:</w:t>
      </w:r>
      <w:r w:rsidR="00DC1B79">
        <w:t xml:space="preserve"> </w:t>
      </w:r>
      <w:r w:rsidR="00DF63F0" w:rsidRPr="003D1F17">
        <w:rPr>
          <w:lang w:val="vi-VN"/>
        </w:rPr>
        <w:t xml:space="preserve">Làm mới </w:t>
      </w:r>
      <w:r w:rsidRPr="00DC1B79">
        <w:rPr>
          <w:lang w:val="vi-VN"/>
        </w:rPr>
        <w:t>0</w:t>
      </w:r>
      <w:r w:rsidR="00B40E8E" w:rsidRPr="00DC1B79">
        <w:t>6</w:t>
      </w:r>
      <w:r w:rsidR="00DF63F0" w:rsidRPr="00DC1B79">
        <w:rPr>
          <w:lang w:val="vi-VN"/>
        </w:rPr>
        <w:t xml:space="preserve"> tuyến </w:t>
      </w:r>
      <w:r w:rsidR="007051C2" w:rsidRPr="00DC1B79">
        <w:rPr>
          <w:lang w:val="vi-VN"/>
        </w:rPr>
        <w:t>đường trục xã</w:t>
      </w:r>
      <w:r w:rsidR="000B0BF6" w:rsidRPr="00DC1B79">
        <w:t>, liên xã</w:t>
      </w:r>
      <w:r w:rsidR="00C15AD5" w:rsidRPr="00DC1B79">
        <w:rPr>
          <w:lang w:val="vi-VN"/>
        </w:rPr>
        <w:t>:</w:t>
      </w:r>
      <w:r w:rsidR="007051C2" w:rsidRPr="003D1F17">
        <w:rPr>
          <w:lang w:val="vi-VN"/>
        </w:rPr>
        <w:t xml:space="preserve"> </w:t>
      </w:r>
      <w:r w:rsidR="00C15AD5" w:rsidRPr="003D1F17">
        <w:rPr>
          <w:lang w:val="vi-VN"/>
        </w:rPr>
        <w:t xml:space="preserve">(1) </w:t>
      </w:r>
      <w:r w:rsidR="00DF63F0" w:rsidRPr="003D1F17">
        <w:rPr>
          <w:lang w:val="vi-VN"/>
        </w:rPr>
        <w:t xml:space="preserve">Đường </w:t>
      </w:r>
      <w:r w:rsidRPr="003D1F17">
        <w:rPr>
          <w:lang w:val="vi-VN"/>
        </w:rPr>
        <w:t>t</w:t>
      </w:r>
      <w:r w:rsidR="00DF63F0" w:rsidRPr="003D1F17">
        <w:rPr>
          <w:lang w:val="vi-VN"/>
        </w:rPr>
        <w:t xml:space="preserve">rung tâm xã </w:t>
      </w:r>
      <w:r w:rsidR="000B0BF6">
        <w:t>Hải Sơn, Bắc Sơn nâng cấp lên đường quốc lộ 18C</w:t>
      </w:r>
      <w:r w:rsidR="00562498">
        <w:t xml:space="preserve">, giai </w:t>
      </w:r>
      <w:r w:rsidR="00562498">
        <w:lastRenderedPageBreak/>
        <w:t>đoạn 2 từ Phình Hồ Bắc Sơn đến Cầu Pò hèn xã Hải Sơn</w:t>
      </w:r>
      <w:r w:rsidR="00424DFD">
        <w:t xml:space="preserve"> </w:t>
      </w:r>
      <w:r w:rsidRPr="00DC1B79">
        <w:rPr>
          <w:lang w:val="vi-VN"/>
        </w:rPr>
        <w:t xml:space="preserve">dài </w:t>
      </w:r>
      <w:r w:rsidR="00DC1B79">
        <w:t>14,6</w:t>
      </w:r>
      <w:r w:rsidRPr="00DC1B79">
        <w:rPr>
          <w:lang w:val="vi-VN"/>
        </w:rPr>
        <w:t>km</w:t>
      </w:r>
      <w:r w:rsidR="00562498" w:rsidRPr="00DC1B79">
        <w:rPr>
          <w:lang w:val="vi-VN"/>
        </w:rPr>
        <w:t xml:space="preserve"> </w:t>
      </w:r>
      <w:r w:rsidR="00562498" w:rsidRPr="00DC1B79">
        <w:t>-</w:t>
      </w:r>
      <w:r w:rsidRPr="00DC1B79">
        <w:rPr>
          <w:lang w:val="vi-VN"/>
        </w:rPr>
        <w:t xml:space="preserve"> mở rộng từ</w:t>
      </w:r>
      <w:r w:rsidR="00DC1B79">
        <w:t xml:space="preserve"> 3,5</w:t>
      </w:r>
      <w:r w:rsidRPr="00DC1B79">
        <w:rPr>
          <w:lang w:val="vi-VN"/>
        </w:rPr>
        <w:t>m</w:t>
      </w:r>
      <w:r w:rsidR="005001F3" w:rsidRPr="00DC1B79">
        <w:rPr>
          <w:lang w:val="vi-VN"/>
        </w:rPr>
        <w:t xml:space="preserve"> lên </w:t>
      </w:r>
      <w:r w:rsidR="00562498" w:rsidRPr="00DC1B79">
        <w:t>8</w:t>
      </w:r>
      <w:r w:rsidRPr="00DC1B79">
        <w:rPr>
          <w:lang w:val="vi-VN"/>
        </w:rPr>
        <w:t>m</w:t>
      </w:r>
      <w:r w:rsidR="005001F3" w:rsidRPr="00DC1B79">
        <w:rPr>
          <w:lang w:val="vi-VN"/>
        </w:rPr>
        <w:t xml:space="preserve"> trong đó</w:t>
      </w:r>
      <w:r w:rsidR="00562498" w:rsidRPr="00DC1B79">
        <w:t xml:space="preserve"> 9</w:t>
      </w:r>
      <w:r w:rsidRPr="00DC1B79">
        <w:rPr>
          <w:lang w:val="vi-VN"/>
        </w:rPr>
        <w:t xml:space="preserve">m </w:t>
      </w:r>
      <w:r w:rsidR="00562498" w:rsidRPr="00DC1B79">
        <w:t xml:space="preserve">rộng </w:t>
      </w:r>
      <w:r w:rsidRPr="00DC1B79">
        <w:rPr>
          <w:lang w:val="vi-VN"/>
        </w:rPr>
        <w:t>nền đườ</w:t>
      </w:r>
      <w:r w:rsidR="00562498" w:rsidRPr="00DC1B79">
        <w:rPr>
          <w:lang w:val="vi-VN"/>
        </w:rPr>
        <w:t>n</w:t>
      </w:r>
      <w:r w:rsidR="00562498" w:rsidRPr="00DC1B79">
        <w:t>g với tổng kinh phí đầu tư là 297 tỷ đồng;</w:t>
      </w:r>
      <w:r w:rsidR="00562498" w:rsidRPr="00DC1B79">
        <w:rPr>
          <w:color w:val="FF0000"/>
        </w:rPr>
        <w:t xml:space="preserve"> </w:t>
      </w:r>
      <w:r w:rsidR="00C15AD5" w:rsidRPr="00DC1B79">
        <w:rPr>
          <w:lang w:val="vi-VN"/>
        </w:rPr>
        <w:t xml:space="preserve">(2) </w:t>
      </w:r>
      <w:r w:rsidR="005001F3" w:rsidRPr="00DC1B79">
        <w:t>Nâng cấp, mở rộng quốc lộ</w:t>
      </w:r>
      <w:r w:rsidR="00562498" w:rsidRPr="00DC1B79">
        <w:t xml:space="preserve"> 18C</w:t>
      </w:r>
      <w:r w:rsidR="005001F3" w:rsidRPr="00DC1B79">
        <w:t xml:space="preserve">, </w:t>
      </w:r>
      <w:r w:rsidR="00562498" w:rsidRPr="00DC1B79">
        <w:t xml:space="preserve">giai đoạn 1, </w:t>
      </w:r>
      <w:r w:rsidR="00424DFD" w:rsidRPr="00DC1B79">
        <w:t xml:space="preserve">đoạn từ </w:t>
      </w:r>
      <w:r w:rsidR="005001F3" w:rsidRPr="00DC1B79">
        <w:t>đoạn</w:t>
      </w:r>
      <w:r w:rsidR="00424DFD" w:rsidRPr="00DC1B79">
        <w:t xml:space="preserve"> từ Km282 + 700 Quốc lộ 18A đến Phình Hồ xã Bắc Sơn 15km - </w:t>
      </w:r>
      <w:r w:rsidR="00424DFD" w:rsidRPr="00DC1B79">
        <w:rPr>
          <w:lang w:val="vi-VN"/>
        </w:rPr>
        <w:t>mở rộng từ</w:t>
      </w:r>
      <w:r w:rsidR="00DC1B79">
        <w:t xml:space="preserve"> 3,5</w:t>
      </w:r>
      <w:r w:rsidR="00424DFD" w:rsidRPr="00DC1B79">
        <w:rPr>
          <w:lang w:val="vi-VN"/>
        </w:rPr>
        <w:t xml:space="preserve">m lên </w:t>
      </w:r>
      <w:r w:rsidR="00424DFD" w:rsidRPr="00DC1B79">
        <w:t>8</w:t>
      </w:r>
      <w:r w:rsidR="00424DFD" w:rsidRPr="00DC1B79">
        <w:rPr>
          <w:lang w:val="vi-VN"/>
        </w:rPr>
        <w:t>m trong đó</w:t>
      </w:r>
      <w:r w:rsidR="00424DFD" w:rsidRPr="00DC1B79">
        <w:t xml:space="preserve"> 9</w:t>
      </w:r>
      <w:r w:rsidR="00424DFD" w:rsidRPr="00DC1B79">
        <w:rPr>
          <w:lang w:val="vi-VN"/>
        </w:rPr>
        <w:t xml:space="preserve">m </w:t>
      </w:r>
      <w:r w:rsidR="00424DFD" w:rsidRPr="00DC1B79">
        <w:t xml:space="preserve">rộng </w:t>
      </w:r>
      <w:r w:rsidR="00424DFD" w:rsidRPr="00DC1B79">
        <w:rPr>
          <w:lang w:val="vi-VN"/>
        </w:rPr>
        <w:t>nền đườn</w:t>
      </w:r>
      <w:r w:rsidR="00424DFD" w:rsidRPr="00DC1B79">
        <w:t xml:space="preserve">g với tổng kinh phí đầu tư là 269,8 tỷ đồng. </w:t>
      </w:r>
      <w:r w:rsidR="00744B71" w:rsidRPr="00DC1B79">
        <w:t xml:space="preserve">Tuyến đường xuyên đảo Vĩnh Thực, Vĩnh Trung dài 12km - </w:t>
      </w:r>
      <w:r w:rsidR="00744B71" w:rsidRPr="00DC1B79">
        <w:rPr>
          <w:lang w:val="vi-VN"/>
        </w:rPr>
        <w:t>mở rộng từ</w:t>
      </w:r>
      <w:r w:rsidR="00DC1B79">
        <w:t xml:space="preserve"> 3,5</w:t>
      </w:r>
      <w:r w:rsidR="00744B71" w:rsidRPr="00DC1B79">
        <w:rPr>
          <w:lang w:val="vi-VN"/>
        </w:rPr>
        <w:t xml:space="preserve">m lên </w:t>
      </w:r>
      <w:r w:rsidR="00744B71" w:rsidRPr="00DC1B79">
        <w:t>5,5</w:t>
      </w:r>
      <w:r w:rsidR="00744B71" w:rsidRPr="00DC1B79">
        <w:rPr>
          <w:lang w:val="vi-VN"/>
        </w:rPr>
        <w:t>m trong đó</w:t>
      </w:r>
      <w:r w:rsidR="00744B71" w:rsidRPr="00DC1B79">
        <w:t xml:space="preserve"> 6,5</w:t>
      </w:r>
      <w:r w:rsidR="00744B71" w:rsidRPr="00DC1B79">
        <w:rPr>
          <w:lang w:val="vi-VN"/>
        </w:rPr>
        <w:t xml:space="preserve">m </w:t>
      </w:r>
      <w:r w:rsidR="00744B71" w:rsidRPr="00DC1B79">
        <w:t xml:space="preserve">rộng </w:t>
      </w:r>
      <w:r w:rsidR="00744B71" w:rsidRPr="00DC1B79">
        <w:rPr>
          <w:lang w:val="vi-VN"/>
        </w:rPr>
        <w:t>nền đườn</w:t>
      </w:r>
      <w:r w:rsidR="00744B71" w:rsidRPr="00DC1B79">
        <w:t>g với tổng kinh phí đầu tư là 105 tỷ đồng</w:t>
      </w:r>
      <w:r w:rsidR="00C20A00" w:rsidRPr="00DC1B79">
        <w:t xml:space="preserve">; Tuyến đường từ cầu Voi đi trung tâm xã Vạn Ninh dài 4,1km - </w:t>
      </w:r>
      <w:r w:rsidR="00C20A00" w:rsidRPr="00DC1B79">
        <w:rPr>
          <w:lang w:val="vi-VN"/>
        </w:rPr>
        <w:t>mở rộng từ</w:t>
      </w:r>
      <w:r w:rsidR="00DC1B79">
        <w:t xml:space="preserve"> 3,5</w:t>
      </w:r>
      <w:r w:rsidR="00C20A00" w:rsidRPr="00DC1B79">
        <w:rPr>
          <w:lang w:val="vi-VN"/>
        </w:rPr>
        <w:t xml:space="preserve">m lên </w:t>
      </w:r>
      <w:r w:rsidR="00C20A00" w:rsidRPr="00DC1B79">
        <w:t>5,5</w:t>
      </w:r>
      <w:r w:rsidR="00C20A00" w:rsidRPr="00DC1B79">
        <w:rPr>
          <w:lang w:val="vi-VN"/>
        </w:rPr>
        <w:t>m trong đó</w:t>
      </w:r>
      <w:r w:rsidR="00C20A00" w:rsidRPr="00DC1B79">
        <w:t xml:space="preserve"> 6,5</w:t>
      </w:r>
      <w:r w:rsidR="00C20A00" w:rsidRPr="00DC1B79">
        <w:rPr>
          <w:lang w:val="vi-VN"/>
        </w:rPr>
        <w:t>m</w:t>
      </w:r>
      <w:r w:rsidR="00C20A00" w:rsidRPr="00DC1B79">
        <w:t xml:space="preserve"> - 8m</w:t>
      </w:r>
      <w:r w:rsidR="00C20A00" w:rsidRPr="00DC1B79">
        <w:rPr>
          <w:lang w:val="vi-VN"/>
        </w:rPr>
        <w:t xml:space="preserve"> </w:t>
      </w:r>
      <w:r w:rsidR="00C20A00" w:rsidRPr="00DC1B79">
        <w:t xml:space="preserve">chiều rộng </w:t>
      </w:r>
      <w:r w:rsidR="00C20A00" w:rsidRPr="00DC1B79">
        <w:rPr>
          <w:lang w:val="vi-VN"/>
        </w:rPr>
        <w:t>nền đườn</w:t>
      </w:r>
      <w:r w:rsidR="00C20A00" w:rsidRPr="00DC1B79">
        <w:t>g với tổng kinh phí đầu tư là 28 tỷ đồng; Tuyến đường từ UBND xã Hải Tiến đến bến tầu Dân Tiến dài</w:t>
      </w:r>
      <w:r w:rsidR="00DC1B79">
        <w:t xml:space="preserve"> 3,6km - </w:t>
      </w:r>
      <w:r w:rsidR="00C20A00" w:rsidRPr="00DC1B79">
        <w:t xml:space="preserve">cứng hóa với mặt đường rộng </w:t>
      </w:r>
      <w:r w:rsidR="00C20A00" w:rsidRPr="00DC1B79">
        <w:rPr>
          <w:lang w:val="vi-VN"/>
        </w:rPr>
        <w:t>trong đó</w:t>
      </w:r>
      <w:r w:rsidR="00C20A00" w:rsidRPr="00DC1B79">
        <w:t xml:space="preserve"> 6,5</w:t>
      </w:r>
      <w:r w:rsidR="00C20A00" w:rsidRPr="00DC1B79">
        <w:rPr>
          <w:lang w:val="vi-VN"/>
        </w:rPr>
        <w:t>m</w:t>
      </w:r>
      <w:r w:rsidR="00C20A00" w:rsidRPr="00DC1B79">
        <w:t xml:space="preserve"> - 8m</w:t>
      </w:r>
      <w:r w:rsidR="00C20A00" w:rsidRPr="00DC1B79">
        <w:rPr>
          <w:lang w:val="vi-VN"/>
        </w:rPr>
        <w:t xml:space="preserve"> </w:t>
      </w:r>
      <w:r w:rsidR="00C20A00" w:rsidRPr="00DC1B79">
        <w:t xml:space="preserve">chiều rộng </w:t>
      </w:r>
      <w:r w:rsidR="00C20A00" w:rsidRPr="00DC1B79">
        <w:rPr>
          <w:lang w:val="vi-VN"/>
        </w:rPr>
        <w:t>nền đườn</w:t>
      </w:r>
      <w:r w:rsidR="00C20A00" w:rsidRPr="00DC1B79">
        <w:t xml:space="preserve">g với tổng kinh phí đầu tư là 23,3 tỷ đồng; </w:t>
      </w:r>
      <w:r w:rsidR="008B11EE" w:rsidRPr="00DC1B79">
        <w:t>Tuyến đường từ Pò hèn xã Hải Sơn đi cửa khẩu Bắc Phong sinh dài</w:t>
      </w:r>
      <w:r w:rsidR="00DC1B79">
        <w:t xml:space="preserve"> 6,13</w:t>
      </w:r>
      <w:r w:rsidR="008B11EE" w:rsidRPr="00DC1B79">
        <w:t>km -</w:t>
      </w:r>
      <w:r w:rsidR="008B11EE">
        <w:rPr>
          <w:b/>
        </w:rPr>
        <w:t xml:space="preserve"> </w:t>
      </w:r>
      <w:r w:rsidR="008B11EE" w:rsidRPr="003D1F17">
        <w:rPr>
          <w:lang w:val="vi-VN"/>
        </w:rPr>
        <w:t>mở rộng từ</w:t>
      </w:r>
      <w:r w:rsidR="00DC1B79">
        <w:t xml:space="preserve"> 3,5</w:t>
      </w:r>
      <w:r w:rsidR="008B11EE" w:rsidRPr="00424DFD">
        <w:rPr>
          <w:lang w:val="vi-VN"/>
        </w:rPr>
        <w:t>m</w:t>
      </w:r>
      <w:r w:rsidR="008B11EE">
        <w:rPr>
          <w:lang w:val="vi-VN"/>
        </w:rPr>
        <w:t xml:space="preserve"> lên </w:t>
      </w:r>
      <w:r w:rsidR="008B11EE">
        <w:t>7</w:t>
      </w:r>
      <w:r w:rsidR="008B11EE" w:rsidRPr="00424DFD">
        <w:rPr>
          <w:lang w:val="vi-VN"/>
        </w:rPr>
        <w:t>m</w:t>
      </w:r>
      <w:r w:rsidR="008B11EE">
        <w:rPr>
          <w:lang w:val="vi-VN"/>
        </w:rPr>
        <w:t xml:space="preserve"> trong </w:t>
      </w:r>
      <w:r w:rsidR="008B11EE" w:rsidRPr="00424DFD">
        <w:rPr>
          <w:lang w:val="vi-VN"/>
        </w:rPr>
        <w:t>đó</w:t>
      </w:r>
      <w:r w:rsidR="008B11EE">
        <w:t xml:space="preserve"> 9</w:t>
      </w:r>
      <w:r w:rsidR="008B11EE" w:rsidRPr="00424DFD">
        <w:rPr>
          <w:lang w:val="vi-VN"/>
        </w:rPr>
        <w:t>m</w:t>
      </w:r>
      <w:r w:rsidR="008B11EE">
        <w:t xml:space="preserve"> chiều </w:t>
      </w:r>
      <w:r w:rsidR="008B11EE" w:rsidRPr="00424DFD">
        <w:t xml:space="preserve">rộng </w:t>
      </w:r>
      <w:r w:rsidR="008B11EE" w:rsidRPr="00424DFD">
        <w:rPr>
          <w:lang w:val="vi-VN"/>
        </w:rPr>
        <w:t>nền đườn</w:t>
      </w:r>
      <w:r w:rsidR="008B11EE" w:rsidRPr="00424DFD">
        <w:t xml:space="preserve">g với tổng kinh phí đầu tư là </w:t>
      </w:r>
      <w:r w:rsidR="008B11EE" w:rsidRPr="00DC1B79">
        <w:t>77,3 tỷ đồng</w:t>
      </w:r>
      <w:r w:rsidR="00B40E8E" w:rsidRPr="00DC1B79">
        <w:t>; Như vậy, trong giai đoạ</w:t>
      </w:r>
      <w:r w:rsidR="00DC1B79">
        <w:t>n 2011</w:t>
      </w:r>
      <w:r w:rsidR="00B40E8E" w:rsidRPr="00DC1B79">
        <w:t>-2018</w:t>
      </w:r>
      <w:r w:rsidR="00DC1B79">
        <w:t>,</w:t>
      </w:r>
      <w:r w:rsidR="00B40E8E" w:rsidRPr="00DC1B79">
        <w:t xml:space="preserve"> thành phố Móng Cái  đã tập trung đầu tư nâng cấp các tuyến đường huyết mạch trục xã, liên xã nhằm thúc đẩy phát triển hạ tầng kinh tế xã hội với chiểu dài</w:t>
      </w:r>
      <w:r w:rsidR="00DC1B79">
        <w:t xml:space="preserve"> 55,43</w:t>
      </w:r>
      <w:r w:rsidR="00B40E8E" w:rsidRPr="00DC1B79">
        <w:t xml:space="preserve">km và tổng kinh phí </w:t>
      </w:r>
      <w:r w:rsidR="00012C45" w:rsidRPr="00DC1B79">
        <w:t xml:space="preserve">đầu tư </w:t>
      </w:r>
      <w:r w:rsidR="00B40E8E" w:rsidRPr="00DC1B79">
        <w:t xml:space="preserve">800,4 tỷ đồng. </w:t>
      </w:r>
      <w:r w:rsidR="000D149A" w:rsidRPr="003D1F17">
        <w:rPr>
          <w:lang w:val="vi-VN"/>
        </w:rPr>
        <w:t>Trong lộ trình đầu tư tiếp theo 201</w:t>
      </w:r>
      <w:r w:rsidR="00C12141">
        <w:t>9</w:t>
      </w:r>
      <w:r w:rsidR="000D149A" w:rsidRPr="003D1F17">
        <w:rPr>
          <w:lang w:val="vi-VN"/>
        </w:rPr>
        <w:t xml:space="preserve">-2020: </w:t>
      </w:r>
      <w:r w:rsidR="00B40E8E" w:rsidRPr="00C20A00">
        <w:t xml:space="preserve">Tuyến đường từ </w:t>
      </w:r>
      <w:r w:rsidR="00B40E8E">
        <w:t>UBND xã Hải Tiến đi UBND xã Hải Sơn</w:t>
      </w:r>
      <w:r w:rsidR="00B40E8E" w:rsidRPr="00C20A00">
        <w:t xml:space="preserve"> dài</w:t>
      </w:r>
      <w:r w:rsidR="004D6F5E">
        <w:rPr>
          <w:b/>
        </w:rPr>
        <w:t xml:space="preserve"> </w:t>
      </w:r>
      <w:r w:rsidR="004D6F5E" w:rsidRPr="00DC1B79">
        <w:t>24km</w:t>
      </w:r>
      <w:r w:rsidR="004D6F5E">
        <w:rPr>
          <w:b/>
        </w:rPr>
        <w:t xml:space="preserve"> -</w:t>
      </w:r>
      <w:r w:rsidR="00DC1B79">
        <w:rPr>
          <w:b/>
        </w:rPr>
        <w:t xml:space="preserve"> </w:t>
      </w:r>
      <w:r w:rsidR="00B40E8E" w:rsidRPr="003D1F17">
        <w:rPr>
          <w:lang w:val="vi-VN"/>
        </w:rPr>
        <w:t>mở rộng từ</w:t>
      </w:r>
      <w:r w:rsidR="00B40E8E">
        <w:t xml:space="preserve"> 3</w:t>
      </w:r>
      <w:r w:rsidR="00DC1B79">
        <w:t>,5</w:t>
      </w:r>
      <w:r w:rsidR="00B40E8E" w:rsidRPr="00424DFD">
        <w:rPr>
          <w:lang w:val="vi-VN"/>
        </w:rPr>
        <w:t>m</w:t>
      </w:r>
      <w:r w:rsidR="00B40E8E">
        <w:rPr>
          <w:lang w:val="vi-VN"/>
        </w:rPr>
        <w:t xml:space="preserve"> lên </w:t>
      </w:r>
      <w:r w:rsidR="00B40E8E">
        <w:t>5,5</w:t>
      </w:r>
      <w:r w:rsidR="00B40E8E" w:rsidRPr="00424DFD">
        <w:rPr>
          <w:lang w:val="vi-VN"/>
        </w:rPr>
        <w:t>m</w:t>
      </w:r>
      <w:r w:rsidR="00B40E8E">
        <w:rPr>
          <w:lang w:val="vi-VN"/>
        </w:rPr>
        <w:t xml:space="preserve"> trong </w:t>
      </w:r>
      <w:r w:rsidR="00B40E8E" w:rsidRPr="00424DFD">
        <w:rPr>
          <w:lang w:val="vi-VN"/>
        </w:rPr>
        <w:t>đó</w:t>
      </w:r>
      <w:r w:rsidR="00B40E8E">
        <w:t xml:space="preserve"> 7,5</w:t>
      </w:r>
      <w:r w:rsidR="00B40E8E" w:rsidRPr="00424DFD">
        <w:rPr>
          <w:lang w:val="vi-VN"/>
        </w:rPr>
        <w:t>m</w:t>
      </w:r>
      <w:r w:rsidR="00B40E8E">
        <w:t xml:space="preserve"> chiều </w:t>
      </w:r>
      <w:r w:rsidR="00B40E8E" w:rsidRPr="00424DFD">
        <w:t xml:space="preserve">rộng </w:t>
      </w:r>
      <w:r w:rsidR="00B40E8E" w:rsidRPr="00424DFD">
        <w:rPr>
          <w:lang w:val="vi-VN"/>
        </w:rPr>
        <w:t>nền đườn</w:t>
      </w:r>
      <w:r w:rsidR="00B40E8E" w:rsidRPr="00424DFD">
        <w:t xml:space="preserve">g với tổng kinh phí đầu tư là </w:t>
      </w:r>
      <w:r w:rsidR="00B40E8E" w:rsidRPr="00DC1B79">
        <w:t>165 tỷ đồng;</w:t>
      </w:r>
      <w:r w:rsidR="00B40E8E">
        <w:rPr>
          <w:b/>
        </w:rPr>
        <w:t xml:space="preserve"> </w:t>
      </w:r>
    </w:p>
    <w:p w:rsidR="0035500C" w:rsidRPr="003D1F17" w:rsidRDefault="0035500C" w:rsidP="001D1470">
      <w:pPr>
        <w:pStyle w:val="ColorfulList-Accent11"/>
        <w:tabs>
          <w:tab w:val="left" w:pos="993"/>
        </w:tabs>
        <w:adjustRightInd w:val="0"/>
        <w:snapToGrid w:val="0"/>
        <w:spacing w:before="120" w:after="0"/>
        <w:ind w:left="0" w:firstLine="720"/>
        <w:jc w:val="both"/>
        <w:rPr>
          <w:lang w:val="vi-VN"/>
        </w:rPr>
      </w:pPr>
      <w:r w:rsidRPr="003D1F17">
        <w:rPr>
          <w:lang w:val="vi-VN"/>
        </w:rPr>
        <w:t>- Đường trục thôn</w:t>
      </w:r>
      <w:r w:rsidR="009B6119">
        <w:t>, liên thôn</w:t>
      </w:r>
      <w:r w:rsidRPr="003D1F17">
        <w:rPr>
          <w:lang w:val="vi-VN"/>
        </w:rPr>
        <w:t>:</w:t>
      </w:r>
      <w:r w:rsidR="00856158">
        <w:t xml:space="preserve"> </w:t>
      </w:r>
      <w:bookmarkStart w:id="4" w:name="OLE_LINK1"/>
      <w:r w:rsidRPr="003D1F17">
        <w:rPr>
          <w:lang w:val="vi-VN"/>
        </w:rPr>
        <w:t>Làm mớ</w:t>
      </w:r>
      <w:r w:rsidR="007506DA">
        <w:rPr>
          <w:lang w:val="vi-VN"/>
        </w:rPr>
        <w:t xml:space="preserve">i </w:t>
      </w:r>
      <w:r w:rsidR="007506DA">
        <w:t>46</w:t>
      </w:r>
      <w:r w:rsidRPr="003D1F17">
        <w:rPr>
          <w:lang w:val="vi-VN"/>
        </w:rPr>
        <w:t xml:space="preserve"> tuyến dài </w:t>
      </w:r>
      <w:r w:rsidR="00C451F5">
        <w:t>76,73</w:t>
      </w:r>
      <w:r w:rsidR="000D4F92">
        <w:t>km</w:t>
      </w:r>
      <w:r w:rsidR="00012657">
        <w:t xml:space="preserve">, hình thức nhà nước và nhân dân cùng làm </w:t>
      </w:r>
      <w:bookmarkEnd w:id="4"/>
      <w:r w:rsidRPr="003D1F17">
        <w:rPr>
          <w:lang w:val="vi-VN"/>
        </w:rPr>
        <w:t>(</w:t>
      </w:r>
      <w:r w:rsidR="000D4F92">
        <w:t>Quảng Nghĩa</w:t>
      </w:r>
      <w:r w:rsidR="00FD231B">
        <w:t xml:space="preserve"> 12,59km</w:t>
      </w:r>
      <w:r w:rsidR="000D4F92">
        <w:t>, Hải Tiến</w:t>
      </w:r>
      <w:r w:rsidR="00FD231B">
        <w:t xml:space="preserve"> 5,05km</w:t>
      </w:r>
      <w:r w:rsidR="000D4F92">
        <w:t>, Hải Đông</w:t>
      </w:r>
      <w:r w:rsidR="00FD231B">
        <w:t xml:space="preserve"> 5,17km</w:t>
      </w:r>
      <w:r w:rsidR="000D4F92">
        <w:t>, Hải Xuân</w:t>
      </w:r>
      <w:r w:rsidR="009B6119">
        <w:t xml:space="preserve"> 20</w:t>
      </w:r>
      <w:r w:rsidR="00FD231B">
        <w:t>,21km</w:t>
      </w:r>
      <w:r w:rsidR="000D4F92">
        <w:t>, Vạn Ninh</w:t>
      </w:r>
      <w:r w:rsidR="00FD231B">
        <w:t xml:space="preserve"> 6,45km</w:t>
      </w:r>
      <w:r w:rsidR="000D4F92">
        <w:t>, Vĩnh Thực</w:t>
      </w:r>
      <w:r w:rsidR="00FD231B">
        <w:t xml:space="preserve"> 9,79km</w:t>
      </w:r>
      <w:r w:rsidR="000D4F92">
        <w:t>, Vĩnh Trung</w:t>
      </w:r>
      <w:r w:rsidR="00FD231B">
        <w:t xml:space="preserve"> 6,21km</w:t>
      </w:r>
      <w:r w:rsidR="000D4F92">
        <w:t>, Hải Sơn</w:t>
      </w:r>
      <w:r w:rsidR="00FD231B">
        <w:t xml:space="preserve"> 2,26km</w:t>
      </w:r>
      <w:r w:rsidR="000D4F92">
        <w:t>, Bắc Sơn</w:t>
      </w:r>
      <w:r w:rsidR="009B6119">
        <w:t xml:space="preserve"> 9,00</w:t>
      </w:r>
      <w:r w:rsidR="00C1317F">
        <w:t xml:space="preserve"> </w:t>
      </w:r>
      <w:r w:rsidR="00FD231B">
        <w:t>km</w:t>
      </w:r>
      <w:r w:rsidR="00C15AD5" w:rsidRPr="003D1F17">
        <w:rPr>
          <w:lang w:val="vi-VN"/>
        </w:rPr>
        <w:t>)</w:t>
      </w:r>
    </w:p>
    <w:p w:rsidR="00D17C56" w:rsidRPr="00856D07" w:rsidRDefault="0035500C" w:rsidP="001D1470">
      <w:pPr>
        <w:pStyle w:val="ColorfulList-Accent11"/>
        <w:tabs>
          <w:tab w:val="left" w:pos="993"/>
        </w:tabs>
        <w:adjustRightInd w:val="0"/>
        <w:snapToGrid w:val="0"/>
        <w:spacing w:before="120" w:after="0"/>
        <w:ind w:left="0" w:firstLine="720"/>
        <w:jc w:val="both"/>
      </w:pPr>
      <w:r w:rsidRPr="00D17C56">
        <w:rPr>
          <w:lang w:val="vi-VN"/>
        </w:rPr>
        <w:t>- Đường ngõ xóm:</w:t>
      </w:r>
      <w:r w:rsidR="002C7FA8" w:rsidRPr="00D17C56">
        <w:rPr>
          <w:lang w:val="vi-VN"/>
        </w:rPr>
        <w:t xml:space="preserve"> </w:t>
      </w:r>
      <w:r w:rsidR="00FD231B" w:rsidRPr="00D17C56">
        <w:t>Làm mới</w:t>
      </w:r>
      <w:r w:rsidR="00D17C56" w:rsidRPr="00D17C56">
        <w:t xml:space="preserve"> 52 tuyến</w:t>
      </w:r>
      <w:r w:rsidR="00D17C56">
        <w:t xml:space="preserve"> với tổng chiều dài là 67,3km </w:t>
      </w:r>
      <w:r w:rsidR="000F5E6C" w:rsidRPr="003D1F17">
        <w:rPr>
          <w:lang w:val="vi-VN"/>
        </w:rPr>
        <w:t>theo hình thức Nhà nước và nhân dân cùng làm.</w:t>
      </w:r>
      <w:r w:rsidR="00DC1B79">
        <w:t xml:space="preserve"> </w:t>
      </w:r>
      <w:r w:rsidR="00D17C56">
        <w:t>(Trong đó Hải Tiến</w:t>
      </w:r>
      <w:r w:rsidR="00174006">
        <w:t xml:space="preserve"> 5,71</w:t>
      </w:r>
      <w:r w:rsidR="00D17C56">
        <w:t xml:space="preserve">km, Hải Đông </w:t>
      </w:r>
      <w:r w:rsidR="009B4AC9">
        <w:t>8,09km</w:t>
      </w:r>
      <w:r w:rsidR="00D17C56">
        <w:t>, Vĩnh Trung</w:t>
      </w:r>
      <w:r w:rsidR="009B4AC9">
        <w:t xml:space="preserve"> 7,48km</w:t>
      </w:r>
      <w:r w:rsidR="00D17C56">
        <w:t>, Quảng Nghĩa 11,36km, Hải Xuân</w:t>
      </w:r>
      <w:r w:rsidR="009B4AC9">
        <w:t xml:space="preserve"> 5,69km, Vạn Ninh 8,39km, Bắc Sơn 9,9km, Hải Sơn 4,56km, Vĩnh Thực 4,49km</w:t>
      </w:r>
      <w:r w:rsidR="00D17C56">
        <w:t>)</w:t>
      </w:r>
      <w:r w:rsidR="00DC1B79">
        <w:t>.</w:t>
      </w:r>
    </w:p>
    <w:p w:rsidR="000F5E6C" w:rsidRPr="00856D07" w:rsidRDefault="0035500C" w:rsidP="001D1470">
      <w:pPr>
        <w:pStyle w:val="ColorfulList-Accent11"/>
        <w:tabs>
          <w:tab w:val="left" w:pos="993"/>
        </w:tabs>
        <w:adjustRightInd w:val="0"/>
        <w:snapToGrid w:val="0"/>
        <w:spacing w:before="120" w:after="0"/>
        <w:ind w:left="0" w:firstLine="720"/>
        <w:jc w:val="both"/>
      </w:pPr>
      <w:r w:rsidRPr="0033580A">
        <w:rPr>
          <w:lang w:val="vi-VN"/>
        </w:rPr>
        <w:t>- Đườ</w:t>
      </w:r>
      <w:r w:rsidR="00102B7B" w:rsidRPr="0033580A">
        <w:rPr>
          <w:lang w:val="vi-VN"/>
        </w:rPr>
        <w:t xml:space="preserve">ng </w:t>
      </w:r>
      <w:r w:rsidR="00102B7B" w:rsidRPr="0033580A">
        <w:t xml:space="preserve">nội </w:t>
      </w:r>
      <w:r w:rsidRPr="0033580A">
        <w:rPr>
          <w:lang w:val="vi-VN"/>
        </w:rPr>
        <w:t>đồng:</w:t>
      </w:r>
      <w:r w:rsidR="000D149A" w:rsidRPr="0033580A">
        <w:rPr>
          <w:lang w:val="vi-VN"/>
        </w:rPr>
        <w:t xml:space="preserve"> </w:t>
      </w:r>
      <w:r w:rsidR="00683F9A" w:rsidRPr="0033580A">
        <w:t xml:space="preserve">Làm mới </w:t>
      </w:r>
      <w:r w:rsidR="00DC1B79">
        <w:t>0</w:t>
      </w:r>
      <w:r w:rsidR="00683F9A" w:rsidRPr="0033580A">
        <w:t>9 tuyến với tổng số 10,3</w:t>
      </w:r>
      <w:r w:rsidR="000F5E6C" w:rsidRPr="0033580A">
        <w:rPr>
          <w:lang w:val="vi-VN"/>
        </w:rPr>
        <w:t>km theo hình thức</w:t>
      </w:r>
      <w:r w:rsidR="000F5E6C" w:rsidRPr="003D1F17">
        <w:rPr>
          <w:lang w:val="vi-VN"/>
        </w:rPr>
        <w:t xml:space="preserve"> Nhà nước và nhân dân cùng làm.</w:t>
      </w:r>
      <w:r w:rsidR="00DC1B79">
        <w:t xml:space="preserve"> </w:t>
      </w:r>
      <w:r w:rsidR="00856D07">
        <w:t>(Trong đó Hải Tiến</w:t>
      </w:r>
      <w:r w:rsidR="00CD0755">
        <w:t xml:space="preserve"> 1,964km</w:t>
      </w:r>
      <w:r w:rsidR="00856D07">
        <w:t>, Hải Đông</w:t>
      </w:r>
      <w:r w:rsidR="00CD0755">
        <w:t xml:space="preserve"> 3,538km</w:t>
      </w:r>
      <w:r w:rsidR="00856D07">
        <w:t>, Vĩnh Trung</w:t>
      </w:r>
      <w:r w:rsidR="00CD0755">
        <w:t xml:space="preserve"> 1,534km</w:t>
      </w:r>
      <w:r w:rsidR="00856D07">
        <w:t>, Quảng Nghĩa</w:t>
      </w:r>
      <w:r w:rsidR="00CD0755">
        <w:t xml:space="preserve"> 3,178km</w:t>
      </w:r>
      <w:r w:rsidR="00856D07">
        <w:t>, Hải Xuân</w:t>
      </w:r>
      <w:r w:rsidR="00CD0755">
        <w:t xml:space="preserve"> 124m</w:t>
      </w:r>
      <w:r w:rsidR="00856D07">
        <w:t>)</w:t>
      </w:r>
      <w:r w:rsidR="00DC1B79">
        <w:t>.</w:t>
      </w:r>
    </w:p>
    <w:p w:rsidR="00FB5334" w:rsidRPr="003D1F17" w:rsidRDefault="007256DC" w:rsidP="001D1470">
      <w:pPr>
        <w:autoSpaceDE w:val="0"/>
        <w:autoSpaceDN w:val="0"/>
        <w:adjustRightInd w:val="0"/>
        <w:spacing w:before="120"/>
        <w:ind w:firstLine="720"/>
        <w:jc w:val="both"/>
        <w:rPr>
          <w:szCs w:val="24"/>
          <w:lang w:val="vi-VN"/>
        </w:rPr>
      </w:pPr>
      <w:r w:rsidRPr="00273BDA">
        <w:rPr>
          <w:szCs w:val="24"/>
        </w:rPr>
        <w:t>T</w:t>
      </w:r>
      <w:r w:rsidRPr="00273BDA">
        <w:rPr>
          <w:szCs w:val="24"/>
          <w:lang w:val="vi-VN"/>
        </w:rPr>
        <w:t xml:space="preserve">rong </w:t>
      </w:r>
      <w:r w:rsidR="00DC1B79">
        <w:rPr>
          <w:szCs w:val="24"/>
        </w:rPr>
        <w:t>03 năm 2016-</w:t>
      </w:r>
      <w:r w:rsidRPr="00273BDA">
        <w:rPr>
          <w:szCs w:val="24"/>
        </w:rPr>
        <w:t>2018</w:t>
      </w:r>
      <w:r w:rsidR="00FB5334" w:rsidRPr="00273BDA">
        <w:rPr>
          <w:szCs w:val="24"/>
          <w:lang w:val="vi-VN"/>
        </w:rPr>
        <w:t>,</w:t>
      </w:r>
      <w:r w:rsidRPr="00273BDA">
        <w:rPr>
          <w:szCs w:val="24"/>
        </w:rPr>
        <w:t xml:space="preserve"> Thành phố</w:t>
      </w:r>
      <w:r w:rsidR="00FB5334" w:rsidRPr="00273BDA">
        <w:rPr>
          <w:szCs w:val="24"/>
          <w:lang w:val="vi-VN"/>
        </w:rPr>
        <w:t xml:space="preserve"> triển khai xây dựng </w:t>
      </w:r>
      <w:r w:rsidR="00DC1B79">
        <w:rPr>
          <w:szCs w:val="24"/>
        </w:rPr>
        <w:t>thôn</w:t>
      </w:r>
      <w:r w:rsidRPr="00273BDA">
        <w:rPr>
          <w:szCs w:val="24"/>
        </w:rPr>
        <w:t xml:space="preserve"> (khu) </w:t>
      </w:r>
      <w:r w:rsidR="00FB5334" w:rsidRPr="00273BDA">
        <w:rPr>
          <w:szCs w:val="24"/>
          <w:lang w:val="vi-VN"/>
        </w:rPr>
        <w:t>nông thôn</w:t>
      </w:r>
      <w:r w:rsidRPr="00273BDA">
        <w:rPr>
          <w:szCs w:val="24"/>
        </w:rPr>
        <w:t xml:space="preserve"> mới</w:t>
      </w:r>
      <w:r w:rsidR="00FB5334" w:rsidRPr="00273BDA">
        <w:rPr>
          <w:szCs w:val="24"/>
          <w:lang w:val="vi-VN"/>
        </w:rPr>
        <w:t xml:space="preserve"> kiểu mẫu</w:t>
      </w:r>
      <w:r>
        <w:rPr>
          <w:szCs w:val="24"/>
          <w:lang w:val="vi-VN"/>
        </w:rPr>
        <w:t>:</w:t>
      </w:r>
      <w:r>
        <w:rPr>
          <w:szCs w:val="24"/>
        </w:rPr>
        <w:t xml:space="preserve"> </w:t>
      </w:r>
      <w:r w:rsidR="00F14376" w:rsidRPr="003D1F17">
        <w:rPr>
          <w:szCs w:val="24"/>
          <w:lang w:val="vi-VN"/>
        </w:rPr>
        <w:t xml:space="preserve">tiếp tục </w:t>
      </w:r>
      <w:r>
        <w:rPr>
          <w:szCs w:val="24"/>
          <w:lang w:val="vi-VN"/>
        </w:rPr>
        <w:t xml:space="preserve">chỉ đạo </w:t>
      </w:r>
      <w:r w:rsidR="00DC1B79">
        <w:rPr>
          <w:szCs w:val="24"/>
        </w:rPr>
        <w:t>09</w:t>
      </w:r>
      <w:r w:rsidR="00FB5334" w:rsidRPr="008C13C1">
        <w:rPr>
          <w:szCs w:val="24"/>
          <w:lang w:val="vi-VN"/>
        </w:rPr>
        <w:t xml:space="preserve"> xã t</w:t>
      </w:r>
      <w:r w:rsidR="00FB5334" w:rsidRPr="00E2065D">
        <w:rPr>
          <w:szCs w:val="24"/>
          <w:lang w:val="vi-VN"/>
        </w:rPr>
        <w:t xml:space="preserve">ập trung </w:t>
      </w:r>
      <w:r w:rsidR="00DC1B79">
        <w:rPr>
          <w:szCs w:val="24"/>
        </w:rPr>
        <w:t>nâng cấp</w:t>
      </w:r>
      <w:r>
        <w:rPr>
          <w:szCs w:val="24"/>
        </w:rPr>
        <w:t xml:space="preserve"> đường</w:t>
      </w:r>
      <w:r w:rsidR="00F14376" w:rsidRPr="003D1F17">
        <w:rPr>
          <w:szCs w:val="24"/>
          <w:lang w:val="vi-VN"/>
        </w:rPr>
        <w:t xml:space="preserve"> </w:t>
      </w:r>
      <w:r>
        <w:rPr>
          <w:szCs w:val="24"/>
        </w:rPr>
        <w:t>liên thôn</w:t>
      </w:r>
      <w:r w:rsidR="00FB5334" w:rsidRPr="00E2065D">
        <w:rPr>
          <w:szCs w:val="24"/>
          <w:lang w:val="vi-VN"/>
        </w:rPr>
        <w:t>, trục thôn</w:t>
      </w:r>
      <w:r w:rsidR="00F91807">
        <w:rPr>
          <w:rStyle w:val="FootnoteReference"/>
          <w:szCs w:val="24"/>
          <w:lang w:val="vi-VN"/>
        </w:rPr>
        <w:footnoteReference w:id="10"/>
      </w:r>
      <w:r w:rsidR="00FB5334" w:rsidRPr="00E2065D">
        <w:rPr>
          <w:szCs w:val="24"/>
          <w:lang w:val="vi-VN"/>
        </w:rPr>
        <w:t xml:space="preserve"> (theo hình thức nhà nước và nhân dân cùng làm) khu dân cư tập trung có hệ thống cống, rãnh thoát nước được cứng hóa; có vỉa hè, có hệ thống đèn chiếu sáng; triển khai trồng cây xanh, cây có hoa, cây hàng rào hai bên đường. Bổ sung </w:t>
      </w:r>
      <w:r w:rsidR="00811562">
        <w:rPr>
          <w:szCs w:val="24"/>
        </w:rPr>
        <w:t>265</w:t>
      </w:r>
      <w:r w:rsidR="00FB5334" w:rsidRPr="00E2065D">
        <w:rPr>
          <w:szCs w:val="24"/>
          <w:lang w:val="vi-VN"/>
        </w:rPr>
        <w:t xml:space="preserve"> biển báo giao thông (biển cấm, biển cảnh báo, </w:t>
      </w:r>
      <w:r w:rsidR="00F91807" w:rsidRPr="00025BD6">
        <w:rPr>
          <w:szCs w:val="24"/>
          <w:lang w:val="vi-VN"/>
        </w:rPr>
        <w:t>biển</w:t>
      </w:r>
      <w:r w:rsidR="00FB5334" w:rsidRPr="00E2065D">
        <w:rPr>
          <w:szCs w:val="24"/>
          <w:lang w:val="vi-VN"/>
        </w:rPr>
        <w:t xml:space="preserve"> chỉ dẫn) tại các nút giao cắt, điểm giao thông nguy hiểm tại 100% các tuyến đường trục xã, thôn</w:t>
      </w:r>
      <w:r w:rsidR="00B74DB3" w:rsidRPr="00B74DB3">
        <w:rPr>
          <w:szCs w:val="24"/>
          <w:lang w:val="vi-VN"/>
        </w:rPr>
        <w:t>.</w:t>
      </w:r>
    </w:p>
    <w:p w:rsidR="00F14376" w:rsidRPr="00705BC2" w:rsidRDefault="00F14376" w:rsidP="001D1470">
      <w:pPr>
        <w:tabs>
          <w:tab w:val="left" w:pos="0"/>
        </w:tabs>
        <w:spacing w:before="120"/>
        <w:ind w:firstLine="720"/>
        <w:jc w:val="both"/>
        <w:rPr>
          <w:szCs w:val="24"/>
        </w:rPr>
      </w:pPr>
      <w:r w:rsidRPr="00DC1B79">
        <w:rPr>
          <w:szCs w:val="24"/>
          <w:lang w:val="vi-VN"/>
        </w:rPr>
        <w:lastRenderedPageBreak/>
        <w:t>Kết quả đánh giá</w:t>
      </w:r>
      <w:r w:rsidRPr="00EA0666">
        <w:rPr>
          <w:szCs w:val="24"/>
          <w:lang w:val="vi-VN"/>
        </w:rPr>
        <w:t xml:space="preserve"> theo Quyết định số 1980/QĐ-TT</w:t>
      </w:r>
      <w:r w:rsidR="00526A30" w:rsidRPr="00526A30">
        <w:rPr>
          <w:szCs w:val="24"/>
          <w:lang w:val="vi-VN"/>
        </w:rPr>
        <w:t>g</w:t>
      </w:r>
      <w:r w:rsidRPr="00EA0666">
        <w:rPr>
          <w:szCs w:val="24"/>
          <w:lang w:val="vi-VN"/>
        </w:rPr>
        <w:t>, ngày 17/</w:t>
      </w:r>
      <w:r w:rsidR="00705BC2">
        <w:rPr>
          <w:szCs w:val="24"/>
          <w:lang w:val="vi-VN"/>
        </w:rPr>
        <w:t>01/2016 của Thủ tướng Chính Phủ</w:t>
      </w:r>
      <w:r w:rsidR="00705BC2">
        <w:rPr>
          <w:szCs w:val="24"/>
        </w:rPr>
        <w:t>: Đạt.</w:t>
      </w:r>
    </w:p>
    <w:p w:rsidR="006F57F1" w:rsidRPr="00C730DD" w:rsidRDefault="00B80783" w:rsidP="001D1470">
      <w:pPr>
        <w:pStyle w:val="ColorfulList-Accent11"/>
        <w:tabs>
          <w:tab w:val="left" w:pos="993"/>
        </w:tabs>
        <w:adjustRightInd w:val="0"/>
        <w:snapToGrid w:val="0"/>
        <w:spacing w:before="120" w:after="0"/>
        <w:ind w:left="0" w:firstLine="720"/>
        <w:jc w:val="both"/>
      </w:pPr>
      <w:r w:rsidRPr="00705BC2">
        <w:rPr>
          <w:bCs/>
          <w:i/>
          <w:iCs/>
          <w:highlight w:val="white"/>
          <w:lang w:val="vi-VN"/>
        </w:rPr>
        <w:t>(2) Về Thủy lợi</w:t>
      </w:r>
      <w:r w:rsidR="00705BC2">
        <w:rPr>
          <w:bCs/>
          <w:i/>
          <w:iCs/>
        </w:rPr>
        <w:t xml:space="preserve">: </w:t>
      </w:r>
      <w:r w:rsidR="008D7DB0" w:rsidRPr="00BC6192">
        <w:rPr>
          <w:lang w:val="vi-VN"/>
        </w:rPr>
        <w:t>Trên địa bàn</w:t>
      </w:r>
      <w:r w:rsidR="006F57F1">
        <w:t xml:space="preserve"> </w:t>
      </w:r>
      <w:r w:rsidR="00705BC2">
        <w:t>0</w:t>
      </w:r>
      <w:r w:rsidR="006F57F1">
        <w:t>9 xã</w:t>
      </w:r>
      <w:r w:rsidR="008D7DB0" w:rsidRPr="00BC6192">
        <w:rPr>
          <w:lang w:val="vi-VN"/>
        </w:rPr>
        <w:t xml:space="preserve"> có </w:t>
      </w:r>
      <w:r w:rsidR="006F57F1">
        <w:t>17</w:t>
      </w:r>
      <w:r w:rsidR="008D7DB0" w:rsidRPr="00BC6192">
        <w:rPr>
          <w:lang w:val="vi-VN"/>
        </w:rPr>
        <w:t xml:space="preserve"> hồ chứa nước phục vụ </w:t>
      </w:r>
      <w:r w:rsidR="001A0F95" w:rsidRPr="00025BD6">
        <w:rPr>
          <w:lang w:val="vi-VN"/>
        </w:rPr>
        <w:t xml:space="preserve">nước sinh hoạt, </w:t>
      </w:r>
      <w:r w:rsidR="008D7DB0" w:rsidRPr="00BC6192">
        <w:rPr>
          <w:lang w:val="vi-VN"/>
        </w:rPr>
        <w:t xml:space="preserve">tưới tiêu, phân lũ, phòng chống lũ quét; </w:t>
      </w:r>
      <w:r w:rsidR="001A0F95" w:rsidRPr="00025BD6">
        <w:rPr>
          <w:lang w:val="vi-VN"/>
        </w:rPr>
        <w:t>T</w:t>
      </w:r>
      <w:r w:rsidR="008D7DB0" w:rsidRPr="00BC6192">
        <w:rPr>
          <w:lang w:val="vi-VN"/>
        </w:rPr>
        <w:t>rong đó</w:t>
      </w:r>
      <w:r w:rsidR="00705BC2">
        <w:t xml:space="preserve">: </w:t>
      </w:r>
      <w:r w:rsidR="006F57F1">
        <w:t xml:space="preserve">Công ty </w:t>
      </w:r>
      <w:r w:rsidR="00705BC2">
        <w:t>TNHH 1TV</w:t>
      </w:r>
      <w:r w:rsidR="006F57F1">
        <w:t xml:space="preserve"> </w:t>
      </w:r>
      <w:r w:rsidR="00705BC2">
        <w:t>T</w:t>
      </w:r>
      <w:r w:rsidR="006F57F1">
        <w:t xml:space="preserve">hủy lợi miền </w:t>
      </w:r>
      <w:r w:rsidR="00705BC2">
        <w:t>Đ</w:t>
      </w:r>
      <w:r w:rsidR="006F57F1">
        <w:t>ông quản lý 03 hồ (Hồ Tràng Vinh - Hải Tiến; hồ Dân Ti</w:t>
      </w:r>
      <w:r w:rsidR="00705BC2">
        <w:t>ế</w:t>
      </w:r>
      <w:r w:rsidR="006F57F1">
        <w:t>n - Hải Tiến, hồ Quất Đông - Hải Đông; hồ Phình Hồ - Bắc Sơn); UBND các xã quản lý 13 hồ (hồ Đội 11- thôn 7 - Hải Tiến; hồ Bắc Thán Phún - Hải Sơn; hồ Mã Thầu Sán - Hải Sơn; hồ Khe Cầu, Cái Vĩnh, Lầm Coỏng, hồ Đội 12, hồ sau UBND xã - Vĩnh Trung; hồ Khe Năng, Khe Nà, Vạn Gia, Gốc Khế, Giếng Cối- Vĩnh Thực</w:t>
      </w:r>
      <w:r w:rsidR="007B43F4">
        <w:t>). Tổng</w:t>
      </w:r>
      <w:r w:rsidR="006830AC">
        <w:t xml:space="preserve"> diện tích tưới 680ha (do xã quản lý); </w:t>
      </w:r>
      <w:r w:rsidR="007B43F4">
        <w:t xml:space="preserve">dung tích </w:t>
      </w:r>
      <w:r w:rsidR="006830AC">
        <w:t xml:space="preserve">chứa </w:t>
      </w:r>
      <w:r w:rsidR="007B43F4">
        <w:t>các hồ đạ</w:t>
      </w:r>
      <w:r w:rsidR="00C730DD">
        <w:t>t</w:t>
      </w:r>
      <w:r w:rsidR="00BD47E6">
        <w:rPr>
          <w:color w:val="FF0000"/>
        </w:rPr>
        <w:t xml:space="preserve"> </w:t>
      </w:r>
      <w:r w:rsidR="00BD47E6" w:rsidRPr="00BD47E6">
        <w:t>93,87 triệu m</w:t>
      </w:r>
      <w:r w:rsidR="00BD47E6" w:rsidRPr="00BD47E6">
        <w:rPr>
          <w:vertAlign w:val="superscript"/>
        </w:rPr>
        <w:t>3</w:t>
      </w:r>
      <w:r w:rsidR="006830AC">
        <w:t xml:space="preserve">; </w:t>
      </w:r>
      <w:r w:rsidR="006830AC" w:rsidRPr="00C730DD">
        <w:t>tổng kinh phí đầu tư</w:t>
      </w:r>
      <w:r w:rsidR="00C730DD" w:rsidRPr="00C730DD">
        <w:t xml:space="preserve">, cải tạo xây mới </w:t>
      </w:r>
      <w:r w:rsidR="00C730DD" w:rsidRPr="00705BC2">
        <w:t>45,611 tỷ đồng</w:t>
      </w:r>
      <w:r w:rsidR="00C730DD" w:rsidRPr="00C730DD">
        <w:t xml:space="preserve"> (trong đó xây mới hồ Khe Năng, Khe Nà - Vĩnh Thực; Cái Vĩnh - Vĩnh Trung; sửa chữa hồ Khe Cầu - Vĩnh Trung, Giếng Cối - Vĩnh Thực).</w:t>
      </w:r>
    </w:p>
    <w:p w:rsidR="004D6135" w:rsidRPr="005318C9" w:rsidRDefault="006F57F1" w:rsidP="001D1470">
      <w:pPr>
        <w:pStyle w:val="ColorfulList-Accent11"/>
        <w:tabs>
          <w:tab w:val="left" w:pos="993"/>
        </w:tabs>
        <w:adjustRightInd w:val="0"/>
        <w:snapToGrid w:val="0"/>
        <w:spacing w:before="120" w:after="0"/>
        <w:ind w:left="0" w:firstLine="720"/>
        <w:jc w:val="both"/>
        <w:rPr>
          <w:lang w:val="vi-VN"/>
        </w:rPr>
      </w:pPr>
      <w:r>
        <w:t xml:space="preserve">  </w:t>
      </w:r>
      <w:r w:rsidR="008454DA" w:rsidRPr="006947C4">
        <w:rPr>
          <w:lang w:val="vi-VN"/>
        </w:rPr>
        <w:t xml:space="preserve">Hệ thống hạ tầng khu dân cư </w:t>
      </w:r>
      <w:r w:rsidR="007C70DA" w:rsidRPr="00025BD6">
        <w:rPr>
          <w:lang w:val="vi-VN"/>
        </w:rPr>
        <w:t>ven</w:t>
      </w:r>
      <w:r w:rsidR="008454DA" w:rsidRPr="006947C4">
        <w:rPr>
          <w:lang w:val="vi-VN"/>
        </w:rPr>
        <w:t xml:space="preserve"> biển được đầu tư kè chắn sóng đảm bảo chịu được bão gió cấ</w:t>
      </w:r>
      <w:r w:rsidR="009A7C09">
        <w:rPr>
          <w:lang w:val="vi-VN"/>
        </w:rPr>
        <w:t>p 1</w:t>
      </w:r>
      <w:r w:rsidR="009A7C09">
        <w:t>0</w:t>
      </w:r>
      <w:r w:rsidR="008454DA" w:rsidRPr="006947C4">
        <w:rPr>
          <w:lang w:val="vi-VN"/>
        </w:rPr>
        <w:t>.</w:t>
      </w:r>
      <w:r w:rsidR="00705BC2">
        <w:t xml:space="preserve"> </w:t>
      </w:r>
      <w:r w:rsidR="008D7DB0" w:rsidRPr="00BC6192">
        <w:rPr>
          <w:lang w:val="vi-VN"/>
        </w:rPr>
        <w:t>Hệ thống thủy lợi của các xã được thiết kế và xây dựng phù hợp với hệ thống thủy lợi chung của toàn thành phố, phát huy được hiệu quả</w:t>
      </w:r>
      <w:r w:rsidR="004D6135" w:rsidRPr="004D6135">
        <w:rPr>
          <w:lang w:val="vi-VN"/>
        </w:rPr>
        <w:t>.</w:t>
      </w:r>
    </w:p>
    <w:p w:rsidR="00B71925" w:rsidRPr="00705BC2" w:rsidRDefault="004D6135" w:rsidP="001D1470">
      <w:pPr>
        <w:pStyle w:val="ColorfulList-Accent11"/>
        <w:tabs>
          <w:tab w:val="left" w:pos="993"/>
        </w:tabs>
        <w:adjustRightInd w:val="0"/>
        <w:snapToGrid w:val="0"/>
        <w:spacing w:before="120" w:after="0"/>
        <w:ind w:left="0" w:firstLine="720"/>
        <w:jc w:val="both"/>
      </w:pPr>
      <w:r w:rsidRPr="005318C9">
        <w:rPr>
          <w:lang w:val="vi-VN"/>
        </w:rPr>
        <w:t xml:space="preserve">Tỷ lệ diện tích đất sản xuất nông nghiệp được tưới và tiêu chủ động </w:t>
      </w:r>
      <w:r w:rsidR="00705BC2">
        <w:t xml:space="preserve">đạt </w:t>
      </w:r>
      <w:r w:rsidR="00A4356C">
        <w:t>90,3</w:t>
      </w:r>
      <w:r w:rsidR="008D7DB0" w:rsidRPr="00BC6192">
        <w:rPr>
          <w:lang w:val="vi-VN"/>
        </w:rPr>
        <w:t>%</w:t>
      </w:r>
      <w:r w:rsidR="00E17200" w:rsidRPr="00E17200">
        <w:rPr>
          <w:lang w:val="vi-VN"/>
        </w:rPr>
        <w:t xml:space="preserve"> </w:t>
      </w:r>
      <w:r w:rsidR="008D7DB0" w:rsidRPr="00BC6192">
        <w:rPr>
          <w:lang w:val="vi-VN"/>
        </w:rPr>
        <w:t xml:space="preserve">diện tích đất nông nghiệp của các xã, tạo điều kiện chuyển đổi cơ cấu cây trồng, đáp ứng tốt yêu cầu tái cơ cấu ngành nông nghiệp, chủ động trong sản xuất, giảm nhẹ thiên tai. </w:t>
      </w:r>
      <w:r w:rsidR="00EF4DEC" w:rsidRPr="00BC6192">
        <w:rPr>
          <w:lang w:val="vi-VN"/>
        </w:rPr>
        <w:t>Tổng chiều dài kênh mương do xã quản lý</w:t>
      </w:r>
      <w:r w:rsidR="00B71925">
        <w:t xml:space="preserve"> </w:t>
      </w:r>
      <w:r w:rsidR="00DA6597" w:rsidRPr="00705BC2">
        <w:t>276,6</w:t>
      </w:r>
      <w:r w:rsidR="00B71925" w:rsidRPr="00705BC2">
        <w:t>km,</w:t>
      </w:r>
      <w:r w:rsidR="00B71925">
        <w:t xml:space="preserve"> trong đó đã kiên cố hóa đượ</w:t>
      </w:r>
      <w:r w:rsidR="00102736">
        <w:t xml:space="preserve">c </w:t>
      </w:r>
      <w:r w:rsidR="00102736" w:rsidRPr="00705BC2">
        <w:t>216,6</w:t>
      </w:r>
      <w:r w:rsidR="00B71925" w:rsidRPr="00705BC2">
        <w:t xml:space="preserve"> km (đạ</w:t>
      </w:r>
      <w:r w:rsidR="00102736" w:rsidRPr="00705BC2">
        <w:t>t 78,3</w:t>
      </w:r>
      <w:r w:rsidR="00B71925" w:rsidRPr="00705BC2">
        <w:t xml:space="preserve">%). </w:t>
      </w:r>
      <w:r w:rsidR="00EF4DEC" w:rsidRPr="00705BC2">
        <w:rPr>
          <w:lang w:val="vi-VN"/>
        </w:rPr>
        <w:t xml:space="preserve"> </w:t>
      </w:r>
    </w:p>
    <w:p w:rsidR="009C0D69" w:rsidRPr="00B63CBA" w:rsidRDefault="00705BC2" w:rsidP="001D1470">
      <w:pPr>
        <w:pStyle w:val="ColorfulList-Accent11"/>
        <w:tabs>
          <w:tab w:val="left" w:pos="993"/>
        </w:tabs>
        <w:adjustRightInd w:val="0"/>
        <w:snapToGrid w:val="0"/>
        <w:spacing w:before="120" w:after="0"/>
        <w:ind w:left="0" w:firstLine="720"/>
        <w:jc w:val="both"/>
      </w:pPr>
      <w:r w:rsidRPr="00705BC2">
        <w:t>Thành phố</w:t>
      </w:r>
      <w:r w:rsidR="00CB40DC" w:rsidRPr="00705BC2">
        <w:rPr>
          <w:lang w:val="vi-VN"/>
        </w:rPr>
        <w:t xml:space="preserve"> đã thực hiện nâng cấ</w:t>
      </w:r>
      <w:r w:rsidR="003D5168" w:rsidRPr="00705BC2">
        <w:rPr>
          <w:lang w:val="vi-VN"/>
        </w:rPr>
        <w:t>p</w:t>
      </w:r>
      <w:r w:rsidR="003D5168" w:rsidRPr="00705BC2">
        <w:t xml:space="preserve"> </w:t>
      </w:r>
      <w:r w:rsidR="00B71925" w:rsidRPr="00705BC2">
        <w:t>48,488</w:t>
      </w:r>
      <w:r w:rsidR="00CB40DC" w:rsidRPr="00705BC2">
        <w:rPr>
          <w:lang w:val="vi-VN"/>
        </w:rPr>
        <w:t>km kênh mương, với tổ</w:t>
      </w:r>
      <w:r w:rsidR="00D52AA2" w:rsidRPr="00705BC2">
        <w:rPr>
          <w:lang w:val="vi-VN"/>
        </w:rPr>
        <w:t>ng kinh phí</w:t>
      </w:r>
      <w:r w:rsidR="00D52AA2" w:rsidRPr="00705BC2">
        <w:t xml:space="preserve"> </w:t>
      </w:r>
      <w:r w:rsidR="00B71925" w:rsidRPr="00705BC2">
        <w:t xml:space="preserve">96,976 </w:t>
      </w:r>
      <w:r w:rsidR="00CB40DC" w:rsidRPr="00705BC2">
        <w:rPr>
          <w:lang w:val="vi-VN"/>
        </w:rPr>
        <w:t>tỷ đồng (gồm:</w:t>
      </w:r>
      <w:r w:rsidR="001B0515" w:rsidRPr="00705BC2">
        <w:t xml:space="preserve"> Quảng Nghĩa</w:t>
      </w:r>
      <w:r w:rsidR="00CD3A05" w:rsidRPr="00705BC2">
        <w:t xml:space="preserve"> 11,824km</w:t>
      </w:r>
      <w:r w:rsidR="001B0515" w:rsidRPr="00705BC2">
        <w:t>; Hải Tiến</w:t>
      </w:r>
      <w:r w:rsidR="00CD3A05" w:rsidRPr="00705BC2">
        <w:t xml:space="preserve"> 0,6km</w:t>
      </w:r>
      <w:r w:rsidR="001B0515" w:rsidRPr="00705BC2">
        <w:t>, Hải Đông</w:t>
      </w:r>
      <w:r w:rsidR="00CD3A05" w:rsidRPr="00705BC2">
        <w:t xml:space="preserve"> 6,469km</w:t>
      </w:r>
      <w:r w:rsidR="001B0515" w:rsidRPr="00705BC2">
        <w:t>, Hải Xuân</w:t>
      </w:r>
      <w:r w:rsidR="00CD3A05" w:rsidRPr="00705BC2">
        <w:t xml:space="preserve"> 4,153km</w:t>
      </w:r>
      <w:r w:rsidR="001B0515" w:rsidRPr="00705BC2">
        <w:t>, Vạn Ninh</w:t>
      </w:r>
      <w:r w:rsidR="00CD3A05" w:rsidRPr="00705BC2">
        <w:t xml:space="preserve"> 0,9km</w:t>
      </w:r>
      <w:r w:rsidR="001B0515" w:rsidRPr="00705BC2">
        <w:t xml:space="preserve">, </w:t>
      </w:r>
      <w:r w:rsidR="00A72237" w:rsidRPr="00705BC2">
        <w:t>Hải Sơn</w:t>
      </w:r>
      <w:r w:rsidR="00CD3A05" w:rsidRPr="00705BC2">
        <w:t xml:space="preserve"> 11,126km</w:t>
      </w:r>
      <w:r w:rsidR="00A72237" w:rsidRPr="00705BC2">
        <w:t>, Bắc Sơn</w:t>
      </w:r>
      <w:r w:rsidR="00CD3A05" w:rsidRPr="00705BC2">
        <w:t xml:space="preserve"> 5,658km</w:t>
      </w:r>
      <w:r w:rsidR="00A72237" w:rsidRPr="00705BC2">
        <w:t>, Vĩnh Thực</w:t>
      </w:r>
      <w:r w:rsidR="00CD3A05" w:rsidRPr="00705BC2">
        <w:t xml:space="preserve"> 0,34km</w:t>
      </w:r>
      <w:r w:rsidR="00A72237" w:rsidRPr="00705BC2">
        <w:t>, Vĩnh Trung</w:t>
      </w:r>
      <w:r w:rsidR="00CD3A05" w:rsidRPr="00705BC2">
        <w:t xml:space="preserve"> 0,65km</w:t>
      </w:r>
      <w:r w:rsidR="00A72237" w:rsidRPr="00705BC2">
        <w:t>)</w:t>
      </w:r>
      <w:r w:rsidR="008E612D" w:rsidRPr="00705BC2">
        <w:rPr>
          <w:lang w:val="vi-VN"/>
        </w:rPr>
        <w:t>.</w:t>
      </w:r>
      <w:r>
        <w:t xml:space="preserve"> </w:t>
      </w:r>
      <w:r w:rsidR="009C0D69" w:rsidRPr="00195AE1">
        <w:rPr>
          <w:lang w:val="vi-VN"/>
        </w:rPr>
        <w:t>Trong lộ trình tiếp theo</w:t>
      </w:r>
      <w:r w:rsidR="009C0D69" w:rsidRPr="003D1F17">
        <w:rPr>
          <w:lang w:val="vi-VN"/>
        </w:rPr>
        <w:t xml:space="preserve">: </w:t>
      </w:r>
      <w:r w:rsidR="0001069D" w:rsidRPr="003D1F17">
        <w:rPr>
          <w:lang w:val="vi-VN"/>
        </w:rPr>
        <w:t>xây dựng mớ</w:t>
      </w:r>
      <w:r w:rsidR="00A82A9A">
        <w:rPr>
          <w:lang w:val="vi-VN"/>
        </w:rPr>
        <w:t xml:space="preserve">i </w:t>
      </w:r>
      <w:r w:rsidR="00A82A9A">
        <w:t>h</w:t>
      </w:r>
      <w:r w:rsidR="0001069D" w:rsidRPr="003D1F17">
        <w:rPr>
          <w:lang w:val="vi-VN"/>
        </w:rPr>
        <w:t xml:space="preserve">ồ Khe </w:t>
      </w:r>
      <w:r w:rsidR="005F2968">
        <w:t>Xoan - Vĩnh</w:t>
      </w:r>
      <w:r w:rsidR="00D4715C">
        <w:t xml:space="preserve"> Trung</w:t>
      </w:r>
      <w:r w:rsidR="0001069D" w:rsidRPr="003D1F17">
        <w:rPr>
          <w:lang w:val="vi-VN"/>
        </w:rPr>
        <w:t>,</w:t>
      </w:r>
      <w:r w:rsidR="00D4715C">
        <w:t xml:space="preserve"> h</w:t>
      </w:r>
      <w:r w:rsidR="00195AE1">
        <w:t>ồ</w:t>
      </w:r>
      <w:r w:rsidR="00D4715C">
        <w:t xml:space="preserve"> Đầm Ván </w:t>
      </w:r>
      <w:r w:rsidR="00195AE1">
        <w:t>-</w:t>
      </w:r>
      <w:r w:rsidR="00D4715C">
        <w:t xml:space="preserve"> Vĩnh Thực, tổng dung tích dự kiến</w:t>
      </w:r>
      <w:r w:rsidR="00195AE1">
        <w:t xml:space="preserve"> 0,5 triệu m</w:t>
      </w:r>
      <w:r w:rsidR="00195AE1">
        <w:rPr>
          <w:vertAlign w:val="superscript"/>
        </w:rPr>
        <w:t>3</w:t>
      </w:r>
      <w:r w:rsidR="00D51C9A">
        <w:t xml:space="preserve"> </w:t>
      </w:r>
      <w:r w:rsidR="00AE2BBE">
        <w:t>tiếp tục nâng cấp hệ thống kênh mương chưa được kiên có hóa để nâng cao hiệu quả phục vụ các vùng sản xuất tập trung trên đị</w:t>
      </w:r>
      <w:r w:rsidR="00B63CBA">
        <w:t>a bàn 09 xã.</w:t>
      </w:r>
    </w:p>
    <w:p w:rsidR="008D7DB0" w:rsidRPr="008649CF" w:rsidRDefault="008D7DB0" w:rsidP="001D1470">
      <w:pPr>
        <w:pStyle w:val="ColorfulList-Accent11"/>
        <w:tabs>
          <w:tab w:val="left" w:pos="993"/>
        </w:tabs>
        <w:adjustRightInd w:val="0"/>
        <w:snapToGrid w:val="0"/>
        <w:spacing w:before="120" w:after="0"/>
        <w:ind w:left="0" w:firstLine="720"/>
        <w:jc w:val="both"/>
      </w:pPr>
      <w:r w:rsidRPr="00BC6192">
        <w:rPr>
          <w:lang w:val="vi-VN"/>
        </w:rPr>
        <w:t>Hàng năm</w:t>
      </w:r>
      <w:r w:rsidR="00EF4DEC" w:rsidRPr="006947C4">
        <w:rPr>
          <w:lang w:val="vi-VN"/>
        </w:rPr>
        <w:t>,</w:t>
      </w:r>
      <w:r w:rsidRPr="00BC6192">
        <w:rPr>
          <w:lang w:val="vi-VN"/>
        </w:rPr>
        <w:t xml:space="preserve"> các xã đã kiện toàn Ban chỉ huy phòng chống thiên tai và tìm kiếm cứu nạn, phân công nhiệm vụ cụ thể cho các thành viên; xây dựng phương án PCTT và TKCN theo phương châm </w:t>
      </w:r>
      <w:r w:rsidR="00705BC2">
        <w:t>"</w:t>
      </w:r>
      <w:r w:rsidRPr="00BC6192">
        <w:rPr>
          <w:lang w:val="vi-VN"/>
        </w:rPr>
        <w:t>4 tại chỗ</w:t>
      </w:r>
      <w:r w:rsidR="00705BC2">
        <w:t>"</w:t>
      </w:r>
      <w:r w:rsidR="00EF4DEC">
        <w:rPr>
          <w:rStyle w:val="FootnoteReference"/>
          <w:lang w:val="vi-VN"/>
        </w:rPr>
        <w:footnoteReference w:id="11"/>
      </w:r>
      <w:r w:rsidR="00473DDE" w:rsidRPr="00025BD6">
        <w:rPr>
          <w:lang w:val="vi-VN"/>
        </w:rPr>
        <w:t>.</w:t>
      </w:r>
      <w:r w:rsidRPr="00BC6192">
        <w:rPr>
          <w:lang w:val="vi-VN"/>
        </w:rPr>
        <w:t xml:space="preserve"> Công tác phòng chống thiên tai được triển khai tại các hội nghị lồng ghép của cấp ủy, chính quyền, các đoàn thể; tuyên truyền trên đài truyền thanh của xã; cơ sở hạ tầng của các xã đến nay cơ bản đáp ứng yêu cầu về phòng chống thiên tai.</w:t>
      </w:r>
    </w:p>
    <w:p w:rsidR="00B80783" w:rsidRPr="003D1F17" w:rsidRDefault="008D7DB0" w:rsidP="001D1470">
      <w:pPr>
        <w:pStyle w:val="ColorfulList-Accent11"/>
        <w:tabs>
          <w:tab w:val="left" w:pos="993"/>
        </w:tabs>
        <w:adjustRightInd w:val="0"/>
        <w:snapToGrid w:val="0"/>
        <w:spacing w:before="120" w:after="0"/>
        <w:ind w:left="0" w:firstLine="720"/>
        <w:jc w:val="both"/>
        <w:rPr>
          <w:lang w:val="vi-VN"/>
        </w:rPr>
      </w:pPr>
      <w:r w:rsidRPr="00863BBB">
        <w:rPr>
          <w:lang w:val="vi-VN"/>
        </w:rPr>
        <w:t>Nhìn chung, h</w:t>
      </w:r>
      <w:r w:rsidR="00B80783" w:rsidRPr="00863BBB">
        <w:rPr>
          <w:lang w:val="vi-VN"/>
        </w:rPr>
        <w:t xml:space="preserve">àng </w:t>
      </w:r>
      <w:r w:rsidR="001214FF" w:rsidRPr="00863BBB">
        <w:rPr>
          <w:lang w:val="vi-VN"/>
        </w:rPr>
        <w:t>năm</w:t>
      </w:r>
      <w:r w:rsidR="00D505B9" w:rsidRPr="00D505B9">
        <w:rPr>
          <w:lang w:val="vi-VN"/>
        </w:rPr>
        <w:t xml:space="preserve"> </w:t>
      </w:r>
      <w:r w:rsidR="005F5B75" w:rsidRPr="00863BBB">
        <w:rPr>
          <w:lang w:val="vi-VN"/>
        </w:rPr>
        <w:t>t</w:t>
      </w:r>
      <w:r w:rsidR="00B80783" w:rsidRPr="00863BBB">
        <w:rPr>
          <w:lang w:val="vi-VN"/>
        </w:rPr>
        <w:t xml:space="preserve">ỉnh, thành phố đều quan tâm đầu </w:t>
      </w:r>
      <w:r w:rsidR="001214FF" w:rsidRPr="00863BBB">
        <w:rPr>
          <w:lang w:val="vi-VN"/>
        </w:rPr>
        <w:t>tư</w:t>
      </w:r>
      <w:r w:rsidR="00B80783" w:rsidRPr="00863BBB">
        <w:rPr>
          <w:lang w:val="vi-VN"/>
        </w:rPr>
        <w:t xml:space="preserve"> xây dựng các công trình đầu mối để đảm bảo an toàn hồ chứa </w:t>
      </w:r>
      <w:r w:rsidR="006D1335" w:rsidRPr="00863BBB">
        <w:rPr>
          <w:lang w:val="vi-VN"/>
        </w:rPr>
        <w:t>nước</w:t>
      </w:r>
      <w:r w:rsidR="00B80783" w:rsidRPr="00863BBB">
        <w:rPr>
          <w:lang w:val="vi-VN"/>
        </w:rPr>
        <w:t xml:space="preserve">, bảo vệ dân </w:t>
      </w:r>
      <w:r w:rsidR="007F0313" w:rsidRPr="00863BBB">
        <w:rPr>
          <w:lang w:val="vi-VN"/>
        </w:rPr>
        <w:t>cư</w:t>
      </w:r>
      <w:r w:rsidR="00B80783" w:rsidRPr="00863BBB">
        <w:rPr>
          <w:lang w:val="vi-VN"/>
        </w:rPr>
        <w:t xml:space="preserve"> sinh sống ở hạ l</w:t>
      </w:r>
      <w:r w:rsidR="00B400C1" w:rsidRPr="00863BBB">
        <w:rPr>
          <w:lang w:val="vi-VN"/>
        </w:rPr>
        <w:t>ư</w:t>
      </w:r>
      <w:r w:rsidR="001214FF" w:rsidRPr="00863BBB">
        <w:rPr>
          <w:lang w:val="vi-VN"/>
        </w:rPr>
        <w:t>u</w:t>
      </w:r>
      <w:r w:rsidR="00B80783" w:rsidRPr="00863BBB">
        <w:rPr>
          <w:lang w:val="vi-VN"/>
        </w:rPr>
        <w:t xml:space="preserve"> công trình; giữ ổn định nguồn </w:t>
      </w:r>
      <w:r w:rsidR="006D1335" w:rsidRPr="00863BBB">
        <w:rPr>
          <w:lang w:val="vi-VN"/>
        </w:rPr>
        <w:t>nước</w:t>
      </w:r>
      <w:r w:rsidR="00B80783" w:rsidRPr="00863BBB">
        <w:rPr>
          <w:lang w:val="vi-VN"/>
        </w:rPr>
        <w:t xml:space="preserve"> để cung cấp </w:t>
      </w:r>
      <w:r w:rsidR="006D1335" w:rsidRPr="00863BBB">
        <w:rPr>
          <w:lang w:val="vi-VN"/>
        </w:rPr>
        <w:t>nước</w:t>
      </w:r>
      <w:r w:rsidR="00DA2633" w:rsidRPr="00DA2633">
        <w:rPr>
          <w:lang w:val="vi-VN"/>
        </w:rPr>
        <w:t xml:space="preserve"> </w:t>
      </w:r>
      <w:r w:rsidR="001214FF" w:rsidRPr="00863BBB">
        <w:rPr>
          <w:lang w:val="vi-VN"/>
        </w:rPr>
        <w:t>tư</w:t>
      </w:r>
      <w:r w:rsidR="00B80783" w:rsidRPr="00863BBB">
        <w:rPr>
          <w:lang w:val="vi-VN"/>
        </w:rPr>
        <w:t xml:space="preserve">ới cho sản xuất nông nghiệp và tạo nguồn </w:t>
      </w:r>
      <w:r w:rsidR="006D1335" w:rsidRPr="00863BBB">
        <w:rPr>
          <w:lang w:val="vi-VN"/>
        </w:rPr>
        <w:t>nước</w:t>
      </w:r>
      <w:r w:rsidR="00B80783" w:rsidRPr="00863BBB">
        <w:rPr>
          <w:lang w:val="vi-VN"/>
        </w:rPr>
        <w:t xml:space="preserve"> sinh hoạt cho nhân dân trong khu vực và từng </w:t>
      </w:r>
      <w:r w:rsidR="006D1335" w:rsidRPr="00863BBB">
        <w:rPr>
          <w:lang w:val="vi-VN"/>
        </w:rPr>
        <w:t>bước</w:t>
      </w:r>
      <w:r w:rsidR="00B80783" w:rsidRPr="00863BBB">
        <w:rPr>
          <w:lang w:val="vi-VN"/>
        </w:rPr>
        <w:t xml:space="preserve"> hoàn thiện cơ sở hạ tầng, tạo cảnh quan môi </w:t>
      </w:r>
      <w:r w:rsidR="001214FF" w:rsidRPr="00863BBB">
        <w:rPr>
          <w:lang w:val="vi-VN"/>
        </w:rPr>
        <w:t>trường</w:t>
      </w:r>
      <w:r w:rsidR="00B80783" w:rsidRPr="00863BBB">
        <w:rPr>
          <w:lang w:val="vi-VN"/>
        </w:rPr>
        <w:t xml:space="preserve"> nông thôn. </w:t>
      </w:r>
    </w:p>
    <w:p w:rsidR="00754B05" w:rsidRPr="00705BC2" w:rsidRDefault="00754B05" w:rsidP="001D1470">
      <w:pPr>
        <w:tabs>
          <w:tab w:val="left" w:pos="0"/>
        </w:tabs>
        <w:spacing w:before="120"/>
        <w:ind w:firstLine="720"/>
        <w:jc w:val="both"/>
        <w:rPr>
          <w:szCs w:val="24"/>
        </w:rPr>
      </w:pPr>
      <w:r w:rsidRPr="00705BC2">
        <w:rPr>
          <w:szCs w:val="24"/>
          <w:lang w:val="vi-VN"/>
        </w:rPr>
        <w:lastRenderedPageBreak/>
        <w:t>Kết quả đánh giá</w:t>
      </w:r>
      <w:r w:rsidRPr="00EA0666">
        <w:rPr>
          <w:szCs w:val="24"/>
          <w:lang w:val="vi-VN"/>
        </w:rPr>
        <w:t xml:space="preserve"> theo Quyết định số 1980/QĐ-TT</w:t>
      </w:r>
      <w:r w:rsidR="00526A30" w:rsidRPr="00526A30">
        <w:rPr>
          <w:szCs w:val="24"/>
          <w:lang w:val="vi-VN"/>
        </w:rPr>
        <w:t>g</w:t>
      </w:r>
      <w:r w:rsidRPr="00EA0666">
        <w:rPr>
          <w:szCs w:val="24"/>
          <w:lang w:val="vi-VN"/>
        </w:rPr>
        <w:t>, ngày 17/01/2016 của Thủ tướng Chí</w:t>
      </w:r>
      <w:r w:rsidR="00705BC2">
        <w:rPr>
          <w:szCs w:val="24"/>
          <w:lang w:val="vi-VN"/>
        </w:rPr>
        <w:t>nh Phủ</w:t>
      </w:r>
      <w:r w:rsidR="00705BC2">
        <w:rPr>
          <w:szCs w:val="24"/>
        </w:rPr>
        <w:t>: Đạt</w:t>
      </w:r>
    </w:p>
    <w:p w:rsidR="00CD11C8" w:rsidRPr="00A835A6" w:rsidRDefault="00B80783" w:rsidP="00705BC2">
      <w:pPr>
        <w:spacing w:before="120"/>
        <w:ind w:firstLine="720"/>
        <w:jc w:val="both"/>
        <w:rPr>
          <w:lang w:val="vi-VN"/>
        </w:rPr>
      </w:pPr>
      <w:r w:rsidRPr="00A835A6">
        <w:rPr>
          <w:bCs/>
          <w:i/>
          <w:iCs/>
          <w:lang w:val="vi-VN"/>
        </w:rPr>
        <w:t>(3) V</w:t>
      </w:r>
      <w:r w:rsidR="00384B68" w:rsidRPr="00A835A6">
        <w:rPr>
          <w:bCs/>
          <w:i/>
          <w:iCs/>
          <w:lang w:val="vi-VN"/>
        </w:rPr>
        <w:t>ề Điện</w:t>
      </w:r>
      <w:r w:rsidR="00705BC2" w:rsidRPr="00A835A6">
        <w:rPr>
          <w:bCs/>
          <w:i/>
          <w:iCs/>
        </w:rPr>
        <w:t>:</w:t>
      </w:r>
      <w:r w:rsidR="00705BC2" w:rsidRPr="00A835A6">
        <w:rPr>
          <w:b/>
          <w:bCs/>
          <w:i/>
          <w:iCs/>
        </w:rPr>
        <w:t xml:space="preserve"> </w:t>
      </w:r>
      <w:r w:rsidR="00CD11C8" w:rsidRPr="00A835A6">
        <w:rPr>
          <w:lang w:val="vi-VN"/>
        </w:rPr>
        <w:t xml:space="preserve">Mạng lưới </w:t>
      </w:r>
      <w:r w:rsidR="00E34719" w:rsidRPr="00A835A6">
        <w:rPr>
          <w:lang w:val="vi-VN"/>
        </w:rPr>
        <w:t xml:space="preserve">điện </w:t>
      </w:r>
      <w:r w:rsidR="00CD11C8" w:rsidRPr="00A835A6">
        <w:rPr>
          <w:lang w:val="vi-VN"/>
        </w:rPr>
        <w:t>chiếu sáng của thành ph</w:t>
      </w:r>
      <w:r w:rsidR="00D16B3F" w:rsidRPr="00A835A6">
        <w:rPr>
          <w:lang w:val="vi-VN"/>
        </w:rPr>
        <w:t>ố</w:t>
      </w:r>
      <w:r w:rsidR="00CD11C8" w:rsidRPr="00A835A6">
        <w:rPr>
          <w:lang w:val="vi-VN"/>
        </w:rPr>
        <w:t xml:space="preserve"> </w:t>
      </w:r>
      <w:r w:rsidR="00943600" w:rsidRPr="00A835A6">
        <w:t>Móng Cái</w:t>
      </w:r>
      <w:r w:rsidR="00CD11C8" w:rsidRPr="00A835A6">
        <w:rPr>
          <w:lang w:val="vi-VN"/>
        </w:rPr>
        <w:t xml:space="preserve"> </w:t>
      </w:r>
      <w:r w:rsidR="005179ED" w:rsidRPr="00A835A6">
        <w:rPr>
          <w:lang w:val="vi-VN"/>
        </w:rPr>
        <w:t>trên</w:t>
      </w:r>
      <w:r w:rsidR="00CD11C8" w:rsidRPr="00A835A6">
        <w:rPr>
          <w:lang w:val="vi-VN"/>
        </w:rPr>
        <w:t xml:space="preserve"> các trục </w:t>
      </w:r>
      <w:r w:rsidR="005179ED" w:rsidRPr="00A835A6">
        <w:rPr>
          <w:lang w:val="vi-VN"/>
        </w:rPr>
        <w:t xml:space="preserve">đường </w:t>
      </w:r>
      <w:r w:rsidR="00CD11C8" w:rsidRPr="00A835A6">
        <w:rPr>
          <w:lang w:val="vi-VN"/>
        </w:rPr>
        <w:t xml:space="preserve">chính </w:t>
      </w:r>
      <w:r w:rsidR="005179ED" w:rsidRPr="00A835A6">
        <w:rPr>
          <w:lang w:val="vi-VN"/>
        </w:rPr>
        <w:t>của</w:t>
      </w:r>
      <w:r w:rsidR="00CD11C8" w:rsidRPr="00A835A6">
        <w:rPr>
          <w:lang w:val="vi-VN"/>
        </w:rPr>
        <w:t xml:space="preserve"> thành phố được bố trí </w:t>
      </w:r>
      <w:r w:rsidR="00943600" w:rsidRPr="00A835A6">
        <w:t>phù hợp với cảnh quan môi trường đô thị</w:t>
      </w:r>
      <w:r w:rsidR="00CD11C8" w:rsidRPr="00A835A6">
        <w:rPr>
          <w:lang w:val="vi-VN"/>
        </w:rPr>
        <w:t xml:space="preserve">, hình thức chiếu sáng dùng đèn natri cao áp 150W </w:t>
      </w:r>
      <w:r w:rsidR="00F41E9E" w:rsidRPr="00A835A6">
        <w:t>-</w:t>
      </w:r>
      <w:r w:rsidR="00CD11C8" w:rsidRPr="00A835A6">
        <w:rPr>
          <w:lang w:val="vi-VN"/>
        </w:rPr>
        <w:t xml:space="preserve"> 250</w:t>
      </w:r>
      <w:r w:rsidR="00E6545C" w:rsidRPr="00A835A6">
        <w:rPr>
          <w:lang w:val="vi-VN"/>
        </w:rPr>
        <w:t>W</w:t>
      </w:r>
      <w:r w:rsidR="00CD11C8" w:rsidRPr="00A835A6">
        <w:rPr>
          <w:lang w:val="vi-VN"/>
        </w:rPr>
        <w:t xml:space="preserve"> - 220V. Tổng chiều dài tuyến điện</w:t>
      </w:r>
      <w:r w:rsidR="00994C5D" w:rsidRPr="00A835A6">
        <w:t xml:space="preserve"> được</w:t>
      </w:r>
      <w:r w:rsidR="00CD11C8" w:rsidRPr="00A835A6">
        <w:rPr>
          <w:lang w:val="vi-VN"/>
        </w:rPr>
        <w:t xml:space="preserve"> chiếu sáng toàn thành phố</w:t>
      </w:r>
      <w:r w:rsidR="000304FB" w:rsidRPr="00A835A6">
        <w:rPr>
          <w:lang w:val="vi-VN"/>
        </w:rPr>
        <w:t xml:space="preserve"> là</w:t>
      </w:r>
      <w:r w:rsidR="00A835A6">
        <w:t xml:space="preserve"> 127,21</w:t>
      </w:r>
      <w:r w:rsidR="00CD11C8" w:rsidRPr="00A835A6">
        <w:rPr>
          <w:lang w:val="vi-VN"/>
        </w:rPr>
        <w:t>km trong đó tỷ lệ đường phố chính khu vực nội thị được chiế</w:t>
      </w:r>
      <w:r w:rsidR="00423E07" w:rsidRPr="00A835A6">
        <w:rPr>
          <w:lang w:val="vi-VN"/>
        </w:rPr>
        <w:t>u sáng là 100%</w:t>
      </w:r>
      <w:r w:rsidR="00423E07" w:rsidRPr="00A835A6">
        <w:t xml:space="preserve"> (nội thị các phường 58,5km); các xã có điện chiếu sáng với số km đường trục chính của xã, trục thôn ngõ xóm được chiếu sáng là 6</w:t>
      </w:r>
      <w:r w:rsidR="00A835A6">
        <w:t>8,705</w:t>
      </w:r>
      <w:r w:rsidR="00423E07" w:rsidRPr="00A835A6">
        <w:t>km</w:t>
      </w:r>
      <w:r w:rsidR="00CD11C8" w:rsidRPr="00A835A6">
        <w:rPr>
          <w:lang w:val="vi-VN"/>
        </w:rPr>
        <w:t>. Tỷ lệ số hộ được sử dụng điện là 100%;</w:t>
      </w:r>
    </w:p>
    <w:p w:rsidR="00CF4A7A" w:rsidRPr="007C0FA5" w:rsidRDefault="0036384B" w:rsidP="001D1470">
      <w:pPr>
        <w:spacing w:before="120"/>
        <w:ind w:firstLine="720"/>
        <w:jc w:val="both"/>
      </w:pPr>
      <w:r w:rsidRPr="00025BD6">
        <w:rPr>
          <w:lang w:val="vi-VN"/>
        </w:rPr>
        <w:t>Đối với lưới điện nông thôn, n</w:t>
      </w:r>
      <w:r w:rsidR="00C863C9" w:rsidRPr="00C863C9">
        <w:rPr>
          <w:lang w:val="vi-VN"/>
        </w:rPr>
        <w:t>ăm 2011</w:t>
      </w:r>
      <w:r w:rsidR="002C6530" w:rsidRPr="008144F5">
        <w:rPr>
          <w:lang w:val="vi-VN"/>
        </w:rPr>
        <w:t xml:space="preserve"> </w:t>
      </w:r>
      <w:r w:rsidR="00C863C9" w:rsidRPr="00C863C9">
        <w:rPr>
          <w:lang w:val="vi-VN"/>
        </w:rPr>
        <w:t xml:space="preserve">ngành điện </w:t>
      </w:r>
      <w:r w:rsidR="00B80783" w:rsidRPr="00863BBB">
        <w:rPr>
          <w:lang w:val="vi-VN"/>
        </w:rPr>
        <w:t>nhận bàn giao quản l</w:t>
      </w:r>
      <w:r w:rsidR="004B28BA" w:rsidRPr="00863BBB">
        <w:rPr>
          <w:lang w:val="vi-VN"/>
        </w:rPr>
        <w:t>ý</w:t>
      </w:r>
      <w:r w:rsidRPr="00025BD6">
        <w:rPr>
          <w:lang w:val="vi-VN"/>
        </w:rPr>
        <w:t>và</w:t>
      </w:r>
      <w:r w:rsidR="00B80783" w:rsidRPr="00863BBB">
        <w:rPr>
          <w:lang w:val="vi-VN"/>
        </w:rPr>
        <w:t xml:space="preserve"> từng </w:t>
      </w:r>
      <w:r w:rsidR="006D1335" w:rsidRPr="00863BBB">
        <w:rPr>
          <w:lang w:val="vi-VN"/>
        </w:rPr>
        <w:t>bước</w:t>
      </w:r>
      <w:r w:rsidR="00B80783" w:rsidRPr="00863BBB">
        <w:rPr>
          <w:lang w:val="vi-VN"/>
        </w:rPr>
        <w:t xml:space="preserve"> đầu </w:t>
      </w:r>
      <w:r w:rsidR="001214FF" w:rsidRPr="00863BBB">
        <w:rPr>
          <w:lang w:val="vi-VN"/>
        </w:rPr>
        <w:t>tư</w:t>
      </w:r>
      <w:r w:rsidR="00B80783" w:rsidRPr="00863BBB">
        <w:rPr>
          <w:lang w:val="vi-VN"/>
        </w:rPr>
        <w:t xml:space="preserve">, cải tạo và xây dựng mới. </w:t>
      </w:r>
      <w:r w:rsidR="001B5859" w:rsidRPr="00A835A6">
        <w:rPr>
          <w:lang w:val="vi-VN"/>
        </w:rPr>
        <w:t>Giai đoạn 2011-201</w:t>
      </w:r>
      <w:r w:rsidR="001B5859" w:rsidRPr="00A835A6">
        <w:t>8</w:t>
      </w:r>
      <w:r w:rsidR="00CF4A7A" w:rsidRPr="00A835A6">
        <w:rPr>
          <w:lang w:val="vi-VN"/>
        </w:rPr>
        <w:t>,</w:t>
      </w:r>
      <w:r w:rsidR="002C6530" w:rsidRPr="00A835A6">
        <w:rPr>
          <w:lang w:val="vi-VN"/>
        </w:rPr>
        <w:t xml:space="preserve"> </w:t>
      </w:r>
      <w:r w:rsidR="00CF4A7A" w:rsidRPr="00A835A6">
        <w:rPr>
          <w:lang w:val="vi-VN"/>
        </w:rPr>
        <w:t>dự</w:t>
      </w:r>
      <w:r w:rsidR="00CF4A7A" w:rsidRPr="00CF4A7A">
        <w:rPr>
          <w:lang w:val="vi-VN"/>
        </w:rPr>
        <w:t xml:space="preserve"> án</w:t>
      </w:r>
      <w:r w:rsidR="00CF4A7A" w:rsidRPr="00863BBB">
        <w:rPr>
          <w:lang w:val="vi-VN"/>
        </w:rPr>
        <w:t xml:space="preserve"> đầu tư</w:t>
      </w:r>
      <w:r w:rsidR="002C6530" w:rsidRPr="008144F5">
        <w:rPr>
          <w:lang w:val="vi-VN"/>
        </w:rPr>
        <w:t xml:space="preserve"> </w:t>
      </w:r>
      <w:r w:rsidR="00CF4A7A" w:rsidRPr="00863BBB">
        <w:rPr>
          <w:lang w:val="vi-VN"/>
        </w:rPr>
        <w:t>lưới điện nông thôn giai đoạn 2 (dự án DEP) của ngành điện đến thôn, bản cung cấp điện cho các hộ dân nhỏ lẻ, xa trung tâm xã.</w:t>
      </w:r>
      <w:r w:rsidR="00DA2633" w:rsidRPr="00DA2633">
        <w:rPr>
          <w:lang w:val="vi-VN"/>
        </w:rPr>
        <w:t xml:space="preserve"> </w:t>
      </w:r>
      <w:r w:rsidR="00CF4A7A" w:rsidRPr="008144F5">
        <w:rPr>
          <w:lang w:val="vi-VN"/>
        </w:rPr>
        <w:t>Hệ thống điện của các xã tiếp tục được nâng cấp, kết nối đồng bộ với hệ thống điện thành phố</w:t>
      </w:r>
      <w:r w:rsidR="008144F5" w:rsidRPr="003D1F17">
        <w:rPr>
          <w:lang w:val="vi-VN"/>
        </w:rPr>
        <w:t>, cụ thể</w:t>
      </w:r>
      <w:r w:rsidR="00D16B3F" w:rsidRPr="008144F5">
        <w:rPr>
          <w:lang w:val="vi-VN"/>
        </w:rPr>
        <w:t xml:space="preserve"> </w:t>
      </w:r>
      <w:r w:rsidR="008144F5" w:rsidRPr="003D1F17">
        <w:rPr>
          <w:lang w:val="vi-VN"/>
        </w:rPr>
        <w:t>đ</w:t>
      </w:r>
      <w:r w:rsidR="00943600">
        <w:rPr>
          <w:lang w:val="vi-VN"/>
        </w:rPr>
        <w:t>ầu tư mới</w:t>
      </w:r>
      <w:r w:rsidR="00943600">
        <w:t xml:space="preserve"> 35</w:t>
      </w:r>
      <w:r w:rsidR="00943600" w:rsidRPr="00943600">
        <w:t>k</w:t>
      </w:r>
      <w:r w:rsidR="001B5859" w:rsidRPr="00943600">
        <w:t xml:space="preserve">m </w:t>
      </w:r>
      <w:r w:rsidR="001B5859">
        <w:rPr>
          <w:lang w:val="vi-VN"/>
        </w:rPr>
        <w:t xml:space="preserve"> đường trung áp, </w:t>
      </w:r>
      <w:r w:rsidR="00943600" w:rsidRPr="00943600">
        <w:t>130k</w:t>
      </w:r>
      <w:r w:rsidR="008144F5" w:rsidRPr="00943600">
        <w:rPr>
          <w:lang w:val="vi-VN"/>
        </w:rPr>
        <w:t>m</w:t>
      </w:r>
      <w:r w:rsidR="00943600">
        <w:rPr>
          <w:lang w:val="vi-VN"/>
        </w:rPr>
        <w:t xml:space="preserve"> đường hạ áp</w:t>
      </w:r>
      <w:r w:rsidR="00943600">
        <w:t>, 85</w:t>
      </w:r>
      <w:r w:rsidR="008144F5" w:rsidRPr="00FB5334">
        <w:rPr>
          <w:lang w:val="vi-VN"/>
        </w:rPr>
        <w:t xml:space="preserve"> trạm biến áp, t</w:t>
      </w:r>
      <w:r w:rsidR="008144F5" w:rsidRPr="009F28BF">
        <w:rPr>
          <w:lang w:val="vi-VN"/>
        </w:rPr>
        <w:t xml:space="preserve">ổng </w:t>
      </w:r>
      <w:r w:rsidR="008144F5" w:rsidRPr="00FB5334">
        <w:rPr>
          <w:lang w:val="vi-VN"/>
        </w:rPr>
        <w:t>kinh phí</w:t>
      </w:r>
      <w:r w:rsidR="008144F5" w:rsidRPr="009F28BF">
        <w:rPr>
          <w:lang w:val="vi-VN"/>
        </w:rPr>
        <w:t xml:space="preserve">: </w:t>
      </w:r>
      <w:r w:rsidR="00943600" w:rsidRPr="00A835A6">
        <w:t>180</w:t>
      </w:r>
      <w:r w:rsidR="008144F5" w:rsidRPr="00A835A6">
        <w:rPr>
          <w:color w:val="FF0000"/>
          <w:lang w:val="vi-VN"/>
        </w:rPr>
        <w:t xml:space="preserve"> </w:t>
      </w:r>
      <w:r w:rsidR="008144F5" w:rsidRPr="00A835A6">
        <w:rPr>
          <w:lang w:val="vi-VN"/>
        </w:rPr>
        <w:t>tỷ đồng</w:t>
      </w:r>
      <w:r w:rsidR="008144F5" w:rsidRPr="00FB5334">
        <w:rPr>
          <w:lang w:val="vi-VN"/>
        </w:rPr>
        <w:t xml:space="preserve">. </w:t>
      </w:r>
      <w:r w:rsidR="001B5859">
        <w:rPr>
          <w:lang w:val="vi-VN"/>
        </w:rPr>
        <w:t>Năm 201</w:t>
      </w:r>
      <w:r w:rsidR="001B5859">
        <w:t>8</w:t>
      </w:r>
      <w:r w:rsidR="008144F5" w:rsidRPr="008C13C1">
        <w:rPr>
          <w:lang w:val="vi-VN"/>
        </w:rPr>
        <w:t xml:space="preserve"> tiếp tục đầu tư mới theo gói vốn vay là</w:t>
      </w:r>
      <w:r w:rsidR="00943600">
        <w:rPr>
          <w:color w:val="FF0000"/>
        </w:rPr>
        <w:t xml:space="preserve"> </w:t>
      </w:r>
      <w:r w:rsidR="00943600" w:rsidRPr="00943600">
        <w:t>44</w:t>
      </w:r>
      <w:r w:rsidR="001B5859">
        <w:rPr>
          <w:lang w:val="vi-VN"/>
        </w:rPr>
        <w:t xml:space="preserve"> tỷ đồng (</w:t>
      </w:r>
      <w:r w:rsidR="001B5859">
        <w:t>Hải Sơn</w:t>
      </w:r>
      <w:r w:rsidR="001B5859">
        <w:rPr>
          <w:lang w:val="vi-VN"/>
        </w:rPr>
        <w:t xml:space="preserve"> </w:t>
      </w:r>
      <w:r w:rsidR="00943600" w:rsidRPr="00943600">
        <w:t>05</w:t>
      </w:r>
      <w:r w:rsidR="00943600">
        <w:rPr>
          <w:color w:val="FF0000"/>
        </w:rPr>
        <w:t xml:space="preserve"> </w:t>
      </w:r>
      <w:r w:rsidR="008144F5" w:rsidRPr="008C13C1">
        <w:rPr>
          <w:lang w:val="vi-VN"/>
        </w:rPr>
        <w:t xml:space="preserve">tỷ, </w:t>
      </w:r>
      <w:r w:rsidR="001B5859">
        <w:t>Bắc Sơn</w:t>
      </w:r>
      <w:r w:rsidR="00943600">
        <w:t xml:space="preserve"> </w:t>
      </w:r>
      <w:r w:rsidR="00943600" w:rsidRPr="00943600">
        <w:t>06</w:t>
      </w:r>
      <w:r w:rsidR="008144F5" w:rsidRPr="008C13C1">
        <w:rPr>
          <w:lang w:val="vi-VN"/>
        </w:rPr>
        <w:t xml:space="preserve">tỷ, </w:t>
      </w:r>
      <w:r w:rsidR="001B5859">
        <w:t>Vĩnh Thực</w:t>
      </w:r>
      <w:r w:rsidR="00943600">
        <w:rPr>
          <w:color w:val="FF0000"/>
        </w:rPr>
        <w:t xml:space="preserve"> </w:t>
      </w:r>
      <w:r w:rsidR="00943600" w:rsidRPr="00943600">
        <w:t>05</w:t>
      </w:r>
      <w:r w:rsidR="001B5859">
        <w:rPr>
          <w:color w:val="FF0000"/>
          <w:lang w:val="vi-VN"/>
        </w:rPr>
        <w:t xml:space="preserve"> </w:t>
      </w:r>
      <w:r w:rsidR="008144F5" w:rsidRPr="008C13C1">
        <w:rPr>
          <w:lang w:val="vi-VN"/>
        </w:rPr>
        <w:t>tỷ</w:t>
      </w:r>
      <w:r w:rsidR="001B5859">
        <w:t>, Hải Tiến</w:t>
      </w:r>
      <w:r w:rsidR="00943600">
        <w:t xml:space="preserve"> 04</w:t>
      </w:r>
      <w:r w:rsidR="001B5859" w:rsidRPr="008C13C1">
        <w:rPr>
          <w:lang w:val="vi-VN"/>
        </w:rPr>
        <w:t xml:space="preserve">tỷ, </w:t>
      </w:r>
      <w:r w:rsidR="001B5859">
        <w:t>Hải Đông</w:t>
      </w:r>
      <w:r w:rsidR="00943600">
        <w:rPr>
          <w:color w:val="FF0000"/>
        </w:rPr>
        <w:t xml:space="preserve"> </w:t>
      </w:r>
      <w:r w:rsidR="00943600" w:rsidRPr="00943600">
        <w:t>05</w:t>
      </w:r>
      <w:r w:rsidR="001B5859" w:rsidRPr="00943600">
        <w:rPr>
          <w:lang w:val="vi-VN"/>
        </w:rPr>
        <w:t xml:space="preserve"> </w:t>
      </w:r>
      <w:r w:rsidR="001B5859" w:rsidRPr="008C13C1">
        <w:rPr>
          <w:lang w:val="vi-VN"/>
        </w:rPr>
        <w:t xml:space="preserve">tỷ, </w:t>
      </w:r>
      <w:r w:rsidR="001B5859">
        <w:t>Quảng Nghĩa</w:t>
      </w:r>
      <w:r w:rsidR="00943600">
        <w:rPr>
          <w:color w:val="FF0000"/>
        </w:rPr>
        <w:t xml:space="preserve"> </w:t>
      </w:r>
      <w:r w:rsidR="00943600" w:rsidRPr="00943600">
        <w:t>04</w:t>
      </w:r>
      <w:r w:rsidR="001B5859">
        <w:rPr>
          <w:color w:val="FF0000"/>
          <w:lang w:val="vi-VN"/>
        </w:rPr>
        <w:t xml:space="preserve"> </w:t>
      </w:r>
      <w:r w:rsidR="001B5859" w:rsidRPr="008C13C1">
        <w:rPr>
          <w:lang w:val="vi-VN"/>
        </w:rPr>
        <w:t>tỷ</w:t>
      </w:r>
      <w:r w:rsidR="001B5859">
        <w:t>; Hải Xuân</w:t>
      </w:r>
      <w:r w:rsidR="00943600">
        <w:t xml:space="preserve"> 07</w:t>
      </w:r>
      <w:r w:rsidR="00997429">
        <w:t xml:space="preserve"> </w:t>
      </w:r>
      <w:r w:rsidR="001B5859" w:rsidRPr="008C13C1">
        <w:rPr>
          <w:lang w:val="vi-VN"/>
        </w:rPr>
        <w:t xml:space="preserve">tỷ, </w:t>
      </w:r>
      <w:r w:rsidR="001B5859">
        <w:t>Vạn Ninh</w:t>
      </w:r>
      <w:r w:rsidR="00943600">
        <w:rPr>
          <w:color w:val="FF0000"/>
        </w:rPr>
        <w:t xml:space="preserve"> </w:t>
      </w:r>
      <w:r w:rsidR="00943600" w:rsidRPr="00943600">
        <w:t>05</w:t>
      </w:r>
      <w:r w:rsidR="001B5859" w:rsidRPr="008C13C1">
        <w:rPr>
          <w:lang w:val="vi-VN"/>
        </w:rPr>
        <w:t xml:space="preserve"> tỷ, </w:t>
      </w:r>
      <w:r w:rsidR="001B5859">
        <w:t>Vĩnh Trung</w:t>
      </w:r>
      <w:r w:rsidR="00943600">
        <w:rPr>
          <w:color w:val="FF0000"/>
        </w:rPr>
        <w:t xml:space="preserve"> </w:t>
      </w:r>
      <w:r w:rsidR="00943600" w:rsidRPr="00943600">
        <w:t>03</w:t>
      </w:r>
      <w:r w:rsidR="001B5859">
        <w:rPr>
          <w:color w:val="FF0000"/>
          <w:lang w:val="vi-VN"/>
        </w:rPr>
        <w:t xml:space="preserve"> </w:t>
      </w:r>
      <w:r w:rsidR="001B5859" w:rsidRPr="008C13C1">
        <w:rPr>
          <w:lang w:val="vi-VN"/>
        </w:rPr>
        <w:t>tỷ</w:t>
      </w:r>
      <w:r w:rsidR="008144F5" w:rsidRPr="008C13C1">
        <w:rPr>
          <w:lang w:val="vi-VN"/>
        </w:rPr>
        <w:t>)</w:t>
      </w:r>
      <w:r w:rsidR="008144F5" w:rsidRPr="003D1F17">
        <w:rPr>
          <w:lang w:val="vi-VN"/>
        </w:rPr>
        <w:t xml:space="preserve">. </w:t>
      </w:r>
      <w:r w:rsidR="00B80783" w:rsidRPr="00863BBB">
        <w:rPr>
          <w:lang w:val="vi-VN"/>
        </w:rPr>
        <w:t xml:space="preserve">Đến nay, toàn bộ </w:t>
      </w:r>
      <w:r w:rsidR="00F619F2" w:rsidRPr="00863BBB">
        <w:rPr>
          <w:lang w:val="vi-VN"/>
        </w:rPr>
        <w:t>lưới</w:t>
      </w:r>
      <w:r w:rsidR="00B80783" w:rsidRPr="00863BBB">
        <w:rPr>
          <w:lang w:val="vi-VN"/>
        </w:rPr>
        <w:t xml:space="preserve"> điện đ</w:t>
      </w:r>
      <w:r w:rsidR="00A86339" w:rsidRPr="00863BBB">
        <w:rPr>
          <w:lang w:val="vi-VN"/>
        </w:rPr>
        <w:t>ã</w:t>
      </w:r>
      <w:r w:rsidR="002C6530" w:rsidRPr="003D1F17">
        <w:rPr>
          <w:lang w:val="vi-VN"/>
        </w:rPr>
        <w:t xml:space="preserve"> </w:t>
      </w:r>
      <w:r w:rsidR="001214FF" w:rsidRPr="00863BBB">
        <w:rPr>
          <w:lang w:val="vi-VN"/>
        </w:rPr>
        <w:t>được</w:t>
      </w:r>
      <w:r w:rsidR="008144F5">
        <w:rPr>
          <w:lang w:val="vi-VN"/>
        </w:rPr>
        <w:t xml:space="preserve"> cải tạo và nâng cấp</w:t>
      </w:r>
      <w:r w:rsidR="008144F5" w:rsidRPr="003D1F17">
        <w:rPr>
          <w:lang w:val="vi-VN"/>
        </w:rPr>
        <w:t xml:space="preserve"> </w:t>
      </w:r>
      <w:r w:rsidR="00DE2883">
        <w:rPr>
          <w:lang w:val="vi-VN"/>
        </w:rPr>
        <w:t>0</w:t>
      </w:r>
      <w:r w:rsidR="00DE2883">
        <w:t>9</w:t>
      </w:r>
      <w:r w:rsidR="00A03098">
        <w:t xml:space="preserve"> </w:t>
      </w:r>
      <w:r w:rsidR="00B80783" w:rsidRPr="00863BBB">
        <w:rPr>
          <w:lang w:val="vi-VN"/>
        </w:rPr>
        <w:t xml:space="preserve"> x</w:t>
      </w:r>
      <w:r w:rsidR="00A86339" w:rsidRPr="00863BBB">
        <w:rPr>
          <w:lang w:val="vi-VN"/>
        </w:rPr>
        <w:t>ã</w:t>
      </w:r>
      <w:r w:rsidR="00B80783" w:rsidRPr="00863BBB">
        <w:rPr>
          <w:lang w:val="vi-VN"/>
        </w:rPr>
        <w:t xml:space="preserve"> (đạt 100%) có hệ thống </w:t>
      </w:r>
      <w:r w:rsidR="008144F5">
        <w:rPr>
          <w:lang w:val="vi-VN"/>
        </w:rPr>
        <w:t>điện đạt yêu cầu của ngành điện</w:t>
      </w:r>
      <w:r w:rsidR="008144F5" w:rsidRPr="003D1F17">
        <w:rPr>
          <w:lang w:val="vi-VN"/>
        </w:rPr>
        <w:t>.</w:t>
      </w:r>
      <w:r w:rsidR="00A835A6">
        <w:t xml:space="preserve"> Có </w:t>
      </w:r>
      <w:r w:rsidR="007C0FA5" w:rsidRPr="007C0FA5">
        <w:t>10.356</w:t>
      </w:r>
      <w:r w:rsidR="007C0FA5" w:rsidRPr="007C0FA5">
        <w:rPr>
          <w:lang w:val="vi-VN"/>
        </w:rPr>
        <w:t>/</w:t>
      </w:r>
      <w:r w:rsidR="007C0FA5" w:rsidRPr="007C0FA5">
        <w:t>10.356</w:t>
      </w:r>
      <w:r w:rsidR="000D41DA" w:rsidRPr="007C0FA5">
        <w:rPr>
          <w:lang w:val="vi-VN"/>
        </w:rPr>
        <w:t xml:space="preserve"> hộ dân (</w:t>
      </w:r>
      <w:r w:rsidR="00B80783" w:rsidRPr="007C0FA5">
        <w:rPr>
          <w:lang w:val="vi-VN"/>
        </w:rPr>
        <w:t>100%</w:t>
      </w:r>
      <w:r w:rsidR="000D41DA" w:rsidRPr="007C0FA5">
        <w:rPr>
          <w:lang w:val="vi-VN"/>
        </w:rPr>
        <w:t>)</w:t>
      </w:r>
      <w:r w:rsidR="00B80783" w:rsidRPr="007C0FA5">
        <w:rPr>
          <w:lang w:val="vi-VN"/>
        </w:rPr>
        <w:t xml:space="preserve"> sử dụng điện th</w:t>
      </w:r>
      <w:r w:rsidR="00256D97" w:rsidRPr="007C0FA5">
        <w:rPr>
          <w:lang w:val="vi-VN"/>
        </w:rPr>
        <w:t>ư</w:t>
      </w:r>
      <w:r w:rsidR="00B80783" w:rsidRPr="007C0FA5">
        <w:rPr>
          <w:lang w:val="vi-VN"/>
        </w:rPr>
        <w:t>ờ</w:t>
      </w:r>
      <w:r w:rsidR="00F41E9E" w:rsidRPr="007C0FA5">
        <w:rPr>
          <w:lang w:val="vi-VN"/>
        </w:rPr>
        <w:t>ng xuyên, an toàn từ các nguồn</w:t>
      </w:r>
      <w:r w:rsidR="00F41E9E" w:rsidRPr="007C0FA5">
        <w:t>.</w:t>
      </w:r>
    </w:p>
    <w:p w:rsidR="00A835A6" w:rsidRPr="00705BC2" w:rsidRDefault="00A835A6" w:rsidP="00A835A6">
      <w:pPr>
        <w:tabs>
          <w:tab w:val="left" w:pos="0"/>
        </w:tabs>
        <w:spacing w:before="120"/>
        <w:ind w:firstLine="720"/>
        <w:jc w:val="both"/>
        <w:rPr>
          <w:szCs w:val="24"/>
        </w:rPr>
      </w:pPr>
      <w:r w:rsidRPr="00705BC2">
        <w:rPr>
          <w:szCs w:val="24"/>
          <w:lang w:val="vi-VN"/>
        </w:rPr>
        <w:t>Kết quả đánh giá</w:t>
      </w:r>
      <w:r w:rsidRPr="00EA0666">
        <w:rPr>
          <w:szCs w:val="24"/>
          <w:lang w:val="vi-VN"/>
        </w:rPr>
        <w:t xml:space="preserve"> theo Quyết định số 1980/QĐ-TT</w:t>
      </w:r>
      <w:r w:rsidRPr="00526A30">
        <w:rPr>
          <w:szCs w:val="24"/>
          <w:lang w:val="vi-VN"/>
        </w:rPr>
        <w:t>g</w:t>
      </w:r>
      <w:r w:rsidRPr="00EA0666">
        <w:rPr>
          <w:szCs w:val="24"/>
          <w:lang w:val="vi-VN"/>
        </w:rPr>
        <w:t>, ngày 17/01/2016 của Thủ tướng Chí</w:t>
      </w:r>
      <w:r>
        <w:rPr>
          <w:szCs w:val="24"/>
          <w:lang w:val="vi-VN"/>
        </w:rPr>
        <w:t>nh Phủ</w:t>
      </w:r>
      <w:r>
        <w:rPr>
          <w:szCs w:val="24"/>
        </w:rPr>
        <w:t>: Đạt</w:t>
      </w:r>
    </w:p>
    <w:p w:rsidR="006F7EF8" w:rsidRPr="00A835A6" w:rsidRDefault="000A564C" w:rsidP="001D1470">
      <w:pPr>
        <w:spacing w:before="120"/>
        <w:ind w:firstLine="720"/>
        <w:jc w:val="both"/>
      </w:pPr>
      <w:r w:rsidRPr="00A835A6">
        <w:rPr>
          <w:bCs/>
          <w:i/>
          <w:iCs/>
          <w:highlight w:val="white"/>
          <w:lang w:val="vi-VN"/>
        </w:rPr>
        <w:t>(4) Về Trường học</w:t>
      </w:r>
      <w:r w:rsidRPr="00A835A6">
        <w:rPr>
          <w:bCs/>
          <w:i/>
          <w:iCs/>
        </w:rPr>
        <w:t>:</w:t>
      </w:r>
      <w:r w:rsidR="006F7EF8" w:rsidRPr="00A835A6">
        <w:rPr>
          <w:bCs/>
          <w:i/>
          <w:iCs/>
          <w:color w:val="00B0F0"/>
        </w:rPr>
        <w:t xml:space="preserve"> </w:t>
      </w:r>
      <w:r w:rsidR="00A835A6">
        <w:t>T</w:t>
      </w:r>
      <w:r w:rsidR="006F7EF8" w:rsidRPr="006F7EF8">
        <w:rPr>
          <w:lang w:val="vi-VN"/>
        </w:rPr>
        <w:t>hành phố Móng Cái hiện có 51/52 trường học từ Mầm non đến THPT được kiên cố hóa (đạt 98.07%); 47/52 trường được công nhận đạt chuẩn quốc gia (đạt 90.38%).</w:t>
      </w:r>
      <w:r w:rsidR="00A835A6">
        <w:t xml:space="preserve"> </w:t>
      </w:r>
      <w:r w:rsidR="006F7EF8" w:rsidRPr="006F7EF8">
        <w:rPr>
          <w:lang w:val="vi-VN"/>
        </w:rPr>
        <w:t xml:space="preserve">Đối với </w:t>
      </w:r>
      <w:r w:rsidR="00A835A6">
        <w:t>0</w:t>
      </w:r>
      <w:r w:rsidR="006F7EF8" w:rsidRPr="006F7EF8">
        <w:rPr>
          <w:lang w:val="vi-VN"/>
        </w:rPr>
        <w:t>9 xã:</w:t>
      </w:r>
      <w:r w:rsidR="00894E3F">
        <w:t xml:space="preserve"> </w:t>
      </w:r>
      <w:r w:rsidR="006F7EF8" w:rsidRPr="006F7EF8">
        <w:rPr>
          <w:lang w:val="vi-VN"/>
        </w:rPr>
        <w:t>Thành phố đã xây dựng mới 10 trường</w:t>
      </w:r>
      <w:r w:rsidR="006F7EF8" w:rsidRPr="006F7EF8">
        <w:rPr>
          <w:rStyle w:val="FootnoteReference"/>
          <w:lang w:val="vi-VN"/>
        </w:rPr>
        <w:footnoteReference w:id="12"/>
      </w:r>
      <w:r w:rsidR="006F7EF8" w:rsidRPr="006F7EF8">
        <w:rPr>
          <w:lang w:val="vi-VN"/>
        </w:rPr>
        <w:t>; cải tạo và nâng cấp cơ sở vật chất 12 trường</w:t>
      </w:r>
      <w:r w:rsidR="006F7EF8" w:rsidRPr="006F7EF8">
        <w:rPr>
          <w:rStyle w:val="FootnoteReference"/>
          <w:lang w:val="vi-VN"/>
        </w:rPr>
        <w:footnoteReference w:id="13"/>
      </w:r>
      <w:r w:rsidR="006F7EF8" w:rsidRPr="006F7EF8">
        <w:rPr>
          <w:lang w:val="vi-VN"/>
        </w:rPr>
        <w:t>, mua sắm trang thiết bị cho các trường.</w:t>
      </w:r>
      <w:r w:rsidR="00894E3F">
        <w:t xml:space="preserve"> Trong đó </w:t>
      </w:r>
      <w:r w:rsidR="006F7EF8" w:rsidRPr="006F7EF8">
        <w:rPr>
          <w:lang w:val="vi-VN"/>
        </w:rPr>
        <w:t xml:space="preserve"> Kết thúc năm 2018</w:t>
      </w:r>
      <w:r w:rsidR="006F7EF8" w:rsidRPr="006F7EF8">
        <w:t xml:space="preserve"> và đến tháng 3/2019, </w:t>
      </w:r>
      <w:r w:rsidR="006F7EF8" w:rsidRPr="006F7EF8">
        <w:rPr>
          <w:lang w:val="vi-VN"/>
        </w:rPr>
        <w:t>có 2</w:t>
      </w:r>
      <w:r w:rsidR="006F7EF8" w:rsidRPr="006F7EF8">
        <w:t>4</w:t>
      </w:r>
      <w:r w:rsidR="006F7EF8" w:rsidRPr="006F7EF8">
        <w:rPr>
          <w:lang w:val="vi-VN"/>
        </w:rPr>
        <w:t xml:space="preserve">/24 trường (100%) </w:t>
      </w:r>
      <w:r w:rsidR="006F7EF8" w:rsidRPr="006F7EF8">
        <w:rPr>
          <w:rStyle w:val="Bodytext0"/>
          <w:lang w:val="vi-VN" w:eastAsia="vi-VN"/>
        </w:rPr>
        <w:t>được UBND tỉnh công nhận đạt chuẩn Quốc gia</w:t>
      </w:r>
      <w:r w:rsidR="006F7EF8" w:rsidRPr="006F7EF8">
        <w:rPr>
          <w:rStyle w:val="Bodytext0"/>
          <w:lang w:eastAsia="vi-VN"/>
        </w:rPr>
        <w:t>.</w:t>
      </w:r>
      <w:r w:rsidR="001E292E">
        <w:rPr>
          <w:rStyle w:val="Bodytext0"/>
          <w:lang w:eastAsia="vi-VN"/>
        </w:rPr>
        <w:t xml:space="preserve"> </w:t>
      </w:r>
      <w:r w:rsidR="001E292E" w:rsidRPr="00894E3F">
        <w:rPr>
          <w:rStyle w:val="Bodytext0"/>
          <w:lang w:eastAsia="vi-VN"/>
        </w:rPr>
        <w:t xml:space="preserve">Với tổng số tiền là: </w:t>
      </w:r>
      <w:r w:rsidR="00894E3F" w:rsidRPr="00A835A6">
        <w:rPr>
          <w:rStyle w:val="Bodytext0"/>
          <w:lang w:eastAsia="vi-VN"/>
        </w:rPr>
        <w:t xml:space="preserve">369,107 tỷ đồng; trong đó xây mới 230,505 tỷ đồng, sửa chữa, nâng cấp 138,602 tỷ đồng. </w:t>
      </w:r>
      <w:r w:rsidR="006F7EF8" w:rsidRPr="00A835A6">
        <w:rPr>
          <w:rStyle w:val="Bodytext0"/>
          <w:lang w:eastAsia="vi-VN"/>
        </w:rPr>
        <w:t xml:space="preserve"> </w:t>
      </w:r>
    </w:p>
    <w:p w:rsidR="00A835A6" w:rsidRPr="00705BC2" w:rsidRDefault="00A835A6" w:rsidP="00A835A6">
      <w:pPr>
        <w:tabs>
          <w:tab w:val="left" w:pos="0"/>
        </w:tabs>
        <w:spacing w:before="120"/>
        <w:ind w:firstLine="720"/>
        <w:jc w:val="both"/>
        <w:rPr>
          <w:szCs w:val="24"/>
        </w:rPr>
      </w:pPr>
      <w:r w:rsidRPr="00705BC2">
        <w:rPr>
          <w:szCs w:val="24"/>
          <w:lang w:val="vi-VN"/>
        </w:rPr>
        <w:t>Kết quả đánh giá</w:t>
      </w:r>
      <w:r w:rsidRPr="00EA0666">
        <w:rPr>
          <w:szCs w:val="24"/>
          <w:lang w:val="vi-VN"/>
        </w:rPr>
        <w:t xml:space="preserve"> theo Quyết định số 1980/QĐ-TT</w:t>
      </w:r>
      <w:r w:rsidRPr="00526A30">
        <w:rPr>
          <w:szCs w:val="24"/>
          <w:lang w:val="vi-VN"/>
        </w:rPr>
        <w:t>g</w:t>
      </w:r>
      <w:r w:rsidRPr="00EA0666">
        <w:rPr>
          <w:szCs w:val="24"/>
          <w:lang w:val="vi-VN"/>
        </w:rPr>
        <w:t>, ngày 17/01/2016 của Thủ tướng Chí</w:t>
      </w:r>
      <w:r>
        <w:rPr>
          <w:szCs w:val="24"/>
          <w:lang w:val="vi-VN"/>
        </w:rPr>
        <w:t>nh Phủ</w:t>
      </w:r>
      <w:r>
        <w:rPr>
          <w:szCs w:val="24"/>
        </w:rPr>
        <w:t>: Đạt</w:t>
      </w:r>
    </w:p>
    <w:p w:rsidR="001519A8" w:rsidRDefault="00B80783" w:rsidP="001D1470">
      <w:pPr>
        <w:spacing w:before="120"/>
        <w:ind w:firstLine="720"/>
        <w:jc w:val="both"/>
        <w:rPr>
          <w:lang w:val="sv-SE"/>
        </w:rPr>
      </w:pPr>
      <w:r w:rsidRPr="00A835A6">
        <w:rPr>
          <w:bCs/>
          <w:i/>
          <w:iCs/>
          <w:highlight w:val="white"/>
          <w:lang w:val="vi-VN"/>
        </w:rPr>
        <w:t>(5) V</w:t>
      </w:r>
      <w:r w:rsidRPr="00A835A6">
        <w:rPr>
          <w:bCs/>
          <w:i/>
          <w:iCs/>
          <w:highlight w:val="white"/>
          <w:lang w:val="sv-SE"/>
        </w:rPr>
        <w:t xml:space="preserve">ề </w:t>
      </w:r>
      <w:r w:rsidR="003C43B2" w:rsidRPr="00A835A6">
        <w:rPr>
          <w:bCs/>
          <w:i/>
          <w:iCs/>
          <w:highlight w:val="white"/>
          <w:lang w:val="sv-SE"/>
        </w:rPr>
        <w:t>Cơ sở - vật chất văn hóa</w:t>
      </w:r>
      <w:r w:rsidR="000A564C" w:rsidRPr="00A835A6">
        <w:rPr>
          <w:bCs/>
          <w:i/>
          <w:iCs/>
          <w:lang w:val="sv-SE"/>
        </w:rPr>
        <w:t>:</w:t>
      </w:r>
      <w:r w:rsidR="00A835A6">
        <w:rPr>
          <w:bCs/>
          <w:i/>
          <w:iCs/>
          <w:lang w:val="sv-SE"/>
        </w:rPr>
        <w:t xml:space="preserve"> </w:t>
      </w:r>
      <w:r w:rsidR="00B36BEC" w:rsidRPr="00B36BEC">
        <w:rPr>
          <w:lang w:val="sv-SE"/>
        </w:rPr>
        <w:t>Hiện</w:t>
      </w:r>
      <w:r w:rsidR="00E61DFF">
        <w:rPr>
          <w:lang w:val="sv-SE"/>
        </w:rPr>
        <w:t xml:space="preserve"> nay 101/101</w:t>
      </w:r>
      <w:r w:rsidR="00B36BEC" w:rsidRPr="00B36BEC">
        <w:rPr>
          <w:lang w:val="sv-SE"/>
        </w:rPr>
        <w:t xml:space="preserve"> </w:t>
      </w:r>
      <w:r w:rsidR="00E8452A">
        <w:rPr>
          <w:lang w:val="sv-SE"/>
        </w:rPr>
        <w:t>khu phố, thôn có nhà văn hóa, 17/17</w:t>
      </w:r>
      <w:r w:rsidR="00B36BEC" w:rsidRPr="00B36BEC">
        <w:rPr>
          <w:lang w:val="sv-SE"/>
        </w:rPr>
        <w:t xml:space="preserve"> phường, xã có Trung tâm học tập cộng đồng, có tủ sách pháp luật; 100% các nhà trường đều có thư viện và phòng đọc thân thiện cho học sinh tham gia đọc sách giờ ra chơi. Thành lập được </w:t>
      </w:r>
      <w:r w:rsidR="00541B9D" w:rsidRPr="00807D96">
        <w:rPr>
          <w:lang w:val="sv-SE"/>
        </w:rPr>
        <w:t>04</w:t>
      </w:r>
      <w:r w:rsidR="00B36BEC" w:rsidRPr="00807D96">
        <w:rPr>
          <w:lang w:val="sv-SE"/>
        </w:rPr>
        <w:t xml:space="preserve"> cụm văn hóa, thể thao</w:t>
      </w:r>
      <w:r w:rsidR="00B36BEC" w:rsidRPr="00B36BEC">
        <w:rPr>
          <w:lang w:val="sv-SE"/>
        </w:rPr>
        <w:t xml:space="preserve"> trong toàn thành phố. </w:t>
      </w:r>
      <w:r w:rsidR="0055418F">
        <w:rPr>
          <w:lang w:val="sv-SE"/>
        </w:rPr>
        <w:t>100%</w:t>
      </w:r>
      <w:r w:rsidR="00B36BEC" w:rsidRPr="00B36BEC">
        <w:rPr>
          <w:lang w:val="sv-SE"/>
        </w:rPr>
        <w:t xml:space="preserve"> các trường đạt chuẩn quốc gia trên địa bàn thành phố đều có thư </w:t>
      </w:r>
      <w:r w:rsidR="00B36BEC" w:rsidRPr="00B36BEC">
        <w:rPr>
          <w:lang w:val="sv-SE"/>
        </w:rPr>
        <w:lastRenderedPageBreak/>
        <w:t>viện.</w:t>
      </w:r>
      <w:r w:rsidR="00A835A6">
        <w:rPr>
          <w:lang w:val="sv-SE"/>
        </w:rPr>
        <w:t xml:space="preserve"> </w:t>
      </w:r>
      <w:r w:rsidR="00B36BEC" w:rsidRPr="00B36BEC">
        <w:rPr>
          <w:lang w:val="sv-SE"/>
        </w:rPr>
        <w:t xml:space="preserve">Toàn thành phố có trên </w:t>
      </w:r>
      <w:r w:rsidR="00807D96" w:rsidRPr="00807D96">
        <w:rPr>
          <w:lang w:val="sv-SE"/>
        </w:rPr>
        <w:t>130</w:t>
      </w:r>
      <w:r w:rsidR="00B36BEC" w:rsidRPr="00B36BEC">
        <w:rPr>
          <w:lang w:val="sv-SE"/>
        </w:rPr>
        <w:t xml:space="preserve"> điểm công trình văn hóa, vui chơi giải trí tập luyện TDTT cho nhân dân... thu hút </w:t>
      </w:r>
      <w:r w:rsidR="00541B9D" w:rsidRPr="00807D96">
        <w:rPr>
          <w:lang w:val="sv-SE"/>
        </w:rPr>
        <w:t>46.165</w:t>
      </w:r>
      <w:r w:rsidR="00B36BEC" w:rsidRPr="00807D96">
        <w:rPr>
          <w:lang w:val="sv-SE"/>
        </w:rPr>
        <w:t xml:space="preserve"> người</w:t>
      </w:r>
      <w:r w:rsidR="00B36BEC" w:rsidRPr="00B36BEC">
        <w:rPr>
          <w:lang w:val="sv-SE"/>
        </w:rPr>
        <w:t xml:space="preserve"> (chiếm </w:t>
      </w:r>
      <w:r w:rsidR="00541B9D">
        <w:rPr>
          <w:lang w:val="sv-SE"/>
        </w:rPr>
        <w:t>40</w:t>
      </w:r>
      <w:r w:rsidR="00B36BEC" w:rsidRPr="00B36BEC">
        <w:rPr>
          <w:lang w:val="sv-SE"/>
        </w:rPr>
        <w:t>,</w:t>
      </w:r>
      <w:r w:rsidR="00A96092">
        <w:rPr>
          <w:lang w:val="sv-SE"/>
        </w:rPr>
        <w:t>3</w:t>
      </w:r>
      <w:r w:rsidR="00B36BEC" w:rsidRPr="00B36BEC">
        <w:rPr>
          <w:lang w:val="sv-SE"/>
        </w:rPr>
        <w:t>%) dân số thường xuyên vui chơi, luyện tập;</w:t>
      </w:r>
      <w:r w:rsidR="00E61DFF">
        <w:rPr>
          <w:lang w:val="sv-SE"/>
        </w:rPr>
        <w:t xml:space="preserve"> 12</w:t>
      </w:r>
      <w:r w:rsidR="00B36BEC" w:rsidRPr="00B36BEC">
        <w:rPr>
          <w:lang w:val="sv-SE"/>
        </w:rPr>
        <w:t xml:space="preserve"> khu sân tennis, sân tập luyện, thi đấu</w:t>
      </w:r>
      <w:r w:rsidR="006966CB">
        <w:rPr>
          <w:lang w:val="sv-SE"/>
        </w:rPr>
        <w:t>,</w:t>
      </w:r>
      <w:r w:rsidR="00E61DFF">
        <w:rPr>
          <w:lang w:val="sv-SE"/>
        </w:rPr>
        <w:t xml:space="preserve"> có trên </w:t>
      </w:r>
      <w:r w:rsidR="00807D96">
        <w:rPr>
          <w:lang w:val="sv-SE"/>
        </w:rPr>
        <w:t>8</w:t>
      </w:r>
      <w:r w:rsidR="00E61DFF">
        <w:rPr>
          <w:lang w:val="sv-SE"/>
        </w:rPr>
        <w:t xml:space="preserve">0 sân cầu lông ngoài trời; </w:t>
      </w:r>
      <w:r w:rsidR="00807D96">
        <w:rPr>
          <w:lang w:val="sv-SE"/>
        </w:rPr>
        <w:t xml:space="preserve">có </w:t>
      </w:r>
      <w:r w:rsidR="00E61DFF">
        <w:rPr>
          <w:lang w:val="sv-SE"/>
        </w:rPr>
        <w:t>08</w:t>
      </w:r>
      <w:r w:rsidR="00B36BEC" w:rsidRPr="00B36BEC">
        <w:rPr>
          <w:lang w:val="sv-SE"/>
        </w:rPr>
        <w:t xml:space="preserve"> sân cỏ nhân tạo; Thành phố có 04 hội trường </w:t>
      </w:r>
      <w:r w:rsidR="00807D96">
        <w:rPr>
          <w:lang w:val="sv-SE"/>
        </w:rPr>
        <w:t>sức chứa từ 1</w:t>
      </w:r>
      <w:r w:rsidR="009D775F">
        <w:rPr>
          <w:lang w:val="sv-SE"/>
        </w:rPr>
        <w:t>50-4</w:t>
      </w:r>
      <w:r w:rsidR="006966CB">
        <w:rPr>
          <w:lang w:val="sv-SE"/>
        </w:rPr>
        <w:t xml:space="preserve">00 chỗ ngồi </w:t>
      </w:r>
      <w:r w:rsidR="00B36BEC" w:rsidRPr="00B36BEC">
        <w:rPr>
          <w:lang w:val="sv-SE"/>
        </w:rPr>
        <w:t xml:space="preserve">(Thành ủy, HĐND-UBND thành phố, </w:t>
      </w:r>
      <w:r w:rsidR="006966CB">
        <w:rPr>
          <w:lang w:val="sv-SE"/>
        </w:rPr>
        <w:t>Trung tâm</w:t>
      </w:r>
      <w:r w:rsidR="00B36BEC" w:rsidRPr="00B36BEC">
        <w:rPr>
          <w:lang w:val="sv-SE"/>
        </w:rPr>
        <w:t xml:space="preserve"> VH </w:t>
      </w:r>
      <w:r w:rsidR="00807D96">
        <w:rPr>
          <w:lang w:val="sv-SE"/>
        </w:rPr>
        <w:t>Thông tin thành phố</w:t>
      </w:r>
      <w:r w:rsidR="00B36BEC" w:rsidRPr="00B36BEC">
        <w:rPr>
          <w:lang w:val="sv-SE"/>
        </w:rPr>
        <w:t>).Hết năm 201</w:t>
      </w:r>
      <w:r w:rsidR="00E61DFF">
        <w:rPr>
          <w:lang w:val="sv-SE"/>
        </w:rPr>
        <w:t>8</w:t>
      </w:r>
      <w:r w:rsidR="009D775F">
        <w:rPr>
          <w:lang w:val="sv-SE"/>
        </w:rPr>
        <w:t xml:space="preserve"> có</w:t>
      </w:r>
      <w:r w:rsidR="00B36BEC" w:rsidRPr="00B36BEC">
        <w:rPr>
          <w:lang w:val="sv-SE"/>
        </w:rPr>
        <w:t xml:space="preserve"> </w:t>
      </w:r>
      <w:r w:rsidR="00E8452A" w:rsidRPr="00E95C7D">
        <w:rPr>
          <w:lang w:val="sv-SE"/>
        </w:rPr>
        <w:t>100/101</w:t>
      </w:r>
      <w:r w:rsidR="00B36BEC" w:rsidRPr="00B36BEC">
        <w:rPr>
          <w:lang w:val="sv-SE"/>
        </w:rPr>
        <w:t xml:space="preserve"> thôn, khu phố đạt danh hiệu “ Thôn,</w:t>
      </w:r>
      <w:r w:rsidR="00A835A6">
        <w:rPr>
          <w:lang w:val="sv-SE"/>
        </w:rPr>
        <w:t xml:space="preserve"> khu phố văn hóa”</w:t>
      </w:r>
      <w:r w:rsidR="009D775F">
        <w:rPr>
          <w:lang w:val="sv-SE"/>
        </w:rPr>
        <w:t>chiếm tỷ lệ 99,01</w:t>
      </w:r>
      <w:r w:rsidR="00A835A6">
        <w:rPr>
          <w:lang w:val="sv-SE"/>
        </w:rPr>
        <w:t xml:space="preserve">% </w:t>
      </w:r>
      <w:r w:rsidR="00B36BEC" w:rsidRPr="00B36BEC">
        <w:rPr>
          <w:lang w:val="sv-SE"/>
        </w:rPr>
        <w:t xml:space="preserve">số hộ đạt danh hiệu gia đình văn hóa là </w:t>
      </w:r>
      <w:r w:rsidR="009D775F" w:rsidRPr="00E95C7D">
        <w:rPr>
          <w:lang w:val="sv-SE"/>
        </w:rPr>
        <w:t>24.807/26.674 = 93</w:t>
      </w:r>
      <w:r w:rsidR="00B36BEC" w:rsidRPr="00E95C7D">
        <w:rPr>
          <w:lang w:val="sv-SE"/>
        </w:rPr>
        <w:t>%.</w:t>
      </w:r>
      <w:r w:rsidR="00A835A6">
        <w:rPr>
          <w:lang w:val="sv-SE"/>
        </w:rPr>
        <w:t xml:space="preserve"> </w:t>
      </w:r>
      <w:r w:rsidR="001519A8" w:rsidRPr="001519A8">
        <w:rPr>
          <w:lang w:val="sv-SE"/>
        </w:rPr>
        <w:t>Năm 201</w:t>
      </w:r>
      <w:r w:rsidR="001519A8">
        <w:rPr>
          <w:lang w:val="sv-SE"/>
        </w:rPr>
        <w:t>1</w:t>
      </w:r>
      <w:r w:rsidR="009D775F">
        <w:rPr>
          <w:lang w:val="sv-SE"/>
        </w:rPr>
        <w:t xml:space="preserve">: </w:t>
      </w:r>
      <w:r w:rsidR="00A835A6">
        <w:rPr>
          <w:lang w:val="sv-SE"/>
        </w:rPr>
        <w:t>0</w:t>
      </w:r>
      <w:r w:rsidR="009D775F">
        <w:rPr>
          <w:lang w:val="sv-SE"/>
        </w:rPr>
        <w:t>9/</w:t>
      </w:r>
      <w:r w:rsidR="00A835A6">
        <w:rPr>
          <w:lang w:val="sv-SE"/>
        </w:rPr>
        <w:t>0</w:t>
      </w:r>
      <w:r w:rsidR="009D775F">
        <w:rPr>
          <w:lang w:val="sv-SE"/>
        </w:rPr>
        <w:t>9</w:t>
      </w:r>
      <w:r w:rsidR="001519A8" w:rsidRPr="001519A8">
        <w:rPr>
          <w:lang w:val="sv-SE"/>
        </w:rPr>
        <w:t xml:space="preserve"> xã đều chưa có Nhà văn hóa xã đạt chuẩn theo quy định</w:t>
      </w:r>
      <w:r w:rsidR="00A835A6">
        <w:rPr>
          <w:lang w:val="sv-SE"/>
        </w:rPr>
        <w:t>.</w:t>
      </w:r>
    </w:p>
    <w:p w:rsidR="001519A8" w:rsidRPr="00A835A6" w:rsidRDefault="001519A8" w:rsidP="001D1470">
      <w:pPr>
        <w:spacing w:before="120"/>
        <w:ind w:firstLine="720"/>
        <w:jc w:val="both"/>
        <w:rPr>
          <w:color w:val="FF0000"/>
          <w:lang w:val="sv-SE"/>
        </w:rPr>
      </w:pPr>
      <w:r>
        <w:rPr>
          <w:lang w:val="sv-SE"/>
        </w:rPr>
        <w:t xml:space="preserve">Thực hiện chương trình XDNTM, theo quy hoạch chung </w:t>
      </w:r>
      <w:r w:rsidR="00A835A6">
        <w:rPr>
          <w:lang w:val="sv-SE"/>
        </w:rPr>
        <w:t>0</w:t>
      </w:r>
      <w:r w:rsidR="009D775F">
        <w:rPr>
          <w:lang w:val="sv-SE"/>
        </w:rPr>
        <w:t>9/</w:t>
      </w:r>
      <w:r w:rsidR="00A835A6">
        <w:rPr>
          <w:lang w:val="sv-SE"/>
        </w:rPr>
        <w:t>0</w:t>
      </w:r>
      <w:r w:rsidR="009D775F">
        <w:rPr>
          <w:lang w:val="sv-SE"/>
        </w:rPr>
        <w:t xml:space="preserve">9 </w:t>
      </w:r>
      <w:r w:rsidRPr="001519A8">
        <w:rPr>
          <w:lang w:val="sv-SE"/>
        </w:rPr>
        <w:t>xã đều có diện tích đất quy hoạch để xây dựn</w:t>
      </w:r>
      <w:r w:rsidR="009D775F">
        <w:rPr>
          <w:lang w:val="sv-SE"/>
        </w:rPr>
        <w:t>g Trung tâm văn hóa</w:t>
      </w:r>
      <w:r w:rsidR="00A835A6">
        <w:rPr>
          <w:lang w:val="sv-SE"/>
        </w:rPr>
        <w:t xml:space="preserve"> </w:t>
      </w:r>
      <w:r w:rsidR="009D775F">
        <w:rPr>
          <w:lang w:val="sv-SE"/>
        </w:rPr>
        <w:t>-</w:t>
      </w:r>
      <w:r w:rsidR="00A835A6">
        <w:rPr>
          <w:lang w:val="sv-SE"/>
        </w:rPr>
        <w:t xml:space="preserve"> </w:t>
      </w:r>
      <w:r w:rsidR="009D775F">
        <w:rPr>
          <w:lang w:val="sv-SE"/>
        </w:rPr>
        <w:t xml:space="preserve">thể thao xã; Đến hết năm 2018 Thành phố đã hoàn thành xây dựng </w:t>
      </w:r>
      <w:r w:rsidR="00A835A6">
        <w:rPr>
          <w:lang w:val="sv-SE"/>
        </w:rPr>
        <w:t>0</w:t>
      </w:r>
      <w:r w:rsidR="009D775F">
        <w:rPr>
          <w:lang w:val="sv-SE"/>
        </w:rPr>
        <w:t>9 nhà văn hóa</w:t>
      </w:r>
      <w:r w:rsidR="00A835A6">
        <w:rPr>
          <w:lang w:val="sv-SE"/>
        </w:rPr>
        <w:t xml:space="preserve"> xã</w:t>
      </w:r>
      <w:r w:rsidR="009D775F">
        <w:rPr>
          <w:lang w:val="sv-SE"/>
        </w:rPr>
        <w:t xml:space="preserve"> trên địa bàn </w:t>
      </w:r>
      <w:r w:rsidR="00A835A6">
        <w:rPr>
          <w:lang w:val="sv-SE"/>
        </w:rPr>
        <w:t>0</w:t>
      </w:r>
      <w:r w:rsidR="009D775F">
        <w:rPr>
          <w:lang w:val="sv-SE"/>
        </w:rPr>
        <w:t xml:space="preserve">9 xã đạt chuẩn theo quy định cụ thể: </w:t>
      </w:r>
      <w:r w:rsidR="009D775F" w:rsidRPr="00973BD5">
        <w:rPr>
          <w:lang w:val="sv-SE"/>
        </w:rPr>
        <w:t>diện tích</w:t>
      </w:r>
      <w:r w:rsidR="001E292E" w:rsidRPr="00973BD5">
        <w:rPr>
          <w:lang w:val="sv-SE"/>
        </w:rPr>
        <w:t xml:space="preserve"> diện tích 39.688m</w:t>
      </w:r>
      <w:r w:rsidR="001E292E" w:rsidRPr="00973BD5">
        <w:rPr>
          <w:vertAlign w:val="superscript"/>
          <w:lang w:val="sv-SE"/>
        </w:rPr>
        <w:t>2</w:t>
      </w:r>
      <w:r w:rsidR="009D775F" w:rsidRPr="00973BD5">
        <w:rPr>
          <w:lang w:val="sv-SE"/>
        </w:rPr>
        <w:t>, chỗ ngồi của từng nhà văn hóa xã</w:t>
      </w:r>
      <w:r w:rsidR="00A835A6">
        <w:rPr>
          <w:lang w:val="sv-SE"/>
        </w:rPr>
        <w:t xml:space="preserve"> bình quân 150-</w:t>
      </w:r>
      <w:r w:rsidR="001E292E" w:rsidRPr="00973BD5">
        <w:rPr>
          <w:lang w:val="sv-SE"/>
        </w:rPr>
        <w:t>200 chỗ ngồi</w:t>
      </w:r>
      <w:r w:rsidR="009D775F" w:rsidRPr="00E768FE">
        <w:rPr>
          <w:lang w:val="sv-SE"/>
        </w:rPr>
        <w:t>;</w:t>
      </w:r>
      <w:r w:rsidR="009D775F">
        <w:rPr>
          <w:lang w:val="sv-SE"/>
        </w:rPr>
        <w:t xml:space="preserve"> </w:t>
      </w:r>
      <w:r w:rsidR="009D775F" w:rsidRPr="00B1214E">
        <w:rPr>
          <w:lang w:val="sv-SE"/>
        </w:rPr>
        <w:t>với t</w:t>
      </w:r>
      <w:r w:rsidR="00E768FE" w:rsidRPr="00B1214E">
        <w:rPr>
          <w:lang w:val="sv-SE"/>
        </w:rPr>
        <w:t>ổng kinh phí đầu tư là</w:t>
      </w:r>
      <w:r w:rsidR="00E768FE" w:rsidRPr="00B1214E">
        <w:rPr>
          <w:b/>
          <w:lang w:val="sv-SE"/>
        </w:rPr>
        <w:t xml:space="preserve"> </w:t>
      </w:r>
      <w:r w:rsidR="00025DB1" w:rsidRPr="00A835A6">
        <w:rPr>
          <w:lang w:val="sv-SE"/>
        </w:rPr>
        <w:t>30</w:t>
      </w:r>
      <w:r w:rsidR="00B1214E" w:rsidRPr="00A835A6">
        <w:rPr>
          <w:lang w:val="sv-SE"/>
        </w:rPr>
        <w:t>,</w:t>
      </w:r>
      <w:r w:rsidR="00025DB1" w:rsidRPr="00A835A6">
        <w:rPr>
          <w:lang w:val="sv-SE"/>
        </w:rPr>
        <w:t>537</w:t>
      </w:r>
      <w:r w:rsidR="00B1214E" w:rsidRPr="00A835A6">
        <w:rPr>
          <w:lang w:val="sv-SE"/>
        </w:rPr>
        <w:t xml:space="preserve"> tỷ đồng.</w:t>
      </w:r>
      <w:r w:rsidR="00B1214E" w:rsidRPr="00A835A6">
        <w:rPr>
          <w:color w:val="FF0000"/>
          <w:lang w:val="sv-SE"/>
        </w:rPr>
        <w:t xml:space="preserve"> </w:t>
      </w:r>
      <w:r w:rsidR="009D775F" w:rsidRPr="00A835A6">
        <w:rPr>
          <w:color w:val="FF0000"/>
          <w:lang w:val="sv-SE"/>
        </w:rPr>
        <w:t xml:space="preserve"> </w:t>
      </w:r>
    </w:p>
    <w:p w:rsidR="00A45B3E" w:rsidRPr="00A45B3E" w:rsidRDefault="00A45B3E" w:rsidP="001D1470">
      <w:pPr>
        <w:spacing w:before="120"/>
        <w:ind w:firstLine="720"/>
        <w:jc w:val="both"/>
        <w:rPr>
          <w:lang w:val="vi-VN"/>
        </w:rPr>
      </w:pPr>
      <w:r w:rsidRPr="00A45B3E">
        <w:rPr>
          <w:lang w:val="sv-SE"/>
        </w:rPr>
        <w:t xml:space="preserve">Hoạt động chủ yếu của các nhà văn hóa xã: vị trí tất cả các nhà văn hóa xã có </w:t>
      </w:r>
      <w:r w:rsidR="00A835A6">
        <w:rPr>
          <w:lang w:val="sv-SE"/>
        </w:rPr>
        <w:t>0</w:t>
      </w:r>
      <w:r w:rsidRPr="00A45B3E">
        <w:rPr>
          <w:lang w:val="sv-SE"/>
        </w:rPr>
        <w:t>8/</w:t>
      </w:r>
      <w:r w:rsidR="00A835A6">
        <w:rPr>
          <w:lang w:val="sv-SE"/>
        </w:rPr>
        <w:t xml:space="preserve">09 nhà </w:t>
      </w:r>
      <w:r w:rsidRPr="00A45B3E">
        <w:rPr>
          <w:lang w:val="sv-SE"/>
        </w:rPr>
        <w:t>đều nằm trong khuôn viên của trụ sở UBND xã</w:t>
      </w:r>
      <w:r>
        <w:rPr>
          <w:lang w:val="sv-SE"/>
        </w:rPr>
        <w:t>, có sân bố trí diện tích cho sân để chơi cầu lông, bóng truyền, thiết bị để cho các cháu vui chơi, giải trí..</w:t>
      </w:r>
      <w:r w:rsidRPr="00A45B3E">
        <w:rPr>
          <w:lang w:val="sv-SE"/>
        </w:rPr>
        <w:t xml:space="preserve"> do đó rất thuận tiện cho việc tổ chức các hội nghị, hoạt động văn hóa</w:t>
      </w:r>
      <w:r>
        <w:t xml:space="preserve">, vui thể dục thể thao của người dân các xã trên địa bàn. </w:t>
      </w:r>
      <w:r w:rsidRPr="00A45B3E">
        <w:rPr>
          <w:lang w:val="vi-VN"/>
        </w:rPr>
        <w:t xml:space="preserve"> </w:t>
      </w:r>
    </w:p>
    <w:p w:rsidR="001123ED" w:rsidRPr="00A835A6" w:rsidRDefault="00A835A6" w:rsidP="001D1470">
      <w:pPr>
        <w:spacing w:before="120"/>
        <w:ind w:firstLine="720"/>
        <w:jc w:val="both"/>
        <w:rPr>
          <w:spacing w:val="-2"/>
          <w:lang w:val="vi-VN"/>
        </w:rPr>
      </w:pPr>
      <w:r w:rsidRPr="00A835A6">
        <w:rPr>
          <w:spacing w:val="-2"/>
          <w:lang w:val="sv-SE"/>
        </w:rPr>
        <w:t xml:space="preserve">Về nhà văn hóa thôn: </w:t>
      </w:r>
      <w:r w:rsidR="004602F3" w:rsidRPr="00A835A6">
        <w:rPr>
          <w:spacing w:val="-2"/>
          <w:lang w:val="sv-SE"/>
        </w:rPr>
        <w:t xml:space="preserve">Giai đoạn </w:t>
      </w:r>
      <w:r w:rsidR="00A45B3E" w:rsidRPr="00A835A6">
        <w:rPr>
          <w:spacing w:val="-2"/>
          <w:lang w:val="sv-SE"/>
        </w:rPr>
        <w:t>2011-2018</w:t>
      </w:r>
      <w:r w:rsidR="00025DB1" w:rsidRPr="00A835A6">
        <w:rPr>
          <w:spacing w:val="-2"/>
          <w:lang w:val="sv-SE"/>
        </w:rPr>
        <w:t xml:space="preserve"> </w:t>
      </w:r>
      <w:r w:rsidR="004602F3" w:rsidRPr="00A835A6">
        <w:rPr>
          <w:spacing w:val="-2"/>
          <w:lang w:val="vi-VN"/>
        </w:rPr>
        <w:t>xây dựng mới 0</w:t>
      </w:r>
      <w:r w:rsidR="005457C8" w:rsidRPr="00A835A6">
        <w:rPr>
          <w:spacing w:val="-2"/>
        </w:rPr>
        <w:t>5</w:t>
      </w:r>
      <w:r w:rsidR="004602F3" w:rsidRPr="00A835A6">
        <w:rPr>
          <w:spacing w:val="-2"/>
          <w:lang w:val="vi-VN"/>
        </w:rPr>
        <w:t xml:space="preserve"> nhà văn hóa</w:t>
      </w:r>
      <w:r w:rsidR="005457C8" w:rsidRPr="00A835A6">
        <w:rPr>
          <w:spacing w:val="-2"/>
        </w:rPr>
        <w:t xml:space="preserve"> (Thôn 13 - Hải Xuân, Thôn 2 - Hải Tiến,</w:t>
      </w:r>
      <w:r w:rsidRPr="00A835A6">
        <w:rPr>
          <w:spacing w:val="-2"/>
        </w:rPr>
        <w:t xml:space="preserve"> thôn 3B - Hải Tiến, thôn 2, 4 </w:t>
      </w:r>
      <w:r w:rsidR="005457C8" w:rsidRPr="00A835A6">
        <w:rPr>
          <w:spacing w:val="-2"/>
        </w:rPr>
        <w:t>- Vĩnh Trung)</w:t>
      </w:r>
      <w:r w:rsidR="004602F3" w:rsidRPr="00A835A6">
        <w:rPr>
          <w:spacing w:val="-2"/>
          <w:lang w:val="vi-VN"/>
        </w:rPr>
        <w:t>;</w:t>
      </w:r>
      <w:r w:rsidR="004602F3" w:rsidRPr="00A835A6">
        <w:rPr>
          <w:color w:val="FF0000"/>
          <w:spacing w:val="-2"/>
          <w:lang w:val="vi-VN"/>
        </w:rPr>
        <w:t xml:space="preserve"> </w:t>
      </w:r>
      <w:r w:rsidR="004602F3" w:rsidRPr="00A835A6">
        <w:rPr>
          <w:spacing w:val="-2"/>
          <w:lang w:val="vi-VN"/>
        </w:rPr>
        <w:t xml:space="preserve">cải tạo, sửa </w:t>
      </w:r>
      <w:r w:rsidR="00991945" w:rsidRPr="00A835A6">
        <w:rPr>
          <w:spacing w:val="-2"/>
          <w:lang w:val="vi-VN"/>
        </w:rPr>
        <w:t xml:space="preserve">chữa </w:t>
      </w:r>
      <w:r w:rsidR="00991945" w:rsidRPr="00A835A6">
        <w:rPr>
          <w:spacing w:val="-2"/>
        </w:rPr>
        <w:t>08</w:t>
      </w:r>
      <w:r w:rsidR="004602F3" w:rsidRPr="00A835A6">
        <w:rPr>
          <w:spacing w:val="-2"/>
          <w:lang w:val="vi-VN"/>
        </w:rPr>
        <w:t xml:space="preserve"> nhà văn hóa với tổng kinh phí</w:t>
      </w:r>
      <w:r w:rsidR="00991945" w:rsidRPr="00A835A6">
        <w:rPr>
          <w:spacing w:val="-2"/>
        </w:rPr>
        <w:t xml:space="preserve"> 8,217 tỷ đồng</w:t>
      </w:r>
      <w:r w:rsidR="004602F3" w:rsidRPr="00A835A6">
        <w:rPr>
          <w:spacing w:val="-2"/>
          <w:lang w:val="sv-SE"/>
        </w:rPr>
        <w:t xml:space="preserve">; Đến nay </w:t>
      </w:r>
      <w:r w:rsidR="00973BD5" w:rsidRPr="00A835A6">
        <w:rPr>
          <w:spacing w:val="-2"/>
        </w:rPr>
        <w:t>56</w:t>
      </w:r>
      <w:r w:rsidR="00973BD5" w:rsidRPr="00A835A6">
        <w:rPr>
          <w:spacing w:val="-2"/>
          <w:lang w:val="vi-VN"/>
        </w:rPr>
        <w:t>/</w:t>
      </w:r>
      <w:r w:rsidR="00973BD5" w:rsidRPr="00A835A6">
        <w:rPr>
          <w:spacing w:val="-2"/>
        </w:rPr>
        <w:t>56</w:t>
      </w:r>
      <w:r w:rsidRPr="00A835A6">
        <w:rPr>
          <w:spacing w:val="-2"/>
        </w:rPr>
        <w:t xml:space="preserve"> </w:t>
      </w:r>
      <w:r w:rsidRPr="00A835A6">
        <w:rPr>
          <w:spacing w:val="-2"/>
          <w:lang w:val="sv-SE"/>
        </w:rPr>
        <w:t xml:space="preserve">(đạt </w:t>
      </w:r>
      <w:r w:rsidR="00FF5768" w:rsidRPr="00A835A6">
        <w:rPr>
          <w:spacing w:val="-2"/>
          <w:lang w:val="sv-SE"/>
        </w:rPr>
        <w:t>100%)</w:t>
      </w:r>
      <w:r w:rsidR="00B80783" w:rsidRPr="00A835A6">
        <w:rPr>
          <w:spacing w:val="-2"/>
          <w:lang w:val="vi-VN"/>
        </w:rPr>
        <w:t xml:space="preserve"> nhà </w:t>
      </w:r>
      <w:r w:rsidR="007F0313" w:rsidRPr="00A835A6">
        <w:rPr>
          <w:spacing w:val="-2"/>
          <w:lang w:val="vi-VN"/>
        </w:rPr>
        <w:t>văn</w:t>
      </w:r>
      <w:r w:rsidR="00B80783" w:rsidRPr="00A835A6">
        <w:rPr>
          <w:spacing w:val="-2"/>
          <w:lang w:val="vi-VN"/>
        </w:rPr>
        <w:t xml:space="preserve"> hoá thôn đạt chuẩn </w:t>
      </w:r>
      <w:r w:rsidR="001123ED" w:rsidRPr="00A835A6">
        <w:rPr>
          <w:spacing w:val="-2"/>
          <w:lang w:val="vi-VN"/>
        </w:rPr>
        <w:t>với đầy đủ trang thiết bị đảm bảo phục vụ nhu cầu văn hóa, thể dục, thể thao, vui chơi, có diện tích phù hợp; có sân khấu, có đầy đủ bàn ghế, loa máy đáp ứng đầy đủ nhu cầu hoạt động của thôn như hội họp và các hoạt động khác</w:t>
      </w:r>
      <w:r w:rsidR="00B80783" w:rsidRPr="00A835A6">
        <w:rPr>
          <w:spacing w:val="-2"/>
          <w:lang w:val="vi-VN"/>
        </w:rPr>
        <w:t xml:space="preserve">. </w:t>
      </w:r>
      <w:r w:rsidR="001123ED" w:rsidRPr="00A835A6">
        <w:rPr>
          <w:spacing w:val="-2"/>
          <w:lang w:val="vi-VN"/>
        </w:rPr>
        <w:t>Các Nhà văn hoá đều có Ban chủ nhiệm, có quy chế, kế hoạch hoạt động; có hệ thống sổ sách được bảo quản tốt, ghi chép đầy đủ.</w:t>
      </w:r>
    </w:p>
    <w:p w:rsidR="00B80783" w:rsidRPr="00107D8A" w:rsidRDefault="00B16B69" w:rsidP="001D1470">
      <w:pPr>
        <w:spacing w:before="120"/>
        <w:ind w:firstLine="720"/>
        <w:jc w:val="both"/>
      </w:pPr>
      <w:r>
        <w:t>Bên cạnh đó</w:t>
      </w:r>
      <w:r w:rsidR="00B80783" w:rsidRPr="00BE2273">
        <w:rPr>
          <w:lang w:val="vi-VN"/>
        </w:rPr>
        <w:t>, x</w:t>
      </w:r>
      <w:r w:rsidR="00A86339">
        <w:rPr>
          <w:lang w:val="vi-VN"/>
        </w:rPr>
        <w:t>ã</w:t>
      </w:r>
      <w:r w:rsidR="00B80783" w:rsidRPr="00BE2273">
        <w:rPr>
          <w:lang w:val="vi-VN"/>
        </w:rPr>
        <w:t xml:space="preserve"> </w:t>
      </w:r>
      <w:r w:rsidR="001475CF">
        <w:t>Vạn Ninh, Quảng Nghĩa</w:t>
      </w:r>
      <w:r w:rsidR="00B80783" w:rsidRPr="00BE2273">
        <w:rPr>
          <w:lang w:val="vi-VN"/>
        </w:rPr>
        <w:t xml:space="preserve"> có đình làng, hàng </w:t>
      </w:r>
      <w:r w:rsidR="001214FF">
        <w:rPr>
          <w:lang w:val="vi-VN"/>
        </w:rPr>
        <w:t>năm</w:t>
      </w:r>
      <w:r w:rsidR="00B80783" w:rsidRPr="00BE2273">
        <w:rPr>
          <w:lang w:val="vi-VN"/>
        </w:rPr>
        <w:t xml:space="preserve"> tổ chức lễ hội vào dịp </w:t>
      </w:r>
      <w:r w:rsidR="001475CF">
        <w:t>tháng 1</w:t>
      </w:r>
      <w:r w:rsidR="00B80783" w:rsidRPr="00BE2273">
        <w:rPr>
          <w:lang w:val="vi-VN"/>
        </w:rPr>
        <w:t xml:space="preserve"> </w:t>
      </w:r>
      <w:r w:rsidR="00616C11">
        <w:t>Â</w:t>
      </w:r>
      <w:r w:rsidR="00B80783" w:rsidRPr="00BE2273">
        <w:rPr>
          <w:lang w:val="vi-VN"/>
        </w:rPr>
        <w:t>m lịch, tái hiện lại lịch sử, tổ chức các khu vui chơi giải trí, các trò chơi dân gian truyền thống</w:t>
      </w:r>
      <w:r w:rsidR="00B80783" w:rsidRPr="00BE2273">
        <w:rPr>
          <w:rStyle w:val="FootnoteReference"/>
          <w:lang w:val="vi-VN"/>
        </w:rPr>
        <w:footnoteReference w:id="14"/>
      </w:r>
      <w:r w:rsidR="00B80783" w:rsidRPr="00BE2273">
        <w:rPr>
          <w:lang w:val="vi-VN"/>
        </w:rPr>
        <w:t xml:space="preserve">. Các </w:t>
      </w:r>
      <w:r w:rsidR="001214FF">
        <w:rPr>
          <w:lang w:val="vi-VN"/>
        </w:rPr>
        <w:t>trường</w:t>
      </w:r>
      <w:r w:rsidR="00B80783" w:rsidRPr="00BE2273">
        <w:rPr>
          <w:lang w:val="vi-VN"/>
        </w:rPr>
        <w:t xml:space="preserve"> học, cơ quan đều đ</w:t>
      </w:r>
      <w:r w:rsidR="00A86339">
        <w:rPr>
          <w:lang w:val="vi-VN"/>
        </w:rPr>
        <w:t>ã</w:t>
      </w:r>
      <w:r w:rsidR="00DA2633" w:rsidRPr="00DA2633">
        <w:rPr>
          <w:lang w:val="vi-VN"/>
        </w:rPr>
        <w:t xml:space="preserve"> </w:t>
      </w:r>
      <w:r w:rsidR="001214FF">
        <w:rPr>
          <w:lang w:val="vi-VN"/>
        </w:rPr>
        <w:t>được</w:t>
      </w:r>
      <w:r w:rsidR="00B80783" w:rsidRPr="00BE2273">
        <w:rPr>
          <w:lang w:val="vi-VN"/>
        </w:rPr>
        <w:t xml:space="preserve"> đầu </w:t>
      </w:r>
      <w:r w:rsidR="001214FF">
        <w:rPr>
          <w:lang w:val="vi-VN"/>
        </w:rPr>
        <w:t>tư</w:t>
      </w:r>
      <w:r w:rsidR="00B80783" w:rsidRPr="00BE2273">
        <w:rPr>
          <w:lang w:val="vi-VN"/>
        </w:rPr>
        <w:t xml:space="preserve"> xây dựng hệ thống sân b</w:t>
      </w:r>
      <w:r w:rsidR="00A86339">
        <w:rPr>
          <w:lang w:val="vi-VN"/>
        </w:rPr>
        <w:t>ã</w:t>
      </w:r>
      <w:r w:rsidR="00B80783" w:rsidRPr="00BE2273">
        <w:rPr>
          <w:lang w:val="vi-VN"/>
        </w:rPr>
        <w:t xml:space="preserve">i TDTT </w:t>
      </w:r>
      <w:r w:rsidR="002F33B7" w:rsidRPr="00E2065D">
        <w:rPr>
          <w:lang w:val="vi-VN"/>
        </w:rPr>
        <w:t>như</w:t>
      </w:r>
      <w:r w:rsidR="00B80783" w:rsidRPr="00BE2273">
        <w:rPr>
          <w:lang w:val="vi-VN"/>
        </w:rPr>
        <w:t>: sân luyện tập bóng chuyền,</w:t>
      </w:r>
      <w:r w:rsidR="00107D8A">
        <w:t>bóng chuyền hơi,</w:t>
      </w:r>
      <w:r w:rsidR="00107D8A">
        <w:rPr>
          <w:lang w:val="vi-VN"/>
        </w:rPr>
        <w:t xml:space="preserve"> sân cầu lông</w:t>
      </w:r>
      <w:r w:rsidR="00107D8A">
        <w:t>, bóng đá…</w:t>
      </w:r>
    </w:p>
    <w:p w:rsidR="00A835A6" w:rsidRPr="00705BC2" w:rsidRDefault="00A835A6" w:rsidP="00A835A6">
      <w:pPr>
        <w:tabs>
          <w:tab w:val="left" w:pos="0"/>
        </w:tabs>
        <w:spacing w:before="120"/>
        <w:ind w:firstLine="720"/>
        <w:jc w:val="both"/>
        <w:rPr>
          <w:szCs w:val="24"/>
        </w:rPr>
      </w:pPr>
      <w:r w:rsidRPr="00705BC2">
        <w:rPr>
          <w:szCs w:val="24"/>
          <w:lang w:val="vi-VN"/>
        </w:rPr>
        <w:t>Kết quả đánh giá</w:t>
      </w:r>
      <w:r w:rsidRPr="00EA0666">
        <w:rPr>
          <w:szCs w:val="24"/>
          <w:lang w:val="vi-VN"/>
        </w:rPr>
        <w:t xml:space="preserve"> theo Quyết định số 1980/QĐ-TT</w:t>
      </w:r>
      <w:r w:rsidRPr="00526A30">
        <w:rPr>
          <w:szCs w:val="24"/>
          <w:lang w:val="vi-VN"/>
        </w:rPr>
        <w:t>g</w:t>
      </w:r>
      <w:r w:rsidRPr="00EA0666">
        <w:rPr>
          <w:szCs w:val="24"/>
          <w:lang w:val="vi-VN"/>
        </w:rPr>
        <w:t>, ngày 17/01/2016 của Thủ tướng Chí</w:t>
      </w:r>
      <w:r>
        <w:rPr>
          <w:szCs w:val="24"/>
          <w:lang w:val="vi-VN"/>
        </w:rPr>
        <w:t>nh Phủ</w:t>
      </w:r>
      <w:r>
        <w:rPr>
          <w:szCs w:val="24"/>
        </w:rPr>
        <w:t>: Đạt</w:t>
      </w:r>
    </w:p>
    <w:p w:rsidR="008F5170" w:rsidRPr="00342A4C" w:rsidRDefault="00B80783" w:rsidP="00A835A6">
      <w:pPr>
        <w:shd w:val="clear" w:color="auto" w:fill="FFFFFF"/>
        <w:spacing w:before="120"/>
        <w:ind w:firstLine="720"/>
        <w:jc w:val="both"/>
      </w:pPr>
      <w:r w:rsidRPr="00616C11">
        <w:rPr>
          <w:bCs/>
          <w:i/>
          <w:iCs/>
          <w:lang w:val="vi-VN"/>
        </w:rPr>
        <w:t xml:space="preserve">(6) Về </w:t>
      </w:r>
      <w:r w:rsidR="008C13C1" w:rsidRPr="00616C11">
        <w:rPr>
          <w:bCs/>
          <w:i/>
          <w:iCs/>
          <w:lang w:val="vi-VN"/>
        </w:rPr>
        <w:t>Cơ sở hạ tầng thương mại nông thôn</w:t>
      </w:r>
      <w:r w:rsidRPr="00616C11">
        <w:rPr>
          <w:bCs/>
          <w:i/>
          <w:iCs/>
          <w:lang w:val="vi-VN"/>
        </w:rPr>
        <w:t>:</w:t>
      </w:r>
      <w:r w:rsidR="00A45B3E" w:rsidRPr="00616C11">
        <w:rPr>
          <w:bCs/>
          <w:i/>
          <w:iCs/>
        </w:rPr>
        <w:t xml:space="preserve"> </w:t>
      </w:r>
      <w:r w:rsidR="008F5170" w:rsidRPr="00616C11">
        <w:t>Trên địa bàn Thành phố hiện</w:t>
      </w:r>
      <w:r w:rsidR="008F5170" w:rsidRPr="00342A4C">
        <w:t xml:space="preserve"> có 13 chợ đang hoạt động </w:t>
      </w:r>
      <w:r w:rsidR="008F5170" w:rsidRPr="00342A4C">
        <w:rPr>
          <w:i/>
        </w:rPr>
        <w:t>(</w:t>
      </w:r>
      <w:r w:rsidR="00616C11">
        <w:rPr>
          <w:i/>
        </w:rPr>
        <w:t>0</w:t>
      </w:r>
      <w:r w:rsidR="008F5170" w:rsidRPr="00342A4C">
        <w:rPr>
          <w:i/>
        </w:rPr>
        <w:t>4 chợ hạ</w:t>
      </w:r>
      <w:r w:rsidR="008F5170">
        <w:rPr>
          <w:i/>
        </w:rPr>
        <w:t xml:space="preserve">ng 1, </w:t>
      </w:r>
      <w:r w:rsidR="008F5170" w:rsidRPr="00342A4C">
        <w:rPr>
          <w:i/>
        </w:rPr>
        <w:t>09 chợ hạng 3)</w:t>
      </w:r>
      <w:r w:rsidR="008F5170" w:rsidRPr="00342A4C">
        <w:t>;</w:t>
      </w:r>
      <w:r w:rsidR="008F5170" w:rsidRPr="00342A4C">
        <w:rPr>
          <w:i/>
        </w:rPr>
        <w:t xml:space="preserve"> </w:t>
      </w:r>
      <w:r w:rsidR="008F5170" w:rsidRPr="00342A4C">
        <w:t xml:space="preserve">01 chợ đang hoàn thiện, dự kiến đưa vào hoạt động trong tháng 4/2019 (chợ </w:t>
      </w:r>
      <w:r w:rsidR="008F5170">
        <w:t xml:space="preserve">xã </w:t>
      </w:r>
      <w:r w:rsidR="008F5170" w:rsidRPr="00342A4C">
        <w:t>Quảng Nghĩa</w:t>
      </w:r>
      <w:r w:rsidR="008F5170">
        <w:t xml:space="preserve"> với </w:t>
      </w:r>
      <w:r w:rsidR="008F5170">
        <w:lastRenderedPageBreak/>
        <w:t>tổng vốn đầu tư dự là 4,6 tỷ đồng</w:t>
      </w:r>
      <w:r w:rsidR="008F5170" w:rsidRPr="00342A4C">
        <w:t>)</w:t>
      </w:r>
      <w:r w:rsidR="008F5170">
        <w:t xml:space="preserve">; 01 chợ đã lập xong quy hoạch </w:t>
      </w:r>
      <w:r w:rsidR="008F5170" w:rsidRPr="00342A4C">
        <w:t xml:space="preserve">và đã thu hút được 02 </w:t>
      </w:r>
      <w:r w:rsidR="008F5170">
        <w:t>doanh nghiệp</w:t>
      </w:r>
      <w:r w:rsidR="008F5170" w:rsidRPr="00342A4C">
        <w:t xml:space="preserve"> </w:t>
      </w:r>
      <w:r w:rsidR="008F5170">
        <w:t xml:space="preserve">xin </w:t>
      </w:r>
      <w:r w:rsidR="008F5170" w:rsidRPr="00342A4C">
        <w:t>nghiên cứu</w:t>
      </w:r>
      <w:r w:rsidR="008F5170">
        <w:t xml:space="preserve"> đầu tư, dự kiến tổng vốn đầu tư 3 tỷ đồng, thời gian thực hiện và đi vào hoạt động trong năm 2019 (</w:t>
      </w:r>
      <w:r w:rsidR="008F5170" w:rsidRPr="00342A4C">
        <w:t xml:space="preserve">chợ </w:t>
      </w:r>
      <w:r w:rsidR="008F5170">
        <w:t xml:space="preserve">xã </w:t>
      </w:r>
      <w:r w:rsidR="008F5170" w:rsidRPr="00342A4C">
        <w:t>Vạn Ninh</w:t>
      </w:r>
      <w:r w:rsidR="008F5170">
        <w:t xml:space="preserve">); 01 chợ đang được doanh nghiệp nghiên cứu, </w:t>
      </w:r>
      <w:r w:rsidR="008F5170" w:rsidRPr="00342A4C">
        <w:t>điều chỉnh quy hoạch theo ý kiến các sở ngành và UBND Thành phố</w:t>
      </w:r>
      <w:r w:rsidR="008F5170">
        <w:t xml:space="preserve"> (chợ xã Bắc Sơn).</w:t>
      </w:r>
    </w:p>
    <w:p w:rsidR="008F5170" w:rsidRPr="00342A4C" w:rsidRDefault="008F5170" w:rsidP="001D1470">
      <w:pPr>
        <w:spacing w:before="120"/>
        <w:ind w:firstLine="720"/>
        <w:jc w:val="both"/>
      </w:pPr>
      <w:r w:rsidRPr="00342A4C">
        <w:t>Hiện nay, có 04 xã có chợ và các cửa hàng tiện lợi (xã Hải Xuân, Hải Đông, Hải Sơn, Quảng Nghĩa); 05 xã có hệ thống các cửa hàng tiện lợi (xã Vĩnh Thực, Vĩnh Trung, Bắc Sơn, Vạn Ninh, Hải Tiến).</w:t>
      </w:r>
    </w:p>
    <w:p w:rsidR="008F5170" w:rsidRDefault="008F5170" w:rsidP="001D1470">
      <w:pPr>
        <w:spacing w:before="120"/>
        <w:ind w:firstLine="720"/>
        <w:jc w:val="both"/>
      </w:pPr>
      <w:r w:rsidRPr="00342A4C">
        <w:t xml:space="preserve">Hệ thống chợ và cửa hàng tiện lợi trên địa bàn </w:t>
      </w:r>
      <w:r w:rsidR="00616C11">
        <w:t>0</w:t>
      </w:r>
      <w:r w:rsidRPr="00342A4C">
        <w:t>9 xã của Thành phố đáp ứng được nhu cầu tiêu dùng sinh hoạt và trao đổi hàng hóa của nhân dân.</w:t>
      </w:r>
    </w:p>
    <w:p w:rsidR="00616C11" w:rsidRPr="00705BC2" w:rsidRDefault="00616C11" w:rsidP="00616C11">
      <w:pPr>
        <w:tabs>
          <w:tab w:val="left" w:pos="0"/>
        </w:tabs>
        <w:spacing w:before="120"/>
        <w:ind w:firstLine="720"/>
        <w:jc w:val="both"/>
        <w:rPr>
          <w:szCs w:val="24"/>
        </w:rPr>
      </w:pPr>
      <w:r w:rsidRPr="00705BC2">
        <w:rPr>
          <w:szCs w:val="24"/>
          <w:lang w:val="vi-VN"/>
        </w:rPr>
        <w:t>Kết quả đánh giá</w:t>
      </w:r>
      <w:r w:rsidRPr="00EA0666">
        <w:rPr>
          <w:szCs w:val="24"/>
          <w:lang w:val="vi-VN"/>
        </w:rPr>
        <w:t xml:space="preserve"> theo Quyết định số 1980/QĐ-TT</w:t>
      </w:r>
      <w:r w:rsidRPr="00526A30">
        <w:rPr>
          <w:szCs w:val="24"/>
          <w:lang w:val="vi-VN"/>
        </w:rPr>
        <w:t>g</w:t>
      </w:r>
      <w:r w:rsidRPr="00EA0666">
        <w:rPr>
          <w:szCs w:val="24"/>
          <w:lang w:val="vi-VN"/>
        </w:rPr>
        <w:t>, ngày 17/01/2016 của Thủ tướng Chí</w:t>
      </w:r>
      <w:r>
        <w:rPr>
          <w:szCs w:val="24"/>
          <w:lang w:val="vi-VN"/>
        </w:rPr>
        <w:t>nh Phủ</w:t>
      </w:r>
      <w:r>
        <w:rPr>
          <w:szCs w:val="24"/>
        </w:rPr>
        <w:t>: Đạt</w:t>
      </w:r>
    </w:p>
    <w:p w:rsidR="003F6CDA" w:rsidRPr="00616C11" w:rsidRDefault="00B80783" w:rsidP="00616C11">
      <w:pPr>
        <w:autoSpaceDE w:val="0"/>
        <w:autoSpaceDN w:val="0"/>
        <w:adjustRightInd w:val="0"/>
        <w:spacing w:before="120"/>
        <w:ind w:firstLine="720"/>
        <w:jc w:val="both"/>
        <w:rPr>
          <w:color w:val="000000"/>
          <w:spacing w:val="-4"/>
          <w:lang w:val="pl-PL"/>
        </w:rPr>
      </w:pPr>
      <w:r w:rsidRPr="00616C11">
        <w:rPr>
          <w:bCs/>
          <w:i/>
          <w:iCs/>
          <w:highlight w:val="white"/>
          <w:lang w:val="vi-VN"/>
        </w:rPr>
        <w:t xml:space="preserve">(7) Về </w:t>
      </w:r>
      <w:r w:rsidR="00804D28" w:rsidRPr="00616C11">
        <w:rPr>
          <w:bCs/>
          <w:i/>
          <w:iCs/>
          <w:highlight w:val="white"/>
          <w:lang w:val="vi-VN"/>
        </w:rPr>
        <w:t>Thông tin và truyền thông</w:t>
      </w:r>
      <w:r w:rsidRPr="00616C11">
        <w:rPr>
          <w:bCs/>
          <w:i/>
          <w:iCs/>
          <w:highlight w:val="white"/>
          <w:lang w:val="vi-VN"/>
        </w:rPr>
        <w:t xml:space="preserve">: </w:t>
      </w:r>
      <w:r w:rsidR="003F6CDA" w:rsidRPr="003F6CDA">
        <w:rPr>
          <w:lang w:val="vi-VN"/>
        </w:rPr>
        <w:t xml:space="preserve">Hệ thống hạ tầng bưu chính, viễn thông trong những năm qua phát triển mạnh mẽ, phủ khắp </w:t>
      </w:r>
      <w:r w:rsidR="003F6CDA" w:rsidRPr="006947C4">
        <w:rPr>
          <w:lang w:val="vi-VN"/>
        </w:rPr>
        <w:t xml:space="preserve">đến </w:t>
      </w:r>
      <w:r w:rsidR="003F6CDA" w:rsidRPr="003F6CDA">
        <w:rPr>
          <w:lang w:val="vi-VN"/>
        </w:rPr>
        <w:t>các xã, chất lượng dịch vụ ngày càng nâng cao, đáp ứng tốt nhu cầu của người dân.</w:t>
      </w:r>
      <w:r w:rsidR="00616C11">
        <w:t xml:space="preserve"> </w:t>
      </w:r>
      <w:r w:rsidR="00B05DFC" w:rsidRPr="00BE2273">
        <w:rPr>
          <w:lang w:val="vi-VN"/>
        </w:rPr>
        <w:t>Các x</w:t>
      </w:r>
      <w:r w:rsidR="00B05DFC">
        <w:rPr>
          <w:lang w:val="vi-VN"/>
        </w:rPr>
        <w:t>ã</w:t>
      </w:r>
      <w:r w:rsidR="00B05DFC" w:rsidRPr="00BE2273">
        <w:rPr>
          <w:lang w:val="vi-VN"/>
        </w:rPr>
        <w:t xml:space="preserve"> đều có điểm phục vụ b</w:t>
      </w:r>
      <w:r w:rsidR="00B05DFC" w:rsidRPr="00E2065D">
        <w:rPr>
          <w:lang w:val="pl-PL"/>
        </w:rPr>
        <w:t>ư</w:t>
      </w:r>
      <w:r w:rsidR="00B05DFC">
        <w:rPr>
          <w:lang w:val="vi-VN"/>
        </w:rPr>
        <w:t>u</w:t>
      </w:r>
      <w:r w:rsidR="00B05DFC" w:rsidRPr="00BE2273">
        <w:rPr>
          <w:lang w:val="vi-VN"/>
        </w:rPr>
        <w:t xml:space="preserve"> chính viễn thông, có dịch vụ truy cập Internet, có hệ thống truyền dẫn ADSL và các cột tiếp </w:t>
      </w:r>
      <w:r w:rsidR="002C2592" w:rsidRPr="00025BD6">
        <w:rPr>
          <w:lang w:val="vi-VN"/>
        </w:rPr>
        <w:t>sóng</w:t>
      </w:r>
      <w:r w:rsidR="00B05DFC" w:rsidRPr="00BE2273">
        <w:rPr>
          <w:lang w:val="vi-VN"/>
        </w:rPr>
        <w:t xml:space="preserve"> mạng di động cung cấp dịch vụ 3G</w:t>
      </w:r>
      <w:r w:rsidR="002C2592" w:rsidRPr="00025BD6">
        <w:rPr>
          <w:lang w:val="vi-VN"/>
        </w:rPr>
        <w:t>, 4G</w:t>
      </w:r>
      <w:r w:rsidR="00B05DFC" w:rsidRPr="00BE2273">
        <w:rPr>
          <w:lang w:val="vi-VN"/>
        </w:rPr>
        <w:t xml:space="preserve"> đáp ứng </w:t>
      </w:r>
      <w:r w:rsidR="00B05DFC">
        <w:rPr>
          <w:lang w:val="vi-VN"/>
        </w:rPr>
        <w:t>được</w:t>
      </w:r>
      <w:r w:rsidR="00B05DFC" w:rsidRPr="00BE2273">
        <w:rPr>
          <w:lang w:val="vi-VN"/>
        </w:rPr>
        <w:t xml:space="preserve"> nhu cầu về thông tin của nhân dân; </w:t>
      </w:r>
      <w:r w:rsidR="00614EA2">
        <w:t>56</w:t>
      </w:r>
      <w:r w:rsidR="00614EA2">
        <w:rPr>
          <w:lang w:val="vi-VN"/>
        </w:rPr>
        <w:t>/</w:t>
      </w:r>
      <w:r w:rsidR="00614EA2">
        <w:t>56</w:t>
      </w:r>
      <w:r w:rsidRPr="00BE2273">
        <w:rPr>
          <w:lang w:val="vi-VN"/>
        </w:rPr>
        <w:t xml:space="preserve"> thôn </w:t>
      </w:r>
      <w:r w:rsidR="001214FF">
        <w:rPr>
          <w:lang w:val="vi-VN"/>
        </w:rPr>
        <w:t>được</w:t>
      </w:r>
      <w:r w:rsidR="00614EA2">
        <w:rPr>
          <w:lang w:val="vi-VN"/>
        </w:rPr>
        <w:t xml:space="preserve"> trang bị, lắp </w:t>
      </w:r>
      <w:r w:rsidR="0045695A" w:rsidRPr="00F87726">
        <w:rPr>
          <w:color w:val="000000" w:themeColor="text1"/>
          <w:lang w:val="vi-VN"/>
        </w:rPr>
        <w:t>đặt</w:t>
      </w:r>
      <w:r w:rsidR="00F87726" w:rsidRPr="00F87726">
        <w:rPr>
          <w:color w:val="000000" w:themeColor="text1"/>
        </w:rPr>
        <w:t xml:space="preserve"> thiết bị để kết nối internet</w:t>
      </w:r>
      <w:r w:rsidR="00F87726">
        <w:rPr>
          <w:lang w:val="pl-PL"/>
        </w:rPr>
        <w:t xml:space="preserve"> trên địa bàn </w:t>
      </w:r>
      <w:r w:rsidR="00616C11">
        <w:rPr>
          <w:lang w:val="pl-PL"/>
        </w:rPr>
        <w:t>0</w:t>
      </w:r>
      <w:r w:rsidR="00F87726">
        <w:rPr>
          <w:lang w:val="pl-PL"/>
        </w:rPr>
        <w:t xml:space="preserve">9 xã đảm bảo việc kết nối thông suốt đến tất cả các thôn, xóm. </w:t>
      </w:r>
      <w:r w:rsidR="00616C11">
        <w:rPr>
          <w:color w:val="000000"/>
          <w:spacing w:val="-4"/>
          <w:lang w:val="pl-PL"/>
        </w:rPr>
        <w:t>0</w:t>
      </w:r>
      <w:r w:rsidR="00614EA2">
        <w:rPr>
          <w:color w:val="000000"/>
          <w:spacing w:val="-4"/>
          <w:lang w:val="pl-PL"/>
        </w:rPr>
        <w:t>9</w:t>
      </w:r>
      <w:r w:rsidR="003F6CDA" w:rsidRPr="005126BF">
        <w:rPr>
          <w:color w:val="000000"/>
          <w:spacing w:val="-4"/>
          <w:lang w:val="pl-PL"/>
        </w:rPr>
        <w:t>/</w:t>
      </w:r>
      <w:r w:rsidR="00616C11">
        <w:rPr>
          <w:color w:val="000000"/>
          <w:spacing w:val="-4"/>
          <w:lang w:val="pl-PL"/>
        </w:rPr>
        <w:t>0</w:t>
      </w:r>
      <w:r w:rsidR="00614EA2">
        <w:rPr>
          <w:color w:val="000000"/>
          <w:spacing w:val="-4"/>
          <w:lang w:val="pl-PL"/>
        </w:rPr>
        <w:t>9</w:t>
      </w:r>
      <w:r w:rsidR="003F6CDA" w:rsidRPr="005126BF">
        <w:rPr>
          <w:color w:val="000000"/>
          <w:spacing w:val="-4"/>
          <w:lang w:val="pl-PL"/>
        </w:rPr>
        <w:t xml:space="preserve"> xã có hệ thống đài truyền thanh không dây </w:t>
      </w:r>
      <w:r w:rsidR="007155DD">
        <w:rPr>
          <w:color w:val="000000"/>
          <w:spacing w:val="-4"/>
          <w:lang w:val="pl-PL"/>
        </w:rPr>
        <w:t xml:space="preserve">bắt sóng wifi </w:t>
      </w:r>
      <w:r w:rsidR="003F6CDA" w:rsidRPr="005126BF">
        <w:rPr>
          <w:color w:val="000000"/>
          <w:spacing w:val="-4"/>
          <w:lang w:val="pl-PL"/>
        </w:rPr>
        <w:t xml:space="preserve">với các cụm loa đặt tại </w:t>
      </w:r>
      <w:r w:rsidR="0045695A">
        <w:rPr>
          <w:color w:val="000000"/>
          <w:spacing w:val="-4"/>
          <w:lang w:val="pl-PL"/>
        </w:rPr>
        <w:t>56</w:t>
      </w:r>
      <w:r w:rsidR="003F6CDA" w:rsidRPr="005126BF">
        <w:rPr>
          <w:color w:val="000000"/>
          <w:spacing w:val="-4"/>
          <w:lang w:val="pl-PL"/>
        </w:rPr>
        <w:t>/</w:t>
      </w:r>
      <w:r w:rsidR="0045695A">
        <w:rPr>
          <w:color w:val="000000"/>
          <w:spacing w:val="-4"/>
          <w:lang w:val="pl-PL"/>
        </w:rPr>
        <w:t xml:space="preserve">56 </w:t>
      </w:r>
      <w:r w:rsidR="003F6CDA" w:rsidRPr="005126BF">
        <w:rPr>
          <w:color w:val="000000"/>
          <w:spacing w:val="-4"/>
          <w:lang w:val="pl-PL"/>
        </w:rPr>
        <w:t>thôn. Hệ thống loa hoạt động thường xuyên phục vụ thông tin tuyên truyền phát triển kinh tế, văn hóa xã hội trên địa bàn.</w:t>
      </w:r>
      <w:r w:rsidR="00377084">
        <w:rPr>
          <w:color w:val="000000"/>
          <w:spacing w:val="-4"/>
          <w:lang w:val="pl-PL"/>
        </w:rPr>
        <w:t xml:space="preserve"> </w:t>
      </w:r>
      <w:r w:rsidR="00377084" w:rsidRPr="00616C11">
        <w:rPr>
          <w:color w:val="000000"/>
          <w:spacing w:val="-4"/>
          <w:lang w:val="pl-PL"/>
        </w:rPr>
        <w:t xml:space="preserve">Năm 2017 thành phố đầu tư nâng cấp hệ thống loa truyền thanh trên địa bàn đến từng thôn khu phố với tổng kinh phí 9,945 tỷ đồng. (trong đó các xã: </w:t>
      </w:r>
      <w:r w:rsidR="00C40512" w:rsidRPr="00616C11">
        <w:rPr>
          <w:color w:val="000000"/>
          <w:spacing w:val="-4"/>
          <w:lang w:val="pl-PL"/>
        </w:rPr>
        <w:t>5, 514 tỷ đồng)</w:t>
      </w:r>
      <w:r w:rsidR="00002119" w:rsidRPr="00616C11">
        <w:rPr>
          <w:color w:val="000000"/>
          <w:spacing w:val="-4"/>
          <w:lang w:val="pl-PL"/>
        </w:rPr>
        <w:t>.</w:t>
      </w:r>
    </w:p>
    <w:p w:rsidR="007155DD" w:rsidRDefault="007155DD" w:rsidP="001D1470">
      <w:pPr>
        <w:autoSpaceDE w:val="0"/>
        <w:autoSpaceDN w:val="0"/>
        <w:adjustRightInd w:val="0"/>
        <w:spacing w:before="120"/>
        <w:ind w:firstLine="720"/>
        <w:jc w:val="both"/>
        <w:rPr>
          <w:color w:val="000000"/>
          <w:lang w:val="pl-PL"/>
        </w:rPr>
      </w:pPr>
      <w:r w:rsidRPr="00BE2273">
        <w:rPr>
          <w:lang w:val="vi-VN"/>
        </w:rPr>
        <w:t xml:space="preserve">Việc phát triển mạng </w:t>
      </w:r>
      <w:r>
        <w:rPr>
          <w:lang w:val="vi-VN"/>
        </w:rPr>
        <w:t>lưới</w:t>
      </w:r>
      <w:r w:rsidRPr="00BE2273">
        <w:rPr>
          <w:lang w:val="vi-VN"/>
        </w:rPr>
        <w:t xml:space="preserve"> truyền thông và ứng dụng công nghệ thông tin vào đời sống đ</w:t>
      </w:r>
      <w:r>
        <w:rPr>
          <w:lang w:val="vi-VN"/>
        </w:rPr>
        <w:t>ã</w:t>
      </w:r>
      <w:r w:rsidRPr="00BE2273">
        <w:rPr>
          <w:lang w:val="vi-VN"/>
        </w:rPr>
        <w:t xml:space="preserve"> góp phần nâng cao hiệu quả công tác điều hành quản l</w:t>
      </w:r>
      <w:r>
        <w:rPr>
          <w:lang w:val="vi-VN"/>
        </w:rPr>
        <w:t>ý</w:t>
      </w:r>
      <w:r w:rsidRPr="00BE2273">
        <w:rPr>
          <w:lang w:val="vi-VN"/>
        </w:rPr>
        <w:t xml:space="preserve">, tạo </w:t>
      </w:r>
      <w:r>
        <w:rPr>
          <w:lang w:val="vi-VN"/>
        </w:rPr>
        <w:t>bước</w:t>
      </w:r>
      <w:r w:rsidRPr="00BE2273">
        <w:rPr>
          <w:lang w:val="vi-VN"/>
        </w:rPr>
        <w:t xml:space="preserve"> thay đổi lớn trong việc giải quyết công việc chuyên môn, xử l</w:t>
      </w:r>
      <w:r>
        <w:rPr>
          <w:lang w:val="vi-VN"/>
        </w:rPr>
        <w:t>ý</w:t>
      </w:r>
      <w:r w:rsidRPr="00BE2273">
        <w:rPr>
          <w:lang w:val="vi-VN"/>
        </w:rPr>
        <w:t xml:space="preserve"> thông tin, giải quyết kịp thời công việc hàng ngày góp phần thúc đẩy phát triển kinh tế x</w:t>
      </w:r>
      <w:r>
        <w:rPr>
          <w:lang w:val="vi-VN"/>
        </w:rPr>
        <w:t>ã</w:t>
      </w:r>
      <w:r w:rsidRPr="00BE2273">
        <w:rPr>
          <w:lang w:val="vi-VN"/>
        </w:rPr>
        <w:t xml:space="preserve"> hội của địa </w:t>
      </w:r>
      <w:r>
        <w:rPr>
          <w:lang w:val="vi-VN"/>
        </w:rPr>
        <w:t>phương</w:t>
      </w:r>
      <w:r w:rsidRPr="00BE2273">
        <w:rPr>
          <w:lang w:val="vi-VN"/>
        </w:rPr>
        <w:t xml:space="preserve">. </w:t>
      </w:r>
      <w:r w:rsidR="00616C11">
        <w:rPr>
          <w:color w:val="000000"/>
          <w:lang w:val="pl-PL"/>
        </w:rPr>
        <w:t xml:space="preserve">100% </w:t>
      </w:r>
      <w:r>
        <w:rPr>
          <w:color w:val="000000"/>
          <w:lang w:val="pl-PL"/>
        </w:rPr>
        <w:t xml:space="preserve">cán bộ công chức có hộp thư công vụ và </w:t>
      </w:r>
      <w:r w:rsidRPr="00D74B1C">
        <w:rPr>
          <w:color w:val="000000"/>
          <w:lang w:val="pl-PL"/>
        </w:rPr>
        <w:t>sử dụng phần mềm quản lý văn bản</w:t>
      </w:r>
      <w:r>
        <w:rPr>
          <w:color w:val="000000"/>
          <w:lang w:val="pl-PL"/>
        </w:rPr>
        <w:t>,</w:t>
      </w:r>
      <w:r w:rsidRPr="00D74B1C">
        <w:rPr>
          <w:color w:val="000000"/>
          <w:lang w:val="pl-PL"/>
        </w:rPr>
        <w:t xml:space="preserve"> điều hành tại UBND xã. </w:t>
      </w:r>
      <w:r w:rsidR="007F7A06">
        <w:rPr>
          <w:color w:val="000000"/>
          <w:lang w:val="pl-PL"/>
        </w:rPr>
        <w:t xml:space="preserve">Chấm công hàng ngày bằng vân tay; </w:t>
      </w:r>
      <w:r>
        <w:rPr>
          <w:color w:val="000000"/>
          <w:lang w:val="pl-PL"/>
        </w:rPr>
        <w:t xml:space="preserve">Bộ phận tiếp nhận và trả kết quả hiện đại cho công dân </w:t>
      </w:r>
      <w:r w:rsidRPr="00D74B1C">
        <w:rPr>
          <w:color w:val="000000"/>
          <w:lang w:val="pl-PL"/>
        </w:rPr>
        <w:t xml:space="preserve">cung cấp dịch vụ hành chính công </w:t>
      </w:r>
      <w:r w:rsidR="0045695A">
        <w:rPr>
          <w:color w:val="000000"/>
          <w:lang w:val="pl-PL"/>
        </w:rPr>
        <w:t>nâng cấp mức độ 3</w:t>
      </w:r>
      <w:r>
        <w:rPr>
          <w:color w:val="000000"/>
          <w:lang w:val="pl-PL"/>
        </w:rPr>
        <w:t xml:space="preserve">. Hội trường, phòng họp tại UBND xã kết nối trực tuyến với </w:t>
      </w:r>
      <w:r w:rsidR="00616C11">
        <w:rPr>
          <w:color w:val="000000"/>
          <w:lang w:val="pl-PL"/>
        </w:rPr>
        <w:t>h</w:t>
      </w:r>
      <w:r>
        <w:rPr>
          <w:color w:val="000000"/>
          <w:lang w:val="pl-PL"/>
        </w:rPr>
        <w:t>ội nghị từ Thành phố và cấp Tỉnh.</w:t>
      </w:r>
    </w:p>
    <w:p w:rsidR="00616C11" w:rsidRPr="00705BC2" w:rsidRDefault="00616C11" w:rsidP="00616C11">
      <w:pPr>
        <w:tabs>
          <w:tab w:val="left" w:pos="0"/>
        </w:tabs>
        <w:spacing w:before="120"/>
        <w:ind w:firstLine="720"/>
        <w:jc w:val="both"/>
        <w:rPr>
          <w:szCs w:val="24"/>
        </w:rPr>
      </w:pPr>
      <w:r w:rsidRPr="00705BC2">
        <w:rPr>
          <w:szCs w:val="24"/>
          <w:lang w:val="vi-VN"/>
        </w:rPr>
        <w:t>Kết quả đánh giá</w:t>
      </w:r>
      <w:r w:rsidRPr="00EA0666">
        <w:rPr>
          <w:szCs w:val="24"/>
          <w:lang w:val="vi-VN"/>
        </w:rPr>
        <w:t xml:space="preserve"> theo Quyết định số 1980/QĐ-TT</w:t>
      </w:r>
      <w:r w:rsidRPr="00526A30">
        <w:rPr>
          <w:szCs w:val="24"/>
          <w:lang w:val="vi-VN"/>
        </w:rPr>
        <w:t>g</w:t>
      </w:r>
      <w:r w:rsidRPr="00EA0666">
        <w:rPr>
          <w:szCs w:val="24"/>
          <w:lang w:val="vi-VN"/>
        </w:rPr>
        <w:t>, ngày 17/01/2016 của Thủ tướng Chí</w:t>
      </w:r>
      <w:r>
        <w:rPr>
          <w:szCs w:val="24"/>
          <w:lang w:val="vi-VN"/>
        </w:rPr>
        <w:t>nh Phủ</w:t>
      </w:r>
      <w:r>
        <w:rPr>
          <w:szCs w:val="24"/>
        </w:rPr>
        <w:t>: Đạt</w:t>
      </w:r>
    </w:p>
    <w:p w:rsidR="00551C1F" w:rsidRPr="00616C11" w:rsidRDefault="00B80783" w:rsidP="001D1470">
      <w:pPr>
        <w:shd w:val="clear" w:color="auto" w:fill="FFFFFF"/>
        <w:tabs>
          <w:tab w:val="left" w:pos="0"/>
        </w:tabs>
        <w:spacing w:before="120"/>
        <w:ind w:firstLine="720"/>
        <w:jc w:val="both"/>
        <w:rPr>
          <w:lang w:val="pl-PL"/>
        </w:rPr>
      </w:pPr>
      <w:r w:rsidRPr="00616C11">
        <w:rPr>
          <w:bCs/>
          <w:i/>
          <w:iCs/>
          <w:lang w:val="vi-VN"/>
        </w:rPr>
        <w:t xml:space="preserve">(8) Về nhà ở dân </w:t>
      </w:r>
      <w:r w:rsidR="007F0313" w:rsidRPr="00616C11">
        <w:rPr>
          <w:bCs/>
          <w:i/>
          <w:iCs/>
          <w:lang w:val="vi-VN"/>
        </w:rPr>
        <w:t>cư</w:t>
      </w:r>
      <w:r w:rsidRPr="00616C11">
        <w:rPr>
          <w:bCs/>
          <w:i/>
          <w:iCs/>
          <w:lang w:val="vi-VN"/>
        </w:rPr>
        <w:t>:</w:t>
      </w:r>
      <w:r w:rsidR="002A08B8" w:rsidRPr="00616C11">
        <w:rPr>
          <w:bCs/>
          <w:i/>
          <w:iCs/>
        </w:rPr>
        <w:t xml:space="preserve"> </w:t>
      </w:r>
      <w:r w:rsidR="00FC224C" w:rsidRPr="00E2065D">
        <w:rPr>
          <w:bCs/>
          <w:iCs/>
          <w:lang w:val="pl-PL"/>
        </w:rPr>
        <w:t xml:space="preserve">Từ các </w:t>
      </w:r>
      <w:r w:rsidR="008817AF">
        <w:rPr>
          <w:bCs/>
          <w:iCs/>
          <w:lang w:val="pl-PL"/>
        </w:rPr>
        <w:t xml:space="preserve">chương trình, </w:t>
      </w:r>
      <w:r w:rsidR="00FC224C" w:rsidRPr="00E2065D">
        <w:rPr>
          <w:bCs/>
          <w:iCs/>
          <w:lang w:val="pl-PL"/>
        </w:rPr>
        <w:t xml:space="preserve">phong trào cụ thể như: </w:t>
      </w:r>
      <w:r w:rsidR="00461D6E">
        <w:rPr>
          <w:bCs/>
          <w:iCs/>
          <w:lang w:val="pl-PL"/>
        </w:rPr>
        <w:t>"</w:t>
      </w:r>
      <w:r w:rsidR="00EA07EC">
        <w:rPr>
          <w:bCs/>
          <w:iCs/>
          <w:lang w:val="pl-PL"/>
        </w:rPr>
        <w:t>Chương trình hỗ trợ nhà ở cho người có công theo Quyết định 22/2013 của Thủ tướng</w:t>
      </w:r>
      <w:r w:rsidR="00616C11">
        <w:rPr>
          <w:bCs/>
          <w:iCs/>
          <w:lang w:val="pl-PL"/>
        </w:rPr>
        <w:t>"</w:t>
      </w:r>
      <w:r w:rsidR="00EA07EC">
        <w:rPr>
          <w:bCs/>
          <w:iCs/>
          <w:lang w:val="pl-PL"/>
        </w:rPr>
        <w:t xml:space="preserve">, </w:t>
      </w:r>
      <w:r w:rsidR="00FC224C" w:rsidRPr="00E2065D">
        <w:rPr>
          <w:bCs/>
          <w:iCs/>
          <w:lang w:val="pl-PL"/>
        </w:rPr>
        <w:t>“Thi đua xây dựng đô thị văn minh, xã nông thôn mới”, “Giới thiệu địa chỉ cần giúp đỡ”, “Hội Cựu chiến binh giúp nhau thoát nghèo”, “Chung sức xây dựng nông thôn mới”</w:t>
      </w:r>
      <w:r w:rsidR="00616C11">
        <w:rPr>
          <w:bCs/>
          <w:iCs/>
          <w:lang w:val="pl-PL"/>
        </w:rPr>
        <w:t>, "</w:t>
      </w:r>
      <w:r w:rsidR="002A08B8">
        <w:rPr>
          <w:bCs/>
          <w:iCs/>
          <w:lang w:val="pl-PL"/>
        </w:rPr>
        <w:t xml:space="preserve">Phòng trào của hội nông </w:t>
      </w:r>
      <w:r w:rsidR="00616C11">
        <w:rPr>
          <w:bCs/>
          <w:iCs/>
          <w:lang w:val="pl-PL"/>
        </w:rPr>
        <w:t>dân hộ sản xuất kinh doanh giỏi"</w:t>
      </w:r>
      <w:r w:rsidR="00FC224C" w:rsidRPr="00E2065D">
        <w:rPr>
          <w:bCs/>
          <w:iCs/>
          <w:lang w:val="pl-PL"/>
        </w:rPr>
        <w:t xml:space="preserve">,… </w:t>
      </w:r>
      <w:r w:rsidR="00AB19B2" w:rsidRPr="00704067">
        <w:rPr>
          <w:lang w:val="pl-PL"/>
        </w:rPr>
        <w:t>T</w:t>
      </w:r>
      <w:r w:rsidRPr="00704067">
        <w:rPr>
          <w:lang w:val="vi-VN"/>
        </w:rPr>
        <w:t>ừ</w:t>
      </w:r>
      <w:r w:rsidR="008A4DAB" w:rsidRPr="00704067">
        <w:rPr>
          <w:lang w:val="pl-PL"/>
        </w:rPr>
        <w:t xml:space="preserve"> </w:t>
      </w:r>
      <w:r w:rsidR="001214FF" w:rsidRPr="00704067">
        <w:rPr>
          <w:lang w:val="vi-VN"/>
        </w:rPr>
        <w:t>năm</w:t>
      </w:r>
      <w:r w:rsidR="002A08B8" w:rsidRPr="00704067">
        <w:rPr>
          <w:lang w:val="vi-VN"/>
        </w:rPr>
        <w:t xml:space="preserve"> 201</w:t>
      </w:r>
      <w:r w:rsidR="002A08B8" w:rsidRPr="00704067">
        <w:t>7</w:t>
      </w:r>
      <w:r w:rsidRPr="00704067">
        <w:rPr>
          <w:lang w:val="vi-VN"/>
        </w:rPr>
        <w:t xml:space="preserve">, trên địa bàn </w:t>
      </w:r>
      <w:r w:rsidR="002A08B8" w:rsidRPr="00704067">
        <w:rPr>
          <w:lang w:val="pl-PL"/>
        </w:rPr>
        <w:t>9</w:t>
      </w:r>
      <w:r w:rsidR="002A0F39" w:rsidRPr="00704067">
        <w:rPr>
          <w:lang w:val="pl-PL"/>
        </w:rPr>
        <w:t xml:space="preserve"> xã </w:t>
      </w:r>
      <w:r w:rsidR="006D6A53" w:rsidRPr="00704067">
        <w:rPr>
          <w:lang w:val="vi-VN"/>
        </w:rPr>
        <w:t>không còn nhà tạm, nhà dột nát</w:t>
      </w:r>
      <w:r w:rsidR="006D6A53" w:rsidRPr="00704067">
        <w:rPr>
          <w:lang w:val="pl-PL"/>
        </w:rPr>
        <w:t xml:space="preserve">. </w:t>
      </w:r>
      <w:r w:rsidR="00C23088" w:rsidRPr="00704067">
        <w:rPr>
          <w:lang w:val="pl-PL"/>
        </w:rPr>
        <w:t>Kết quả</w:t>
      </w:r>
      <w:r w:rsidR="00AB19B2" w:rsidRPr="00704067">
        <w:rPr>
          <w:lang w:val="pl-PL"/>
        </w:rPr>
        <w:t xml:space="preserve"> đã thực </w:t>
      </w:r>
      <w:r w:rsidR="00AB19B2" w:rsidRPr="00704067">
        <w:rPr>
          <w:lang w:val="pl-PL"/>
        </w:rPr>
        <w:lastRenderedPageBreak/>
        <w:t>hiện</w:t>
      </w:r>
      <w:r w:rsidR="00704067">
        <w:rPr>
          <w:lang w:val="pl-PL"/>
        </w:rPr>
        <w:t xml:space="preserve"> giai đoạn 2011-2018</w:t>
      </w:r>
      <w:r w:rsidR="00C23088" w:rsidRPr="00616C11">
        <w:rPr>
          <w:lang w:val="pl-PL"/>
        </w:rPr>
        <w:t>:</w:t>
      </w:r>
      <w:r w:rsidR="00C23088" w:rsidRPr="00616C11">
        <w:rPr>
          <w:b/>
          <w:lang w:val="pl-PL"/>
        </w:rPr>
        <w:t xml:space="preserve"> </w:t>
      </w:r>
      <w:r w:rsidR="00C23088" w:rsidRPr="00136C6D">
        <w:rPr>
          <w:lang w:val="pl-PL"/>
        </w:rPr>
        <w:t xml:space="preserve">tổng số hộ được hỗ trợ </w:t>
      </w:r>
      <w:r w:rsidR="00F87726" w:rsidRPr="00136C6D">
        <w:rPr>
          <w:lang w:val="pl-PL"/>
        </w:rPr>
        <w:t xml:space="preserve">cải tạo và </w:t>
      </w:r>
      <w:r w:rsidR="00C23088" w:rsidRPr="00136C6D">
        <w:rPr>
          <w:lang w:val="pl-PL"/>
        </w:rPr>
        <w:t>xây mới</w:t>
      </w:r>
      <w:r w:rsidR="007B18DE" w:rsidRPr="00136C6D">
        <w:rPr>
          <w:lang w:val="pl-PL"/>
        </w:rPr>
        <w:t xml:space="preserve"> nhà ở là</w:t>
      </w:r>
      <w:r w:rsidR="007B18DE">
        <w:rPr>
          <w:b/>
          <w:lang w:val="pl-PL"/>
        </w:rPr>
        <w:t xml:space="preserve"> </w:t>
      </w:r>
      <w:r w:rsidR="007B18DE" w:rsidRPr="00616C11">
        <w:rPr>
          <w:lang w:val="pl-PL"/>
        </w:rPr>
        <w:t>317 hộ với  317 nhà, tổng kinh phí hỗ trợ 9.</w:t>
      </w:r>
      <w:r w:rsidR="009A0ADF" w:rsidRPr="00616C11">
        <w:rPr>
          <w:lang w:val="pl-PL"/>
        </w:rPr>
        <w:t xml:space="preserve">048 triệu đồng. </w:t>
      </w:r>
    </w:p>
    <w:p w:rsidR="00E0319A" w:rsidRDefault="00616C11" w:rsidP="001D1470">
      <w:pPr>
        <w:shd w:val="clear" w:color="auto" w:fill="FFFFFF"/>
        <w:tabs>
          <w:tab w:val="left" w:pos="0"/>
        </w:tabs>
        <w:spacing w:before="120"/>
        <w:ind w:firstLine="720"/>
        <w:jc w:val="both"/>
        <w:rPr>
          <w:spacing w:val="-8"/>
          <w:lang w:val="pl-PL"/>
        </w:rPr>
      </w:pPr>
      <w:r>
        <w:rPr>
          <w:lang w:val="pl-PL"/>
        </w:rPr>
        <w:t xml:space="preserve">Căn cứ </w:t>
      </w:r>
      <w:r w:rsidRPr="00FB058A">
        <w:rPr>
          <w:bCs/>
          <w:iCs/>
          <w:lang w:val="pl-PL"/>
        </w:rPr>
        <w:t>Công văn số</w:t>
      </w:r>
      <w:hyperlink r:id="rId10" w:tgtFrame="_blank" w:history="1">
        <w:r w:rsidRPr="00FB058A">
          <w:rPr>
            <w:bCs/>
            <w:lang w:val="pl-PL"/>
          </w:rPr>
          <w:t> 117/BXD-QHKT</w:t>
        </w:r>
      </w:hyperlink>
      <w:r w:rsidRPr="00FB058A">
        <w:rPr>
          <w:bCs/>
          <w:iCs/>
          <w:lang w:val="pl-PL"/>
        </w:rPr>
        <w:t> ngày 21/01/2015 của Bộ Xây dựng hướng dẫn thực hiện tiêu chí về nhà ở nông thôn</w:t>
      </w:r>
      <w:r>
        <w:rPr>
          <w:bCs/>
          <w:iCs/>
          <w:lang w:val="pl-PL"/>
        </w:rPr>
        <w:t>, t</w:t>
      </w:r>
      <w:r w:rsidR="00E0319A">
        <w:rPr>
          <w:lang w:val="pl-PL"/>
        </w:rPr>
        <w:t xml:space="preserve">ại </w:t>
      </w:r>
      <w:r>
        <w:rPr>
          <w:lang w:val="pl-PL"/>
        </w:rPr>
        <w:t>0</w:t>
      </w:r>
      <w:r w:rsidR="00E0319A">
        <w:rPr>
          <w:lang w:val="pl-PL"/>
        </w:rPr>
        <w:t>9/</w:t>
      </w:r>
      <w:r>
        <w:rPr>
          <w:lang w:val="pl-PL"/>
        </w:rPr>
        <w:t>0</w:t>
      </w:r>
      <w:r w:rsidR="00E0319A">
        <w:rPr>
          <w:lang w:val="pl-PL"/>
        </w:rPr>
        <w:t>9</w:t>
      </w:r>
      <w:r w:rsidR="008F3A40" w:rsidRPr="00E2065D">
        <w:rPr>
          <w:lang w:val="pl-PL"/>
        </w:rPr>
        <w:t xml:space="preserve"> xã</w:t>
      </w:r>
      <w:r>
        <w:rPr>
          <w:lang w:val="pl-PL"/>
        </w:rPr>
        <w:t xml:space="preserve"> của Thành phố</w:t>
      </w:r>
      <w:r w:rsidR="008F3A40" w:rsidRPr="00E2065D">
        <w:rPr>
          <w:lang w:val="pl-PL"/>
        </w:rPr>
        <w:t xml:space="preserve"> hiện có </w:t>
      </w:r>
      <w:r w:rsidR="00E0319A">
        <w:t>9.366</w:t>
      </w:r>
      <w:r w:rsidR="00E0319A">
        <w:rPr>
          <w:lang w:val="vi-VN"/>
        </w:rPr>
        <w:t>/</w:t>
      </w:r>
      <w:r w:rsidR="00E0319A">
        <w:t>9.930</w:t>
      </w:r>
      <w:r w:rsidR="00E0319A">
        <w:rPr>
          <w:lang w:val="vi-VN"/>
        </w:rPr>
        <w:t xml:space="preserve"> </w:t>
      </w:r>
      <w:r w:rsidR="00E0319A">
        <w:t>nhà</w:t>
      </w:r>
      <w:r w:rsidR="00E0319A">
        <w:rPr>
          <w:lang w:val="vi-VN"/>
        </w:rPr>
        <w:t xml:space="preserve"> </w:t>
      </w:r>
      <w:r w:rsidR="00B80783" w:rsidRPr="00BE2273">
        <w:rPr>
          <w:lang w:val="vi-VN"/>
        </w:rPr>
        <w:t>ở đạt tiêu chuẩn Bộ Xây dựng</w:t>
      </w:r>
      <w:r w:rsidR="006D6A53" w:rsidRPr="006D6A53">
        <w:rPr>
          <w:lang w:val="pl-PL"/>
        </w:rPr>
        <w:t xml:space="preserve"> </w:t>
      </w:r>
      <w:r w:rsidR="00791A1D" w:rsidRPr="00E2065D">
        <w:rPr>
          <w:spacing w:val="-8"/>
          <w:lang w:val="pl-PL"/>
        </w:rPr>
        <w:t xml:space="preserve">niên hạn sử dụng trên </w:t>
      </w:r>
      <w:r w:rsidR="00791A1D" w:rsidRPr="00BE2273">
        <w:rPr>
          <w:spacing w:val="-8"/>
          <w:lang w:val="vi-VN"/>
        </w:rPr>
        <w:t>2</w:t>
      </w:r>
      <w:r w:rsidR="00791A1D" w:rsidRPr="00E2065D">
        <w:rPr>
          <w:spacing w:val="-8"/>
          <w:lang w:val="pl-PL"/>
        </w:rPr>
        <w:t xml:space="preserve">0 </w:t>
      </w:r>
      <w:r w:rsidR="001214FF" w:rsidRPr="00E2065D">
        <w:rPr>
          <w:spacing w:val="-8"/>
          <w:lang w:val="pl-PL"/>
        </w:rPr>
        <w:t>năm</w:t>
      </w:r>
      <w:r w:rsidR="00791A1D" w:rsidRPr="00E2065D">
        <w:rPr>
          <w:spacing w:val="-8"/>
          <w:lang w:val="pl-PL"/>
        </w:rPr>
        <w:t xml:space="preserve"> trở lên</w:t>
      </w:r>
      <w:r>
        <w:rPr>
          <w:spacing w:val="-8"/>
          <w:lang w:val="pl-PL"/>
        </w:rPr>
        <w:t xml:space="preserve"> </w:t>
      </w:r>
      <w:r>
        <w:rPr>
          <w:lang w:val="vi-VN"/>
        </w:rPr>
        <w:t>(</w:t>
      </w:r>
      <w:r>
        <w:t>94,32</w:t>
      </w:r>
      <w:r>
        <w:rPr>
          <w:lang w:val="vi-VN"/>
        </w:rPr>
        <w:t>%)</w:t>
      </w:r>
      <w:r w:rsidR="00791A1D" w:rsidRPr="00BE2273">
        <w:rPr>
          <w:rStyle w:val="FootnoteReference"/>
          <w:lang w:val="vi-VN"/>
        </w:rPr>
        <w:footnoteReference w:id="15"/>
      </w:r>
      <w:r w:rsidR="00E0319A">
        <w:rPr>
          <w:spacing w:val="-8"/>
          <w:lang w:val="pl-PL"/>
        </w:rPr>
        <w:t>.</w:t>
      </w:r>
    </w:p>
    <w:p w:rsidR="00616C11" w:rsidRPr="00FB058A" w:rsidRDefault="00616C11" w:rsidP="00616C11">
      <w:pPr>
        <w:shd w:val="clear" w:color="auto" w:fill="FFFFFF"/>
        <w:tabs>
          <w:tab w:val="left" w:pos="0"/>
        </w:tabs>
        <w:spacing w:before="120"/>
        <w:ind w:firstLine="720"/>
        <w:jc w:val="both"/>
        <w:rPr>
          <w:bCs/>
          <w:iCs/>
          <w:lang w:val="pl-PL"/>
        </w:rPr>
      </w:pPr>
      <w:r w:rsidRPr="00FB058A">
        <w:rPr>
          <w:bCs/>
          <w:iCs/>
          <w:lang w:val="pl-PL"/>
        </w:rPr>
        <w:t>Công văn số</w:t>
      </w:r>
      <w:hyperlink r:id="rId11" w:tgtFrame="_blank" w:history="1">
        <w:r w:rsidRPr="00FB058A">
          <w:rPr>
            <w:bCs/>
            <w:lang w:val="pl-PL"/>
          </w:rPr>
          <w:t> 117/BXD-QHKT</w:t>
        </w:r>
      </w:hyperlink>
      <w:r w:rsidRPr="00FB058A">
        <w:rPr>
          <w:bCs/>
          <w:iCs/>
          <w:lang w:val="pl-PL"/>
        </w:rPr>
        <w:t> ngày 21/01/2015 của Bộ Xây dựng hướng dẫn thực hiện tiêu chí về nhà ở nông thôn</w:t>
      </w:r>
    </w:p>
    <w:p w:rsidR="00B80783" w:rsidRPr="00616C11" w:rsidRDefault="000B5ED5" w:rsidP="001D1470">
      <w:pPr>
        <w:spacing w:before="120"/>
        <w:ind w:firstLine="720"/>
        <w:jc w:val="both"/>
        <w:rPr>
          <w:b/>
          <w:bCs/>
          <w:i/>
        </w:rPr>
      </w:pPr>
      <w:r w:rsidRPr="00616C11">
        <w:rPr>
          <w:b/>
          <w:bCs/>
          <w:i/>
          <w:lang w:val="vi-VN"/>
        </w:rPr>
        <w:t>2</w:t>
      </w:r>
      <w:r w:rsidR="00B80783" w:rsidRPr="00616C11">
        <w:rPr>
          <w:b/>
          <w:bCs/>
          <w:i/>
          <w:lang w:val="vi-VN"/>
        </w:rPr>
        <w:t xml:space="preserve">.3. </w:t>
      </w:r>
      <w:r w:rsidR="00942441" w:rsidRPr="00616C11">
        <w:rPr>
          <w:b/>
          <w:bCs/>
          <w:i/>
          <w:lang w:val="vi-VN"/>
        </w:rPr>
        <w:t>Kinh tế và tổ chức sản xuất</w:t>
      </w:r>
    </w:p>
    <w:p w:rsidR="003C43B2" w:rsidRPr="00BE2273" w:rsidRDefault="00616C11" w:rsidP="001D1470">
      <w:pPr>
        <w:spacing w:before="120"/>
        <w:ind w:firstLine="720"/>
        <w:jc w:val="both"/>
        <w:rPr>
          <w:lang w:val="vi-VN"/>
        </w:rPr>
      </w:pPr>
      <w:r w:rsidRPr="00616C11">
        <w:rPr>
          <w:bCs/>
          <w:i/>
        </w:rPr>
        <w:t>a)</w:t>
      </w:r>
      <w:r w:rsidR="00E4081E" w:rsidRPr="00616C11">
        <w:rPr>
          <w:bCs/>
          <w:i/>
          <w:lang w:val="vi-VN"/>
        </w:rPr>
        <w:t xml:space="preserve"> Về nông, lâm, ngư nghiệp</w:t>
      </w:r>
      <w:r>
        <w:rPr>
          <w:bCs/>
          <w:i/>
        </w:rPr>
        <w:t>:</w:t>
      </w:r>
      <w:r w:rsidR="00435DFC" w:rsidRPr="00616C11">
        <w:rPr>
          <w:bCs/>
          <w:lang w:val="vi-VN"/>
        </w:rPr>
        <w:t xml:space="preserve"> </w:t>
      </w:r>
      <w:r w:rsidR="007D266E" w:rsidRPr="00E2065D">
        <w:rPr>
          <w:bCs/>
          <w:lang w:val="vi-VN"/>
        </w:rPr>
        <w:t xml:space="preserve">chiếm tỷ trọng </w:t>
      </w:r>
      <w:r w:rsidR="002A08B8">
        <w:rPr>
          <w:bCs/>
        </w:rPr>
        <w:t xml:space="preserve">dưới 10% </w:t>
      </w:r>
      <w:r w:rsidR="007D266E" w:rsidRPr="00E2065D">
        <w:rPr>
          <w:bCs/>
          <w:lang w:val="vi-VN"/>
        </w:rPr>
        <w:t xml:space="preserve"> cơ cấu kinh tế</w:t>
      </w:r>
      <w:r w:rsidR="00BA5D90" w:rsidRPr="00E2065D">
        <w:rPr>
          <w:bCs/>
          <w:lang w:val="vi-VN"/>
        </w:rPr>
        <w:t xml:space="preserve"> toàn </w:t>
      </w:r>
      <w:r>
        <w:rPr>
          <w:bCs/>
        </w:rPr>
        <w:t>T</w:t>
      </w:r>
      <w:r w:rsidR="00BA5D90" w:rsidRPr="00E2065D">
        <w:rPr>
          <w:bCs/>
          <w:lang w:val="vi-VN"/>
        </w:rPr>
        <w:t>hành phố</w:t>
      </w:r>
      <w:r w:rsidR="007D266E" w:rsidRPr="00E2065D">
        <w:rPr>
          <w:bCs/>
          <w:lang w:val="vi-VN"/>
        </w:rPr>
        <w:t>, khuyến khích định hướng người dân tập trung phát triển nuôi trồng thủy sản theo quy hoạch</w:t>
      </w:r>
      <w:r w:rsidR="00F07FB3">
        <w:rPr>
          <w:rStyle w:val="FootnoteReference"/>
          <w:bCs/>
        </w:rPr>
        <w:footnoteReference w:id="16"/>
      </w:r>
      <w:r w:rsidR="00BA5D90" w:rsidRPr="00E2065D">
        <w:rPr>
          <w:bCs/>
          <w:lang w:val="vi-VN"/>
        </w:rPr>
        <w:t>;</w:t>
      </w:r>
      <w:r w:rsidR="00A81EB2" w:rsidRPr="00A81EB2">
        <w:rPr>
          <w:bCs/>
          <w:lang w:val="vi-VN"/>
        </w:rPr>
        <w:t xml:space="preserve"> </w:t>
      </w:r>
      <w:r w:rsidR="00713862" w:rsidRPr="00E2065D">
        <w:rPr>
          <w:bCs/>
          <w:lang w:val="vi-VN"/>
        </w:rPr>
        <w:t>Thực hiện chính sách hỗ trợ</w:t>
      </w:r>
      <w:r w:rsidR="005B216B">
        <w:rPr>
          <w:bCs/>
        </w:rPr>
        <w:t xml:space="preserve"> lãi suất tín dụng và chính sách hỗ trợ</w:t>
      </w:r>
      <w:r w:rsidR="00713862" w:rsidRPr="00E2065D">
        <w:rPr>
          <w:bCs/>
          <w:lang w:val="vi-VN"/>
        </w:rPr>
        <w:t xml:space="preserve"> </w:t>
      </w:r>
      <w:r>
        <w:rPr>
          <w:bCs/>
        </w:rPr>
        <w:t>nâng cấp hạ tầng</w:t>
      </w:r>
      <w:r w:rsidR="005B216B">
        <w:rPr>
          <w:bCs/>
        </w:rPr>
        <w:t xml:space="preserve"> các khu nuôi trồng thủy sản tập trung (nuôi tôm thẻ chân trắng…) là một trong những sản phẩm mũi nhọn của thành phố</w:t>
      </w:r>
      <w:r w:rsidR="00BA5D90" w:rsidRPr="00E2065D">
        <w:rPr>
          <w:bCs/>
          <w:lang w:val="vi-VN"/>
        </w:rPr>
        <w:t xml:space="preserve">; </w:t>
      </w:r>
      <w:r w:rsidR="00D27777" w:rsidRPr="00E2065D">
        <w:rPr>
          <w:bCs/>
          <w:lang w:val="vi-VN"/>
        </w:rPr>
        <w:t>P</w:t>
      </w:r>
      <w:r w:rsidR="00620267" w:rsidRPr="00E2065D">
        <w:rPr>
          <w:bCs/>
          <w:lang w:val="vi-VN"/>
        </w:rPr>
        <w:t>hát huy hiệu quả tối đa diện tích đất nông nghiệp kém hiệu quả, đất lúa 1 vụ bằng cá</w:t>
      </w:r>
      <w:r w:rsidR="000D76C9">
        <w:rPr>
          <w:bCs/>
          <w:lang w:val="vi-VN"/>
        </w:rPr>
        <w:t xml:space="preserve">c cây trồng ngắn ngày như: </w:t>
      </w:r>
      <w:r w:rsidR="00A04486">
        <w:rPr>
          <w:bCs/>
        </w:rPr>
        <w:t xml:space="preserve">rau, </w:t>
      </w:r>
      <w:r w:rsidR="000D76C9">
        <w:rPr>
          <w:bCs/>
          <w:lang w:val="vi-VN"/>
        </w:rPr>
        <w:t>ngô,</w:t>
      </w:r>
      <w:r>
        <w:rPr>
          <w:bCs/>
        </w:rPr>
        <w:t xml:space="preserve"> </w:t>
      </w:r>
      <w:r w:rsidR="00620267" w:rsidRPr="00E2065D">
        <w:rPr>
          <w:bCs/>
          <w:lang w:val="vi-VN"/>
        </w:rPr>
        <w:t>khoai</w:t>
      </w:r>
      <w:r w:rsidR="000D76C9">
        <w:rPr>
          <w:bCs/>
        </w:rPr>
        <w:t xml:space="preserve"> lang</w:t>
      </w:r>
      <w:r w:rsidR="00620267" w:rsidRPr="00E2065D">
        <w:rPr>
          <w:bCs/>
          <w:lang w:val="vi-VN"/>
        </w:rPr>
        <w:t>,… có sự gắn kếtvới doanh nghiệp</w:t>
      </w:r>
      <w:r w:rsidR="000D7E7A" w:rsidRPr="00E2065D">
        <w:rPr>
          <w:bCs/>
          <w:lang w:val="vi-VN"/>
        </w:rPr>
        <w:t>, hợp tác xã</w:t>
      </w:r>
      <w:r w:rsidR="00620267" w:rsidRPr="00E2065D">
        <w:rPr>
          <w:bCs/>
          <w:lang w:val="vi-VN"/>
        </w:rPr>
        <w:t xml:space="preserve"> để hỗ trợ kỹ thuật, giống và bao tiêu sản phẩm đầu ra</w:t>
      </w:r>
      <w:r w:rsidR="00D27777">
        <w:rPr>
          <w:rStyle w:val="FootnoteReference"/>
          <w:bCs/>
        </w:rPr>
        <w:footnoteReference w:id="17"/>
      </w:r>
      <w:r w:rsidR="00551200" w:rsidRPr="00E2065D">
        <w:rPr>
          <w:bCs/>
          <w:lang w:val="vi-VN"/>
        </w:rPr>
        <w:t>.</w:t>
      </w:r>
      <w:r>
        <w:rPr>
          <w:bCs/>
        </w:rPr>
        <w:t xml:space="preserve"> </w:t>
      </w:r>
      <w:r w:rsidRPr="00BE2273">
        <w:rPr>
          <w:lang w:val="vi-VN"/>
        </w:rPr>
        <w:t xml:space="preserve">Phát triển nhiều mô hình </w:t>
      </w:r>
      <w:r>
        <w:t>nuôi trồng thủy sản theo hướng công nghiệp, bán công nghiệp và hữu cơ</w:t>
      </w:r>
      <w:r w:rsidRPr="00BE2273">
        <w:rPr>
          <w:lang w:val="vi-VN"/>
        </w:rPr>
        <w:t xml:space="preserve">; </w:t>
      </w:r>
      <w:r w:rsidR="003C43B2" w:rsidRPr="00BE2273">
        <w:rPr>
          <w:lang w:val="vi-VN"/>
        </w:rPr>
        <w:t>Độ che phủ rừng t</w:t>
      </w:r>
      <w:r w:rsidR="003C43B2" w:rsidRPr="00A7571E">
        <w:rPr>
          <w:lang w:val="vi-VN"/>
        </w:rPr>
        <w:t>ă</w:t>
      </w:r>
      <w:r w:rsidR="00C8121C">
        <w:rPr>
          <w:lang w:val="vi-VN"/>
        </w:rPr>
        <w:t xml:space="preserve">ng nhanh từ </w:t>
      </w:r>
      <w:r w:rsidR="00C8121C">
        <w:t>36</w:t>
      </w:r>
      <w:r w:rsidR="003C43B2" w:rsidRPr="00BE2273">
        <w:rPr>
          <w:lang w:val="vi-VN"/>
        </w:rPr>
        <w:t xml:space="preserve">% </w:t>
      </w:r>
      <w:r w:rsidR="003C43B2">
        <w:rPr>
          <w:lang w:val="vi-VN"/>
        </w:rPr>
        <w:t>năm</w:t>
      </w:r>
      <w:r w:rsidR="003C43B2" w:rsidRPr="00BE2273">
        <w:rPr>
          <w:lang w:val="vi-VN"/>
        </w:rPr>
        <w:t xml:space="preserve"> 2010 lên </w:t>
      </w:r>
      <w:r w:rsidR="00C8121C">
        <w:rPr>
          <w:lang w:val="vi-VN"/>
        </w:rPr>
        <w:t>4</w:t>
      </w:r>
      <w:r w:rsidR="00C8121C">
        <w:t>0,3</w:t>
      </w:r>
      <w:r w:rsidR="003C43B2" w:rsidRPr="00BE2273">
        <w:rPr>
          <w:lang w:val="vi-VN"/>
        </w:rPr>
        <w:t xml:space="preserve">% </w:t>
      </w:r>
      <w:r w:rsidR="003C43B2">
        <w:rPr>
          <w:lang w:val="vi-VN"/>
        </w:rPr>
        <w:t>năm</w:t>
      </w:r>
      <w:r w:rsidR="003C43B2" w:rsidRPr="00BE2273">
        <w:rPr>
          <w:lang w:val="vi-VN"/>
        </w:rPr>
        <w:t xml:space="preserve"> 201</w:t>
      </w:r>
      <w:r w:rsidR="00C8121C">
        <w:t>8</w:t>
      </w:r>
      <w:r w:rsidR="003C43B2" w:rsidRPr="00BE2273">
        <w:rPr>
          <w:lang w:val="vi-VN"/>
        </w:rPr>
        <w:t>.</w:t>
      </w:r>
    </w:p>
    <w:p w:rsidR="00CD2331" w:rsidRPr="00616C11" w:rsidRDefault="00616C11" w:rsidP="00616C11">
      <w:pPr>
        <w:spacing w:before="120"/>
        <w:ind w:firstLine="720"/>
        <w:jc w:val="both"/>
        <w:rPr>
          <w:bCs/>
          <w:i/>
          <w:lang w:val="vi-VN"/>
        </w:rPr>
      </w:pPr>
      <w:r w:rsidRPr="00616C11">
        <w:rPr>
          <w:bCs/>
          <w:i/>
        </w:rPr>
        <w:t>b)</w:t>
      </w:r>
      <w:r w:rsidR="00AF12C1" w:rsidRPr="00616C11">
        <w:rPr>
          <w:bCs/>
          <w:i/>
          <w:lang w:val="vi-VN"/>
        </w:rPr>
        <w:t xml:space="preserve"> Về công nghiệp, tiểu thủ công nghiệp, ngành nghề, dịch vụ</w:t>
      </w:r>
    </w:p>
    <w:p w:rsidR="00CD2331" w:rsidRDefault="00CD2331" w:rsidP="001D1470">
      <w:pPr>
        <w:spacing w:before="120"/>
        <w:ind w:firstLine="720"/>
        <w:jc w:val="both"/>
      </w:pPr>
      <w:r w:rsidRPr="00BE2273">
        <w:rPr>
          <w:lang w:val="vi-VN"/>
        </w:rPr>
        <w:t xml:space="preserve">Trên địa bàn </w:t>
      </w:r>
      <w:r w:rsidR="00616C11">
        <w:t>T</w:t>
      </w:r>
      <w:r w:rsidRPr="00BE2273">
        <w:rPr>
          <w:lang w:val="vi-VN"/>
        </w:rPr>
        <w:t xml:space="preserve">hành phố có </w:t>
      </w:r>
      <w:r w:rsidR="00922E6A">
        <w:t>trên 1</w:t>
      </w:r>
      <w:r w:rsidR="00616C11">
        <w:t>.</w:t>
      </w:r>
      <w:r w:rsidR="00922E6A">
        <w:t xml:space="preserve">200 doanh nghiệp hoạt động </w:t>
      </w:r>
      <w:r w:rsidR="00F1165F">
        <w:t>chủ yếu hoạt động trong lĩnh vực xuất nhập khẩu hàng hóa</w:t>
      </w:r>
      <w:r w:rsidR="00700123">
        <w:t>, dịch vụ du lịch và</w:t>
      </w:r>
      <w:r w:rsidR="00F1165F">
        <w:t xml:space="preserve"> có trên 450 cơ sở sản xuất công nghiệp (trong đó chủ yếu là chế biến, chế tạo,…) </w:t>
      </w:r>
      <w:r w:rsidR="00421A72">
        <w:rPr>
          <w:lang w:val="vi-VN"/>
        </w:rPr>
        <w:t xml:space="preserve">hoạt động thu hút </w:t>
      </w:r>
      <w:r w:rsidR="007D0259">
        <w:rPr>
          <w:lang w:val="vi-VN"/>
        </w:rPr>
        <w:t xml:space="preserve">và tạo việc </w:t>
      </w:r>
      <w:r w:rsidR="00B05DFC" w:rsidRPr="00E2065D">
        <w:rPr>
          <w:lang w:val="vi-VN"/>
        </w:rPr>
        <w:t xml:space="preserve">cho </w:t>
      </w:r>
      <w:r w:rsidR="00B05DFC" w:rsidRPr="0023220F">
        <w:rPr>
          <w:lang w:val="vi-VN"/>
        </w:rPr>
        <w:t xml:space="preserve">trên </w:t>
      </w:r>
      <w:r w:rsidR="00F1165F">
        <w:t>1</w:t>
      </w:r>
      <w:r w:rsidR="007D0259" w:rsidRPr="0023220F">
        <w:rPr>
          <w:lang w:val="vi-VN"/>
        </w:rPr>
        <w:t>0.0</w:t>
      </w:r>
      <w:r w:rsidR="00C56F52" w:rsidRPr="0023220F">
        <w:rPr>
          <w:lang w:val="vi-VN"/>
        </w:rPr>
        <w:t>00</w:t>
      </w:r>
      <w:r w:rsidR="00B05DFC" w:rsidRPr="0023220F">
        <w:rPr>
          <w:lang w:val="vi-VN"/>
        </w:rPr>
        <w:t xml:space="preserve"> lao động</w:t>
      </w:r>
      <w:r w:rsidR="00616C11">
        <w:t xml:space="preserve"> với</w:t>
      </w:r>
      <w:r w:rsidR="00067FD0" w:rsidRPr="0023220F">
        <w:rPr>
          <w:lang w:val="vi-VN"/>
        </w:rPr>
        <w:t xml:space="preserve"> </w:t>
      </w:r>
      <w:r w:rsidR="002E385E" w:rsidRPr="0023220F">
        <w:rPr>
          <w:lang w:val="vi-VN"/>
        </w:rPr>
        <w:t>thu</w:t>
      </w:r>
      <w:r w:rsidR="00A04486">
        <w:rPr>
          <w:lang w:val="vi-VN"/>
        </w:rPr>
        <w:t xml:space="preserve"> nhập trung bình </w:t>
      </w:r>
      <w:r w:rsidR="00616C11">
        <w:t>0</w:t>
      </w:r>
      <w:r w:rsidR="00A04486">
        <w:t>6</w:t>
      </w:r>
      <w:r w:rsidR="002E385E" w:rsidRPr="00E2065D">
        <w:rPr>
          <w:lang w:val="vi-VN"/>
        </w:rPr>
        <w:t>-</w:t>
      </w:r>
      <w:r w:rsidR="00616C11">
        <w:t>0</w:t>
      </w:r>
      <w:r w:rsidR="002E385E" w:rsidRPr="00E2065D">
        <w:rPr>
          <w:lang w:val="vi-VN"/>
        </w:rPr>
        <w:t>7 triệu đồng/</w:t>
      </w:r>
      <w:r w:rsidR="0083399C" w:rsidRPr="00025BD6">
        <w:rPr>
          <w:lang w:val="vi-VN"/>
        </w:rPr>
        <w:t>người/</w:t>
      </w:r>
      <w:r w:rsidR="002E385E" w:rsidRPr="00E2065D">
        <w:rPr>
          <w:lang w:val="vi-VN"/>
        </w:rPr>
        <w:t>tháng</w:t>
      </w:r>
      <w:r w:rsidR="004D038E" w:rsidRPr="00025BD6">
        <w:rPr>
          <w:lang w:val="vi-VN"/>
        </w:rPr>
        <w:t xml:space="preserve"> (hàng năm tạo thêm việc làm cho </w:t>
      </w:r>
      <w:r w:rsidR="00F1165F">
        <w:t>gần 4</w:t>
      </w:r>
      <w:r w:rsidR="00700123">
        <w:t>.</w:t>
      </w:r>
      <w:r w:rsidR="00F1165F">
        <w:t>0</w:t>
      </w:r>
      <w:r w:rsidR="004D038E" w:rsidRPr="00025BD6">
        <w:rPr>
          <w:lang w:val="vi-VN"/>
        </w:rPr>
        <w:t>00 lao động)</w:t>
      </w:r>
      <w:r w:rsidR="002E385E" w:rsidRPr="00E2065D">
        <w:rPr>
          <w:lang w:val="vi-VN"/>
        </w:rPr>
        <w:t>.</w:t>
      </w:r>
    </w:p>
    <w:p w:rsidR="00CD2331" w:rsidRDefault="00700123" w:rsidP="001D1470">
      <w:pPr>
        <w:spacing w:before="120"/>
        <w:ind w:firstLine="720"/>
        <w:jc w:val="both"/>
        <w:rPr>
          <w:color w:val="000000"/>
          <w:spacing w:val="-2"/>
          <w:lang w:val="es-ES"/>
        </w:rPr>
      </w:pPr>
      <w:r>
        <w:rPr>
          <w:lang w:val="vi-VN"/>
        </w:rPr>
        <w:t xml:space="preserve">Toàn thành phố có </w:t>
      </w:r>
      <w:r>
        <w:t>19</w:t>
      </w:r>
      <w:r w:rsidR="00CD2331" w:rsidRPr="00E2065D">
        <w:rPr>
          <w:lang w:val="vi-VN"/>
        </w:rPr>
        <w:t xml:space="preserve"> </w:t>
      </w:r>
      <w:r w:rsidR="00616C11">
        <w:t>c</w:t>
      </w:r>
      <w:r w:rsidR="00CD2331" w:rsidRPr="00E2065D">
        <w:rPr>
          <w:lang w:val="vi-VN"/>
        </w:rPr>
        <w:t xml:space="preserve">hợ, </w:t>
      </w:r>
      <w:r w:rsidR="00616C11">
        <w:t>t</w:t>
      </w:r>
      <w:r w:rsidR="00CD2331" w:rsidRPr="00E2065D">
        <w:rPr>
          <w:lang w:val="vi-VN"/>
        </w:rPr>
        <w:t xml:space="preserve">rung tâm thương mại và </w:t>
      </w:r>
      <w:r w:rsidR="00CD2331">
        <w:rPr>
          <w:color w:val="000000"/>
          <w:spacing w:val="-2"/>
          <w:lang w:val="es-ES"/>
        </w:rPr>
        <w:t>h</w:t>
      </w:r>
      <w:r w:rsidR="00CD2331" w:rsidRPr="00DB17F0">
        <w:rPr>
          <w:color w:val="000000"/>
          <w:spacing w:val="-2"/>
          <w:lang w:val="es-ES"/>
        </w:rPr>
        <w:t xml:space="preserve">ệ thống </w:t>
      </w:r>
      <w:r w:rsidR="00CD2331">
        <w:rPr>
          <w:color w:val="000000"/>
          <w:spacing w:val="-2"/>
          <w:lang w:val="es-ES"/>
        </w:rPr>
        <w:t xml:space="preserve">cửa hàng </w:t>
      </w:r>
      <w:r w:rsidR="006B4E19">
        <w:rPr>
          <w:color w:val="000000"/>
          <w:spacing w:val="-2"/>
          <w:lang w:val="es-ES"/>
        </w:rPr>
        <w:t xml:space="preserve">với tổng số gần 5.250 hộ kinh doanh thương mai dịch vụ, </w:t>
      </w:r>
      <w:r w:rsidR="00CD2331">
        <w:rPr>
          <w:color w:val="000000"/>
          <w:spacing w:val="-2"/>
          <w:lang w:val="es-ES"/>
        </w:rPr>
        <w:t xml:space="preserve">đang </w:t>
      </w:r>
      <w:r w:rsidR="00CD2331" w:rsidRPr="00DB17F0">
        <w:rPr>
          <w:color w:val="000000"/>
          <w:spacing w:val="-2"/>
          <w:lang w:val="es-ES"/>
        </w:rPr>
        <w:t>phát triển nhanh về số lượng, đa dạng về loại hình kinh doanh, chất lượng hàng hóa dịch vụ được nâng cao. Các hoạt động thương mại dịch vụ với sự tham gia của nhiều thành phần kinh tế đáp ứng nhu cầu sản xuất, đời sống của nhân dân</w:t>
      </w:r>
      <w:r w:rsidR="006B4E19">
        <w:rPr>
          <w:color w:val="000000"/>
          <w:spacing w:val="-2"/>
          <w:lang w:val="es-ES"/>
        </w:rPr>
        <w:t>, đặc biệt phục vụ nhu cầu của khách du lịch trong và ngoài nước với tổng số hàng năm có khoảng</w:t>
      </w:r>
      <w:r w:rsidR="00E97C2F">
        <w:rPr>
          <w:color w:val="000000"/>
          <w:spacing w:val="-2"/>
          <w:lang w:val="es-ES"/>
        </w:rPr>
        <w:t xml:space="preserve"> trên 2 triệu lượt khách du lịch đến địa bàn </w:t>
      </w:r>
      <w:r w:rsidR="00616C11">
        <w:rPr>
          <w:color w:val="000000"/>
          <w:spacing w:val="-2"/>
          <w:lang w:val="es-ES"/>
        </w:rPr>
        <w:t>T</w:t>
      </w:r>
      <w:r w:rsidR="00E97C2F">
        <w:rPr>
          <w:color w:val="000000"/>
          <w:spacing w:val="-2"/>
          <w:lang w:val="es-ES"/>
        </w:rPr>
        <w:t>hành phố</w:t>
      </w:r>
      <w:r w:rsidR="00CD2331" w:rsidRPr="00DB17F0">
        <w:rPr>
          <w:color w:val="000000"/>
          <w:spacing w:val="-2"/>
          <w:lang w:val="es-ES"/>
        </w:rPr>
        <w:t xml:space="preserve">. </w:t>
      </w:r>
    </w:p>
    <w:p w:rsidR="002E385E" w:rsidRPr="00E2065D" w:rsidRDefault="002E385E" w:rsidP="001D1470">
      <w:pPr>
        <w:spacing w:before="120"/>
        <w:ind w:firstLine="720"/>
        <w:jc w:val="both"/>
        <w:rPr>
          <w:bCs/>
          <w:lang w:val="es-ES"/>
        </w:rPr>
      </w:pPr>
      <w:r w:rsidRPr="00E2065D">
        <w:rPr>
          <w:bCs/>
          <w:lang w:val="es-ES"/>
        </w:rPr>
        <w:t xml:space="preserve">Thành phố tăng cường quảng bá, gắn kết du lịch nhằm khai thác tiềm năng về thương mại, dịch vụ, du lịch như: di tích lịch sử quốc gia </w:t>
      </w:r>
      <w:r w:rsidR="00E97C2F">
        <w:rPr>
          <w:bCs/>
          <w:lang w:val="es-ES"/>
        </w:rPr>
        <w:t xml:space="preserve">đền xã Tắc, du lịch </w:t>
      </w:r>
      <w:r w:rsidR="00616C11">
        <w:rPr>
          <w:bCs/>
          <w:lang w:val="es-ES"/>
        </w:rPr>
        <w:lastRenderedPageBreak/>
        <w:t>kinh tế của khẩu Móng Cái</w:t>
      </w:r>
      <w:r w:rsidR="0050457F">
        <w:rPr>
          <w:bCs/>
          <w:lang w:val="es-ES"/>
        </w:rPr>
        <w:t>-</w:t>
      </w:r>
      <w:r w:rsidR="00E97C2F">
        <w:rPr>
          <w:bCs/>
          <w:lang w:val="es-ES"/>
        </w:rPr>
        <w:t>Đông Hưng, du lịch mưa sắm tại các trung tâm thương mại, du lịch biển tại bãi biển Trà Cổ có bờ biển dài nhất việt nam, du lịch trải nghiệm biển đảo Vĩnh Thực, Vĩnh Trung</w:t>
      </w:r>
      <w:r w:rsidRPr="0023220F">
        <w:rPr>
          <w:bCs/>
          <w:lang w:val="es-ES"/>
        </w:rPr>
        <w:t>…</w:t>
      </w:r>
      <w:r w:rsidRPr="00E2065D">
        <w:rPr>
          <w:bCs/>
          <w:lang w:val="es-ES"/>
        </w:rPr>
        <w:t xml:space="preserve"> kêu gọi tập đoàn SunGroup, tập đoàn VinGroup</w:t>
      </w:r>
      <w:r w:rsidR="00E97C2F">
        <w:rPr>
          <w:bCs/>
          <w:lang w:val="es-ES"/>
        </w:rPr>
        <w:t>, Tập đoàn FLC, tập đoàn Ecopakt</w:t>
      </w:r>
      <w:r w:rsidRPr="00E2065D">
        <w:rPr>
          <w:bCs/>
          <w:lang w:val="es-ES"/>
        </w:rPr>
        <w:t xml:space="preserve"> và các doanh nghiệp đến địa phương xây dựng cơ sở </w:t>
      </w:r>
      <w:r w:rsidR="00E97C2F">
        <w:rPr>
          <w:bCs/>
          <w:lang w:val="es-ES"/>
        </w:rPr>
        <w:t>vật chất phát triển kh</w:t>
      </w:r>
      <w:r w:rsidR="00616C11">
        <w:rPr>
          <w:bCs/>
          <w:lang w:val="es-ES"/>
        </w:rPr>
        <w:t>u hợp tác xong phương Việt Nam -</w:t>
      </w:r>
      <w:r w:rsidR="00E97C2F">
        <w:rPr>
          <w:bCs/>
          <w:lang w:val="es-ES"/>
        </w:rPr>
        <w:t xml:space="preserve"> Trung Quốc, du lịch biển cao cấp Trà Cổ, Vĩnh Thực, Vĩnh Trung, khu đô thị thông </w:t>
      </w:r>
      <w:r w:rsidR="00616C11">
        <w:rPr>
          <w:bCs/>
          <w:lang w:val="es-ES"/>
        </w:rPr>
        <w:t>minh Ninh Dương</w:t>
      </w:r>
      <w:r w:rsidR="00E97C2F">
        <w:rPr>
          <w:bCs/>
          <w:lang w:val="es-ES"/>
        </w:rPr>
        <w:t xml:space="preserve"> và </w:t>
      </w:r>
      <w:r w:rsidR="00616C11">
        <w:rPr>
          <w:bCs/>
          <w:lang w:val="es-ES"/>
        </w:rPr>
        <w:t>khu nông nghiệp công nghệ cao Hải Đông, Hải Tiến.</w:t>
      </w:r>
    </w:p>
    <w:p w:rsidR="00AF12C1" w:rsidRPr="00D12035" w:rsidRDefault="00D12035" w:rsidP="001D1470">
      <w:pPr>
        <w:spacing w:before="120"/>
        <w:ind w:firstLine="720"/>
        <w:jc w:val="both"/>
        <w:rPr>
          <w:bCs/>
          <w:i/>
          <w:lang w:val="es-ES"/>
        </w:rPr>
      </w:pPr>
      <w:r w:rsidRPr="00D12035">
        <w:rPr>
          <w:bCs/>
          <w:i/>
          <w:lang w:val="es-ES"/>
        </w:rPr>
        <w:t>c) Kinh tế và tổ chức sản xuất đ</w:t>
      </w:r>
      <w:r w:rsidR="00B05DFC" w:rsidRPr="00D12035">
        <w:rPr>
          <w:bCs/>
          <w:i/>
          <w:lang w:val="es-ES"/>
        </w:rPr>
        <w:t>ối với khu vực nông thôn:</w:t>
      </w:r>
    </w:p>
    <w:p w:rsidR="002A7A3E" w:rsidRDefault="00D12035" w:rsidP="001D1470">
      <w:pPr>
        <w:shd w:val="clear" w:color="auto" w:fill="FFFFFF"/>
        <w:tabs>
          <w:tab w:val="left" w:pos="0"/>
        </w:tabs>
        <w:spacing w:before="120"/>
        <w:ind w:firstLine="720"/>
        <w:jc w:val="both"/>
      </w:pPr>
      <w:r w:rsidRPr="00D12035">
        <w:rPr>
          <w:bCs/>
          <w:iCs/>
        </w:rPr>
        <w:t>-</w:t>
      </w:r>
      <w:r w:rsidR="00B80783" w:rsidRPr="00D12035">
        <w:rPr>
          <w:bCs/>
          <w:iCs/>
          <w:lang w:val="vi-VN"/>
        </w:rPr>
        <w:t xml:space="preserve"> Về thu nhập:</w:t>
      </w:r>
      <w:r>
        <w:rPr>
          <w:bCs/>
          <w:iCs/>
        </w:rPr>
        <w:t xml:space="preserve"> </w:t>
      </w:r>
      <w:r w:rsidR="002A7A3E" w:rsidRPr="00E2065D">
        <w:rPr>
          <w:lang w:val="vi-VN"/>
        </w:rPr>
        <w:t>N</w:t>
      </w:r>
      <w:r w:rsidR="002A7A3E">
        <w:rPr>
          <w:lang w:val="vi-VN"/>
        </w:rPr>
        <w:t>ăm</w:t>
      </w:r>
      <w:r w:rsidR="002A7A3E" w:rsidRPr="00BE2273">
        <w:rPr>
          <w:lang w:val="vi-VN"/>
        </w:rPr>
        <w:t xml:space="preserve"> 201</w:t>
      </w:r>
      <w:r w:rsidR="00912BB6">
        <w:t>8</w:t>
      </w:r>
      <w:r w:rsidR="002A7A3E" w:rsidRPr="00BE2273">
        <w:rPr>
          <w:lang w:val="vi-VN"/>
        </w:rPr>
        <w:t xml:space="preserve">, </w:t>
      </w:r>
      <w:r w:rsidR="00912BB6">
        <w:rPr>
          <w:lang w:val="es-ES"/>
        </w:rPr>
        <w:t>đạt trung bình 41,9</w:t>
      </w:r>
      <w:r w:rsidR="00490D92" w:rsidRPr="005318C9">
        <w:rPr>
          <w:lang w:val="es-ES"/>
        </w:rPr>
        <w:t xml:space="preserve"> triệu </w:t>
      </w:r>
      <w:r w:rsidRPr="00BE2273">
        <w:rPr>
          <w:lang w:val="vi-VN"/>
        </w:rPr>
        <w:t>đồng/</w:t>
      </w:r>
      <w:r w:rsidRPr="005318C9">
        <w:rPr>
          <w:lang w:val="es-ES"/>
        </w:rPr>
        <w:t>người/</w:t>
      </w:r>
      <w:r>
        <w:rPr>
          <w:lang w:val="vi-VN"/>
        </w:rPr>
        <w:t>năm</w:t>
      </w:r>
      <w:r w:rsidRPr="00BE2273">
        <w:rPr>
          <w:lang w:val="vi-VN"/>
        </w:rPr>
        <w:t xml:space="preserve"> </w:t>
      </w:r>
      <w:r w:rsidR="00490D92" w:rsidRPr="005318C9">
        <w:rPr>
          <w:lang w:val="es-ES"/>
        </w:rPr>
        <w:t>(</w:t>
      </w:r>
      <w:r w:rsidR="002A7A3E" w:rsidRPr="00BE2273">
        <w:rPr>
          <w:lang w:val="vi-VN"/>
        </w:rPr>
        <w:t>x</w:t>
      </w:r>
      <w:r w:rsidR="002A7A3E">
        <w:rPr>
          <w:lang w:val="vi-VN"/>
        </w:rPr>
        <w:t>ã</w:t>
      </w:r>
      <w:r w:rsidR="002A7A3E" w:rsidRPr="00BE2273">
        <w:rPr>
          <w:lang w:val="vi-VN"/>
        </w:rPr>
        <w:t xml:space="preserve"> </w:t>
      </w:r>
      <w:r w:rsidR="00E71D18">
        <w:t>Quảng Nghĩa</w:t>
      </w:r>
      <w:r w:rsidR="002A7A3E" w:rsidRPr="00BE2273">
        <w:rPr>
          <w:lang w:val="vi-VN"/>
        </w:rPr>
        <w:t xml:space="preserve"> </w:t>
      </w:r>
      <w:r w:rsidR="00E71D18">
        <w:rPr>
          <w:lang w:val="es-ES"/>
        </w:rPr>
        <w:t xml:space="preserve">38,1 </w:t>
      </w:r>
      <w:r w:rsidR="002A7A3E" w:rsidRPr="00BE2273">
        <w:rPr>
          <w:lang w:val="vi-VN"/>
        </w:rPr>
        <w:t>triệu đồng/</w:t>
      </w:r>
      <w:r w:rsidR="002A7A3E">
        <w:rPr>
          <w:lang w:val="vi-VN"/>
        </w:rPr>
        <w:t>người</w:t>
      </w:r>
      <w:r w:rsidR="002A7A3E" w:rsidRPr="00BE2273">
        <w:rPr>
          <w:lang w:val="vi-VN"/>
        </w:rPr>
        <w:t>/</w:t>
      </w:r>
      <w:r w:rsidR="002A7A3E">
        <w:rPr>
          <w:lang w:val="vi-VN"/>
        </w:rPr>
        <w:t>năm</w:t>
      </w:r>
      <w:r w:rsidR="002A7A3E" w:rsidRPr="00BE2273">
        <w:rPr>
          <w:lang w:val="vi-VN"/>
        </w:rPr>
        <w:t>, x</w:t>
      </w:r>
      <w:r w:rsidR="002A7A3E">
        <w:rPr>
          <w:lang w:val="vi-VN"/>
        </w:rPr>
        <w:t>ã</w:t>
      </w:r>
      <w:r w:rsidR="002A7A3E" w:rsidRPr="00BE2273">
        <w:rPr>
          <w:lang w:val="vi-VN"/>
        </w:rPr>
        <w:t xml:space="preserve"> </w:t>
      </w:r>
      <w:r w:rsidR="00E71D18">
        <w:t>Hải Tiến</w:t>
      </w:r>
      <w:r w:rsidR="002A7A3E" w:rsidRPr="00BE2273">
        <w:rPr>
          <w:lang w:val="vi-VN"/>
        </w:rPr>
        <w:t xml:space="preserve"> </w:t>
      </w:r>
      <w:r w:rsidR="00E71D18">
        <w:rPr>
          <w:lang w:val="es-ES"/>
        </w:rPr>
        <w:t>41</w:t>
      </w:r>
      <w:r w:rsidR="002A7A3E" w:rsidRPr="00BE2273">
        <w:rPr>
          <w:lang w:val="vi-VN"/>
        </w:rPr>
        <w:t>,</w:t>
      </w:r>
      <w:r w:rsidR="00E71D18">
        <w:t>4</w:t>
      </w:r>
      <w:r w:rsidR="002A7A3E" w:rsidRPr="00BE2273">
        <w:rPr>
          <w:lang w:val="vi-VN"/>
        </w:rPr>
        <w:t xml:space="preserve"> triệu đồng/</w:t>
      </w:r>
      <w:r w:rsidR="002A7A3E">
        <w:rPr>
          <w:lang w:val="vi-VN"/>
        </w:rPr>
        <w:t>người</w:t>
      </w:r>
      <w:r w:rsidR="002A7A3E" w:rsidRPr="00BE2273">
        <w:rPr>
          <w:lang w:val="vi-VN"/>
        </w:rPr>
        <w:t>/</w:t>
      </w:r>
      <w:r w:rsidR="002A7A3E">
        <w:rPr>
          <w:lang w:val="vi-VN"/>
        </w:rPr>
        <w:t>năm</w:t>
      </w:r>
      <w:r w:rsidR="002A7A3E" w:rsidRPr="00BE2273">
        <w:rPr>
          <w:lang w:val="vi-VN"/>
        </w:rPr>
        <w:t>, x</w:t>
      </w:r>
      <w:r w:rsidR="002A7A3E">
        <w:rPr>
          <w:lang w:val="vi-VN"/>
        </w:rPr>
        <w:t>ã</w:t>
      </w:r>
      <w:r w:rsidR="00E71D18">
        <w:t xml:space="preserve"> Hải Đông</w:t>
      </w:r>
      <w:r w:rsidR="002A7A3E" w:rsidRPr="00BE2273">
        <w:rPr>
          <w:lang w:val="vi-VN"/>
        </w:rPr>
        <w:t xml:space="preserve"> </w:t>
      </w:r>
      <w:r w:rsidR="00490D92" w:rsidRPr="005318C9">
        <w:rPr>
          <w:lang w:val="es-ES"/>
        </w:rPr>
        <w:t>43</w:t>
      </w:r>
      <w:r w:rsidR="002A7A3E" w:rsidRPr="00BE2273">
        <w:rPr>
          <w:lang w:val="vi-VN"/>
        </w:rPr>
        <w:t>,</w:t>
      </w:r>
      <w:r w:rsidR="00E71D18">
        <w:t>8</w:t>
      </w:r>
      <w:r w:rsidR="002A7A3E" w:rsidRPr="00BE2273">
        <w:rPr>
          <w:lang w:val="vi-VN"/>
        </w:rPr>
        <w:t xml:space="preserve"> triệu đồng/</w:t>
      </w:r>
      <w:r w:rsidR="002A7A3E">
        <w:rPr>
          <w:lang w:val="vi-VN"/>
        </w:rPr>
        <w:t>người</w:t>
      </w:r>
      <w:r w:rsidR="002A7A3E" w:rsidRPr="00BE2273">
        <w:rPr>
          <w:lang w:val="vi-VN"/>
        </w:rPr>
        <w:t>/</w:t>
      </w:r>
      <w:r w:rsidR="002A7A3E">
        <w:rPr>
          <w:lang w:val="vi-VN"/>
        </w:rPr>
        <w:t>năm</w:t>
      </w:r>
      <w:r w:rsidR="00E71D18">
        <w:t xml:space="preserve">, </w:t>
      </w:r>
      <w:r w:rsidR="00E71D18" w:rsidRPr="00BE2273">
        <w:rPr>
          <w:lang w:val="vi-VN"/>
        </w:rPr>
        <w:t>x</w:t>
      </w:r>
      <w:r w:rsidR="00E71D18">
        <w:rPr>
          <w:lang w:val="vi-VN"/>
        </w:rPr>
        <w:t>ã</w:t>
      </w:r>
      <w:r w:rsidR="00E71D18" w:rsidRPr="00BE2273">
        <w:rPr>
          <w:lang w:val="vi-VN"/>
        </w:rPr>
        <w:t xml:space="preserve"> </w:t>
      </w:r>
      <w:r w:rsidR="00CF3B21">
        <w:t>Hải Xuân</w:t>
      </w:r>
      <w:r w:rsidR="00E71D18" w:rsidRPr="00BE2273">
        <w:rPr>
          <w:lang w:val="vi-VN"/>
        </w:rPr>
        <w:t xml:space="preserve"> </w:t>
      </w:r>
      <w:r w:rsidR="00CF3B21">
        <w:rPr>
          <w:lang w:val="es-ES"/>
        </w:rPr>
        <w:t>45,3</w:t>
      </w:r>
      <w:r w:rsidR="0033391F">
        <w:rPr>
          <w:lang w:val="es-ES"/>
        </w:rPr>
        <w:t xml:space="preserve"> </w:t>
      </w:r>
      <w:r w:rsidR="00E71D18" w:rsidRPr="00BE2273">
        <w:rPr>
          <w:lang w:val="vi-VN"/>
        </w:rPr>
        <w:t>triệu đồng/</w:t>
      </w:r>
      <w:r w:rsidR="00E71D18">
        <w:rPr>
          <w:lang w:val="vi-VN"/>
        </w:rPr>
        <w:t>người</w:t>
      </w:r>
      <w:r w:rsidR="00E71D18" w:rsidRPr="00BE2273">
        <w:rPr>
          <w:lang w:val="vi-VN"/>
        </w:rPr>
        <w:t>/</w:t>
      </w:r>
      <w:r w:rsidR="00E71D18">
        <w:rPr>
          <w:lang w:val="vi-VN"/>
        </w:rPr>
        <w:t>năm</w:t>
      </w:r>
      <w:r w:rsidR="00E71D18" w:rsidRPr="00BE2273">
        <w:rPr>
          <w:lang w:val="vi-VN"/>
        </w:rPr>
        <w:t>, x</w:t>
      </w:r>
      <w:r w:rsidR="00E71D18">
        <w:rPr>
          <w:lang w:val="vi-VN"/>
        </w:rPr>
        <w:t>ã</w:t>
      </w:r>
      <w:r w:rsidR="00E71D18" w:rsidRPr="00BE2273">
        <w:rPr>
          <w:lang w:val="vi-VN"/>
        </w:rPr>
        <w:t xml:space="preserve"> </w:t>
      </w:r>
      <w:r w:rsidR="00CF3B21">
        <w:t>Vạn Ninh</w:t>
      </w:r>
      <w:r w:rsidR="00E71D18" w:rsidRPr="00BE2273">
        <w:rPr>
          <w:lang w:val="vi-VN"/>
        </w:rPr>
        <w:t xml:space="preserve"> </w:t>
      </w:r>
      <w:r w:rsidR="00E71D18">
        <w:rPr>
          <w:lang w:val="es-ES"/>
        </w:rPr>
        <w:t>4</w:t>
      </w:r>
      <w:r w:rsidR="00CF3B21">
        <w:rPr>
          <w:lang w:val="es-ES"/>
        </w:rPr>
        <w:t>0</w:t>
      </w:r>
      <w:r w:rsidR="00E71D18" w:rsidRPr="00BE2273">
        <w:rPr>
          <w:lang w:val="vi-VN"/>
        </w:rPr>
        <w:t>,</w:t>
      </w:r>
      <w:r w:rsidR="00CF3B21">
        <w:t>3</w:t>
      </w:r>
      <w:r w:rsidR="00E71D18" w:rsidRPr="00BE2273">
        <w:rPr>
          <w:lang w:val="vi-VN"/>
        </w:rPr>
        <w:t xml:space="preserve"> triệu đồng/</w:t>
      </w:r>
      <w:r w:rsidR="00E71D18">
        <w:rPr>
          <w:lang w:val="vi-VN"/>
        </w:rPr>
        <w:t>người</w:t>
      </w:r>
      <w:r w:rsidR="00E71D18" w:rsidRPr="00BE2273">
        <w:rPr>
          <w:lang w:val="vi-VN"/>
        </w:rPr>
        <w:t>/</w:t>
      </w:r>
      <w:r w:rsidR="00E71D18">
        <w:rPr>
          <w:lang w:val="vi-VN"/>
        </w:rPr>
        <w:t>năm</w:t>
      </w:r>
      <w:r w:rsidR="00E71D18" w:rsidRPr="00BE2273">
        <w:rPr>
          <w:lang w:val="vi-VN"/>
        </w:rPr>
        <w:t>, x</w:t>
      </w:r>
      <w:r w:rsidR="00E71D18">
        <w:rPr>
          <w:lang w:val="vi-VN"/>
        </w:rPr>
        <w:t>ã</w:t>
      </w:r>
      <w:r w:rsidR="00E71D18">
        <w:t xml:space="preserve"> </w:t>
      </w:r>
      <w:r w:rsidR="00CF3B21">
        <w:t>Hải Sơn</w:t>
      </w:r>
      <w:r w:rsidR="00E71D18" w:rsidRPr="00BE2273">
        <w:rPr>
          <w:lang w:val="vi-VN"/>
        </w:rPr>
        <w:t xml:space="preserve"> </w:t>
      </w:r>
      <w:r w:rsidR="00CF3B21">
        <w:rPr>
          <w:lang w:val="es-ES"/>
        </w:rPr>
        <w:t>36</w:t>
      </w:r>
      <w:r w:rsidR="00E71D18" w:rsidRPr="00BE2273">
        <w:rPr>
          <w:lang w:val="vi-VN"/>
        </w:rPr>
        <w:t>,</w:t>
      </w:r>
      <w:r w:rsidR="00CF3B21">
        <w:t>7</w:t>
      </w:r>
      <w:r w:rsidR="00E71D18" w:rsidRPr="00BE2273">
        <w:rPr>
          <w:lang w:val="vi-VN"/>
        </w:rPr>
        <w:t xml:space="preserve"> triệu đồng/</w:t>
      </w:r>
      <w:r w:rsidR="00E71D18">
        <w:rPr>
          <w:lang w:val="vi-VN"/>
        </w:rPr>
        <w:t>người</w:t>
      </w:r>
      <w:r w:rsidR="00E71D18" w:rsidRPr="00BE2273">
        <w:rPr>
          <w:lang w:val="vi-VN"/>
        </w:rPr>
        <w:t>/</w:t>
      </w:r>
      <w:r w:rsidR="00E71D18">
        <w:rPr>
          <w:lang w:val="vi-VN"/>
        </w:rPr>
        <w:t>năm</w:t>
      </w:r>
      <w:r w:rsidR="00CF3B21">
        <w:t>,</w:t>
      </w:r>
      <w:r w:rsidR="00CF3B21" w:rsidRPr="00CF3B21">
        <w:rPr>
          <w:lang w:val="vi-VN"/>
        </w:rPr>
        <w:t xml:space="preserve"> </w:t>
      </w:r>
      <w:r w:rsidR="00CF3B21" w:rsidRPr="00BE2273">
        <w:rPr>
          <w:lang w:val="vi-VN"/>
        </w:rPr>
        <w:t>x</w:t>
      </w:r>
      <w:r w:rsidR="00CF3B21">
        <w:rPr>
          <w:lang w:val="vi-VN"/>
        </w:rPr>
        <w:t>ã</w:t>
      </w:r>
      <w:r w:rsidR="00CF3B21" w:rsidRPr="00BE2273">
        <w:rPr>
          <w:lang w:val="vi-VN"/>
        </w:rPr>
        <w:t xml:space="preserve"> </w:t>
      </w:r>
      <w:r w:rsidR="00CF3B21">
        <w:t xml:space="preserve">Bắc Sơn </w:t>
      </w:r>
      <w:r w:rsidR="00CF3B21">
        <w:rPr>
          <w:lang w:val="es-ES"/>
        </w:rPr>
        <w:t xml:space="preserve">35,5 </w:t>
      </w:r>
      <w:r w:rsidR="00CF3B21" w:rsidRPr="00BE2273">
        <w:rPr>
          <w:lang w:val="vi-VN"/>
        </w:rPr>
        <w:t>triệu đồng/</w:t>
      </w:r>
      <w:r w:rsidR="00CF3B21">
        <w:rPr>
          <w:lang w:val="vi-VN"/>
        </w:rPr>
        <w:t>người</w:t>
      </w:r>
      <w:r w:rsidR="00CF3B21" w:rsidRPr="00BE2273">
        <w:rPr>
          <w:lang w:val="vi-VN"/>
        </w:rPr>
        <w:t>/</w:t>
      </w:r>
      <w:r w:rsidR="00CF3B21">
        <w:rPr>
          <w:lang w:val="vi-VN"/>
        </w:rPr>
        <w:t>năm</w:t>
      </w:r>
      <w:r w:rsidR="00CF3B21" w:rsidRPr="00BE2273">
        <w:rPr>
          <w:lang w:val="vi-VN"/>
        </w:rPr>
        <w:t>, x</w:t>
      </w:r>
      <w:r w:rsidR="00CF3B21">
        <w:rPr>
          <w:lang w:val="vi-VN"/>
        </w:rPr>
        <w:t>ã</w:t>
      </w:r>
      <w:r w:rsidR="00CF3B21" w:rsidRPr="00BE2273">
        <w:rPr>
          <w:lang w:val="vi-VN"/>
        </w:rPr>
        <w:t xml:space="preserve"> </w:t>
      </w:r>
      <w:r w:rsidR="00CF3B21">
        <w:t>Vĩnh Trung</w:t>
      </w:r>
      <w:r w:rsidR="00CF3B21" w:rsidRPr="00BE2273">
        <w:rPr>
          <w:lang w:val="vi-VN"/>
        </w:rPr>
        <w:t xml:space="preserve"> </w:t>
      </w:r>
      <w:r w:rsidR="00CF3B21">
        <w:rPr>
          <w:lang w:val="es-ES"/>
        </w:rPr>
        <w:t>40</w:t>
      </w:r>
      <w:r w:rsidR="00CF3B21" w:rsidRPr="00BE2273">
        <w:rPr>
          <w:lang w:val="vi-VN"/>
        </w:rPr>
        <w:t>,</w:t>
      </w:r>
      <w:r w:rsidR="00CF3B21">
        <w:t>6</w:t>
      </w:r>
      <w:r w:rsidR="00CF3B21" w:rsidRPr="00BE2273">
        <w:rPr>
          <w:lang w:val="vi-VN"/>
        </w:rPr>
        <w:t xml:space="preserve"> triệu đồng/</w:t>
      </w:r>
      <w:r w:rsidR="00CF3B21">
        <w:rPr>
          <w:lang w:val="vi-VN"/>
        </w:rPr>
        <w:t>người</w:t>
      </w:r>
      <w:r w:rsidR="00CF3B21" w:rsidRPr="00BE2273">
        <w:rPr>
          <w:lang w:val="vi-VN"/>
        </w:rPr>
        <w:t>/</w:t>
      </w:r>
      <w:r w:rsidR="00CF3B21">
        <w:rPr>
          <w:lang w:val="vi-VN"/>
        </w:rPr>
        <w:t>năm</w:t>
      </w:r>
      <w:r w:rsidR="00CF3B21" w:rsidRPr="00BE2273">
        <w:rPr>
          <w:lang w:val="vi-VN"/>
        </w:rPr>
        <w:t>, x</w:t>
      </w:r>
      <w:r w:rsidR="00CF3B21">
        <w:rPr>
          <w:lang w:val="vi-VN"/>
        </w:rPr>
        <w:t>ã</w:t>
      </w:r>
      <w:r w:rsidR="00CF3B21">
        <w:t xml:space="preserve"> Vĩnh Thực</w:t>
      </w:r>
      <w:r w:rsidR="00CF3B21" w:rsidRPr="00BE2273">
        <w:rPr>
          <w:lang w:val="vi-VN"/>
        </w:rPr>
        <w:t xml:space="preserve"> </w:t>
      </w:r>
      <w:r w:rsidR="00CF3B21">
        <w:rPr>
          <w:lang w:val="es-ES"/>
        </w:rPr>
        <w:t>41</w:t>
      </w:r>
      <w:r w:rsidR="00CF3B21" w:rsidRPr="00BE2273">
        <w:rPr>
          <w:lang w:val="vi-VN"/>
        </w:rPr>
        <w:t>,</w:t>
      </w:r>
      <w:r w:rsidR="00CF3B21">
        <w:t>7</w:t>
      </w:r>
      <w:r w:rsidR="00CF3B21" w:rsidRPr="00BE2273">
        <w:rPr>
          <w:lang w:val="vi-VN"/>
        </w:rPr>
        <w:t xml:space="preserve"> triệu đồng/</w:t>
      </w:r>
      <w:r w:rsidR="00CF3B21">
        <w:rPr>
          <w:lang w:val="vi-VN"/>
        </w:rPr>
        <w:t>người</w:t>
      </w:r>
      <w:r w:rsidR="00CF3B21" w:rsidRPr="00BE2273">
        <w:rPr>
          <w:lang w:val="vi-VN"/>
        </w:rPr>
        <w:t>/</w:t>
      </w:r>
      <w:r w:rsidR="00CF3B21">
        <w:rPr>
          <w:lang w:val="vi-VN"/>
        </w:rPr>
        <w:t>năm</w:t>
      </w:r>
      <w:r w:rsidR="00490D92" w:rsidRPr="005318C9">
        <w:rPr>
          <w:lang w:val="es-ES"/>
        </w:rPr>
        <w:t>)</w:t>
      </w:r>
      <w:r w:rsidR="002A7A3E" w:rsidRPr="00E2065D">
        <w:rPr>
          <w:lang w:val="vi-VN"/>
        </w:rPr>
        <w:t>.</w:t>
      </w:r>
    </w:p>
    <w:p w:rsidR="0033391F" w:rsidRPr="0033391F" w:rsidRDefault="0033391F" w:rsidP="001D1470">
      <w:pPr>
        <w:shd w:val="clear" w:color="auto" w:fill="FFFFFF"/>
        <w:tabs>
          <w:tab w:val="left" w:pos="0"/>
        </w:tabs>
        <w:spacing w:before="120"/>
        <w:ind w:firstLine="720"/>
        <w:jc w:val="both"/>
      </w:pPr>
      <w:r>
        <w:t xml:space="preserve">Phương pháp đánh giá: </w:t>
      </w:r>
      <w:r w:rsidRPr="00B44B5A">
        <w:rPr>
          <w:lang w:val="vi-VN"/>
        </w:rPr>
        <w:t>Công văn số</w:t>
      </w:r>
      <w:hyperlink r:id="rId12" w:tgtFrame="_blank" w:history="1">
        <w:r w:rsidRPr="00F87EDE">
          <w:rPr>
            <w:lang w:val="vi-VN"/>
          </w:rPr>
          <w:t> 563/TCTK-XHMT</w:t>
        </w:r>
      </w:hyperlink>
      <w:r w:rsidRPr="00F87EDE">
        <w:rPr>
          <w:lang w:val="vi-VN"/>
        </w:rPr>
        <w:t xml:space="preserve"> </w:t>
      </w:r>
      <w:r w:rsidRPr="00B44B5A">
        <w:rPr>
          <w:lang w:val="vi-VN"/>
        </w:rPr>
        <w:t>ngày 07/8/2014 của Tổng cục Thống kê về việc hướng dẫn tạm thời tính thu nhập bình quân đầu người/năm của xã</w:t>
      </w:r>
      <w:r w:rsidRPr="00F87EDE">
        <w:rPr>
          <w:lang w:val="vi-VN"/>
        </w:rPr>
        <w:t>.</w:t>
      </w:r>
      <w:r>
        <w:t xml:space="preserve"> </w:t>
      </w:r>
      <w:r w:rsidRPr="00BE2273">
        <w:rPr>
          <w:lang w:val="vi-VN"/>
        </w:rPr>
        <w:t>Thu nhập bình quân khu vực nông thôn</w:t>
      </w:r>
      <w:r>
        <w:t xml:space="preserve"> của thành phố Móng Cái</w:t>
      </w:r>
      <w:r w:rsidRPr="00BE2273">
        <w:rPr>
          <w:lang w:val="vi-VN"/>
        </w:rPr>
        <w:t xml:space="preserve"> </w:t>
      </w:r>
      <w:r w:rsidRPr="00E2065D">
        <w:rPr>
          <w:lang w:val="vi-VN"/>
        </w:rPr>
        <w:t>tăng</w:t>
      </w:r>
      <w:r w:rsidRPr="00BE2273">
        <w:rPr>
          <w:lang w:val="vi-VN"/>
        </w:rPr>
        <w:t xml:space="preserve"> từ 1</w:t>
      </w:r>
      <w:r>
        <w:rPr>
          <w:lang w:val="es-ES"/>
        </w:rPr>
        <w:t>7</w:t>
      </w:r>
      <w:r>
        <w:rPr>
          <w:lang w:val="vi-VN"/>
        </w:rPr>
        <w:t>,</w:t>
      </w:r>
      <w:r>
        <w:t>5</w:t>
      </w:r>
      <w:r w:rsidRPr="00BE2273">
        <w:rPr>
          <w:lang w:val="vi-VN"/>
        </w:rPr>
        <w:t>8 triệu đồng/</w:t>
      </w:r>
      <w:r w:rsidRPr="005318C9">
        <w:rPr>
          <w:lang w:val="es-ES"/>
        </w:rPr>
        <w:t>người/</w:t>
      </w:r>
      <w:r>
        <w:rPr>
          <w:lang w:val="vi-VN"/>
        </w:rPr>
        <w:t>năm</w:t>
      </w:r>
      <w:r w:rsidRPr="00BE2273">
        <w:rPr>
          <w:lang w:val="vi-VN"/>
        </w:rPr>
        <w:t xml:space="preserve"> (</w:t>
      </w:r>
      <w:r>
        <w:rPr>
          <w:lang w:val="vi-VN"/>
        </w:rPr>
        <w:t>năm</w:t>
      </w:r>
      <w:r w:rsidRPr="00BE2273">
        <w:rPr>
          <w:lang w:val="vi-VN"/>
        </w:rPr>
        <w:t xml:space="preserve"> 2010) lên </w:t>
      </w:r>
      <w:r>
        <w:rPr>
          <w:lang w:val="es-ES"/>
        </w:rPr>
        <w:t>30</w:t>
      </w:r>
      <w:r>
        <w:rPr>
          <w:lang w:val="vi-VN"/>
        </w:rPr>
        <w:t>,</w:t>
      </w:r>
      <w:r>
        <w:t>5</w:t>
      </w:r>
      <w:r w:rsidRPr="00BE2273">
        <w:rPr>
          <w:lang w:val="vi-VN"/>
        </w:rPr>
        <w:t xml:space="preserve"> triệu đồng/</w:t>
      </w:r>
      <w:r w:rsidRPr="005318C9">
        <w:rPr>
          <w:lang w:val="es-ES"/>
        </w:rPr>
        <w:t>người/</w:t>
      </w:r>
      <w:r>
        <w:rPr>
          <w:lang w:val="vi-VN"/>
        </w:rPr>
        <w:t>năm</w:t>
      </w:r>
      <w:r w:rsidRPr="00BE2273">
        <w:rPr>
          <w:lang w:val="vi-VN"/>
        </w:rPr>
        <w:t xml:space="preserve"> </w:t>
      </w:r>
      <w:r>
        <w:t>(</w:t>
      </w:r>
      <w:r>
        <w:rPr>
          <w:lang w:val="vi-VN"/>
        </w:rPr>
        <w:t>năm 201</w:t>
      </w:r>
      <w:r>
        <w:t>5)</w:t>
      </w:r>
      <w:r w:rsidRPr="007D551D">
        <w:rPr>
          <w:lang w:val="vi-VN"/>
        </w:rPr>
        <w:t>.</w:t>
      </w:r>
    </w:p>
    <w:p w:rsidR="00B44B5A" w:rsidRPr="00D12035" w:rsidRDefault="00B44B5A" w:rsidP="001D1470">
      <w:pPr>
        <w:tabs>
          <w:tab w:val="left" w:pos="0"/>
        </w:tabs>
        <w:spacing w:before="120"/>
        <w:ind w:firstLine="720"/>
        <w:jc w:val="both"/>
        <w:rPr>
          <w:szCs w:val="24"/>
        </w:rPr>
      </w:pPr>
      <w:r w:rsidRPr="00D12035">
        <w:rPr>
          <w:szCs w:val="24"/>
          <w:lang w:val="vi-VN"/>
        </w:rPr>
        <w:t>Kết quả đánh giá</w:t>
      </w:r>
      <w:r w:rsidRPr="00EA0666">
        <w:rPr>
          <w:szCs w:val="24"/>
          <w:lang w:val="vi-VN"/>
        </w:rPr>
        <w:t xml:space="preserve"> theo Quyết định số 1980/QĐ-TT</w:t>
      </w:r>
      <w:r w:rsidRPr="00B2145E">
        <w:rPr>
          <w:szCs w:val="24"/>
          <w:lang w:val="vi-VN"/>
        </w:rPr>
        <w:t>g</w:t>
      </w:r>
      <w:r w:rsidRPr="00EA0666">
        <w:rPr>
          <w:szCs w:val="24"/>
          <w:lang w:val="vi-VN"/>
        </w:rPr>
        <w:t>, ngày 17/</w:t>
      </w:r>
      <w:r w:rsidR="00D12035">
        <w:rPr>
          <w:szCs w:val="24"/>
          <w:lang w:val="vi-VN"/>
        </w:rPr>
        <w:t>01/2016 của Thủ tướng Chính Phủ</w:t>
      </w:r>
      <w:r w:rsidR="00D12035">
        <w:rPr>
          <w:szCs w:val="24"/>
        </w:rPr>
        <w:t>: Đạt.</w:t>
      </w:r>
    </w:p>
    <w:p w:rsidR="009505E8" w:rsidRDefault="00131E0D" w:rsidP="001D1470">
      <w:pPr>
        <w:spacing w:before="120"/>
        <w:ind w:firstLine="720"/>
        <w:jc w:val="both"/>
      </w:pPr>
      <w:r w:rsidRPr="00131E0D">
        <w:rPr>
          <w:bCs/>
          <w:iCs/>
        </w:rPr>
        <w:t>-</w:t>
      </w:r>
      <w:r w:rsidR="00B80783" w:rsidRPr="00131E0D">
        <w:rPr>
          <w:bCs/>
          <w:iCs/>
          <w:lang w:val="vi-VN"/>
        </w:rPr>
        <w:t xml:space="preserve"> Về hộ nghèo</w:t>
      </w:r>
      <w:r w:rsidRPr="00131E0D">
        <w:rPr>
          <w:bCs/>
          <w:iCs/>
        </w:rPr>
        <w:t>:</w:t>
      </w:r>
      <w:r>
        <w:rPr>
          <w:bCs/>
          <w:iCs/>
        </w:rPr>
        <w:t xml:space="preserve"> </w:t>
      </w:r>
      <w:r w:rsidR="009505E8" w:rsidRPr="00E2065D">
        <w:rPr>
          <w:lang w:val="vi-VN"/>
        </w:rPr>
        <w:t>Phong trào giúp đỡ</w:t>
      </w:r>
      <w:r>
        <w:t>,</w:t>
      </w:r>
      <w:r w:rsidR="009505E8" w:rsidRPr="00E2065D">
        <w:rPr>
          <w:lang w:val="vi-VN"/>
        </w:rPr>
        <w:t xml:space="preserve"> hỗ trợ hộ nghèo mang lại hiệu quả thiết thực góp phần giảm đáng kể số hộ nghèo</w:t>
      </w:r>
      <w:r w:rsidR="0033391F">
        <w:t>.</w:t>
      </w:r>
      <w:r>
        <w:t xml:space="preserve"> </w:t>
      </w:r>
      <w:r w:rsidR="009505E8" w:rsidRPr="00D06930">
        <w:rPr>
          <w:lang w:val="vi-VN"/>
        </w:rPr>
        <w:t>Xã Hải</w:t>
      </w:r>
      <w:r w:rsidR="009505E8" w:rsidRPr="006D6A6C">
        <w:rPr>
          <w:lang w:val="vi-VN"/>
        </w:rPr>
        <w:t xml:space="preserve"> Xuân</w:t>
      </w:r>
      <w:r w:rsidR="009505E8" w:rsidRPr="00D06930">
        <w:rPr>
          <w:lang w:val="vi-VN"/>
        </w:rPr>
        <w:t xml:space="preserve"> năm 2010 là </w:t>
      </w:r>
      <w:r w:rsidR="009505E8" w:rsidRPr="006D6A6C">
        <w:rPr>
          <w:lang w:val="vi-VN"/>
        </w:rPr>
        <w:t>0,65</w:t>
      </w:r>
      <w:r w:rsidR="009505E8" w:rsidRPr="00D06930">
        <w:rPr>
          <w:lang w:val="vi-VN"/>
        </w:rPr>
        <w:t>% (</w:t>
      </w:r>
      <w:r w:rsidR="009505E8" w:rsidRPr="006D6A6C">
        <w:rPr>
          <w:lang w:val="vi-VN"/>
        </w:rPr>
        <w:t>14</w:t>
      </w:r>
      <w:r w:rsidR="009505E8" w:rsidRPr="00D06930">
        <w:rPr>
          <w:lang w:val="vi-VN"/>
        </w:rPr>
        <w:t>/2</w:t>
      </w:r>
      <w:r>
        <w:t>.</w:t>
      </w:r>
      <w:r w:rsidR="009505E8" w:rsidRPr="006D6A6C">
        <w:rPr>
          <w:lang w:val="vi-VN"/>
        </w:rPr>
        <w:t>141</w:t>
      </w:r>
      <w:r w:rsidR="009505E8" w:rsidRPr="00D06930">
        <w:rPr>
          <w:lang w:val="vi-VN"/>
        </w:rPr>
        <w:t xml:space="preserve"> hộ), năm 2013 </w:t>
      </w:r>
      <w:r w:rsidR="009505E8" w:rsidRPr="00E90DD5">
        <w:rPr>
          <w:lang w:val="vi-VN"/>
        </w:rPr>
        <w:t>đạt tỷ lệ</w:t>
      </w:r>
      <w:r w:rsidR="009505E8">
        <w:rPr>
          <w:lang w:val="vi-VN"/>
        </w:rPr>
        <w:t xml:space="preserve"> 0,</w:t>
      </w:r>
      <w:r w:rsidR="009505E8" w:rsidRPr="00E90DD5">
        <w:rPr>
          <w:lang w:val="vi-VN"/>
        </w:rPr>
        <w:t>8</w:t>
      </w:r>
      <w:r w:rsidR="009505E8" w:rsidRPr="00D06930">
        <w:rPr>
          <w:lang w:val="vi-VN"/>
        </w:rPr>
        <w:t>% (</w:t>
      </w:r>
      <w:r w:rsidR="009505E8" w:rsidRPr="00E90DD5">
        <w:rPr>
          <w:lang w:val="vi-VN"/>
        </w:rPr>
        <w:t>17/2</w:t>
      </w:r>
      <w:r>
        <w:t>.</w:t>
      </w:r>
      <w:r w:rsidR="009505E8" w:rsidRPr="00E90DD5">
        <w:rPr>
          <w:lang w:val="vi-VN"/>
        </w:rPr>
        <w:t>147</w:t>
      </w:r>
      <w:r w:rsidR="009505E8" w:rsidRPr="00D06930">
        <w:rPr>
          <w:lang w:val="vi-VN"/>
        </w:rPr>
        <w:t xml:space="preserve"> hộ),</w:t>
      </w:r>
      <w:r w:rsidR="009505E8" w:rsidRPr="00E90DD5">
        <w:rPr>
          <w:lang w:val="vi-VN"/>
        </w:rPr>
        <w:t xml:space="preserve"> </w:t>
      </w:r>
      <w:r w:rsidR="001B5B0A">
        <w:rPr>
          <w:bCs/>
          <w:lang w:val="vi-VN"/>
        </w:rPr>
        <w:t>năm 201</w:t>
      </w:r>
      <w:r w:rsidR="001B5B0A">
        <w:rPr>
          <w:bCs/>
        </w:rPr>
        <w:t>8</w:t>
      </w:r>
      <w:r w:rsidR="009505E8" w:rsidRPr="00D06930">
        <w:rPr>
          <w:bCs/>
          <w:lang w:val="vi-VN"/>
        </w:rPr>
        <w:t xml:space="preserve"> còn </w:t>
      </w:r>
      <w:r w:rsidR="001B5B0A">
        <w:rPr>
          <w:bCs/>
        </w:rPr>
        <w:t>0,87</w:t>
      </w:r>
      <w:r w:rsidR="009505E8" w:rsidRPr="00D06930">
        <w:rPr>
          <w:bCs/>
          <w:lang w:val="vi-VN"/>
        </w:rPr>
        <w:t>%</w:t>
      </w:r>
      <w:r w:rsidR="009505E8" w:rsidRPr="00802028">
        <w:rPr>
          <w:bCs/>
          <w:lang w:val="vi-VN"/>
        </w:rPr>
        <w:t xml:space="preserve"> </w:t>
      </w:r>
      <w:r w:rsidR="009505E8" w:rsidRPr="00D06930">
        <w:rPr>
          <w:lang w:val="vi-VN"/>
        </w:rPr>
        <w:t>(</w:t>
      </w:r>
      <w:r w:rsidR="001B5B0A">
        <w:t>18</w:t>
      </w:r>
      <w:r w:rsidR="001B5B0A">
        <w:rPr>
          <w:lang w:val="vi-VN"/>
        </w:rPr>
        <w:t>/2</w:t>
      </w:r>
      <w:r>
        <w:t>.</w:t>
      </w:r>
      <w:r w:rsidR="001B5B0A">
        <w:rPr>
          <w:lang w:val="vi-VN"/>
        </w:rPr>
        <w:t>0</w:t>
      </w:r>
      <w:r w:rsidR="001B5B0A">
        <w:t>58</w:t>
      </w:r>
      <w:r w:rsidR="009505E8" w:rsidRPr="00802028">
        <w:rPr>
          <w:lang w:val="vi-VN"/>
        </w:rPr>
        <w:t xml:space="preserve"> </w:t>
      </w:r>
      <w:r w:rsidR="009505E8" w:rsidRPr="00D06930">
        <w:rPr>
          <w:lang w:val="vi-VN"/>
        </w:rPr>
        <w:t>theo chuẩn mới)</w:t>
      </w:r>
      <w:r>
        <w:rPr>
          <w:bCs/>
        </w:rPr>
        <w:t xml:space="preserve">; </w:t>
      </w:r>
      <w:r w:rsidR="009505E8" w:rsidRPr="00D06930">
        <w:rPr>
          <w:lang w:val="vi-VN"/>
        </w:rPr>
        <w:t>Xã</w:t>
      </w:r>
      <w:r w:rsidR="009505E8">
        <w:rPr>
          <w:lang w:val="vi-VN"/>
        </w:rPr>
        <w:t xml:space="preserve"> </w:t>
      </w:r>
      <w:r w:rsidR="009505E8" w:rsidRPr="006D6A6C">
        <w:rPr>
          <w:lang w:val="vi-VN"/>
        </w:rPr>
        <w:t>Vạn Ninh</w:t>
      </w:r>
      <w:r w:rsidR="009505E8" w:rsidRPr="00D06930">
        <w:rPr>
          <w:lang w:val="vi-VN"/>
        </w:rPr>
        <w:t xml:space="preserve"> năm 2010 là </w:t>
      </w:r>
      <w:r w:rsidR="009505E8" w:rsidRPr="006D6A6C">
        <w:rPr>
          <w:lang w:val="vi-VN"/>
        </w:rPr>
        <w:t>0,81</w:t>
      </w:r>
      <w:r w:rsidR="009505E8" w:rsidRPr="00D06930">
        <w:rPr>
          <w:lang w:val="vi-VN"/>
        </w:rPr>
        <w:t>% (</w:t>
      </w:r>
      <w:r w:rsidR="009505E8" w:rsidRPr="006D6A6C">
        <w:rPr>
          <w:lang w:val="vi-VN"/>
        </w:rPr>
        <w:t>1</w:t>
      </w:r>
      <w:r w:rsidR="009505E8" w:rsidRPr="00D06930">
        <w:rPr>
          <w:lang w:val="vi-VN"/>
        </w:rPr>
        <w:t>2/</w:t>
      </w:r>
      <w:r w:rsidR="009505E8" w:rsidRPr="006D6A6C">
        <w:rPr>
          <w:lang w:val="vi-VN"/>
        </w:rPr>
        <w:t>1</w:t>
      </w:r>
      <w:r>
        <w:t>.</w:t>
      </w:r>
      <w:r w:rsidR="009505E8" w:rsidRPr="006D6A6C">
        <w:rPr>
          <w:lang w:val="vi-VN"/>
        </w:rPr>
        <w:t>478</w:t>
      </w:r>
      <w:r w:rsidR="009505E8" w:rsidRPr="00D06930">
        <w:rPr>
          <w:lang w:val="vi-VN"/>
        </w:rPr>
        <w:t xml:space="preserve"> hộ), năm 2013 </w:t>
      </w:r>
      <w:r w:rsidR="009505E8" w:rsidRPr="00E90DD5">
        <w:rPr>
          <w:lang w:val="vi-VN"/>
        </w:rPr>
        <w:t>đạt tỷ lệ</w:t>
      </w:r>
      <w:r w:rsidR="009505E8" w:rsidRPr="00D06930">
        <w:rPr>
          <w:lang w:val="vi-VN"/>
        </w:rPr>
        <w:t xml:space="preserve"> </w:t>
      </w:r>
      <w:r w:rsidR="009505E8" w:rsidRPr="00E90DD5">
        <w:rPr>
          <w:lang w:val="vi-VN"/>
        </w:rPr>
        <w:t>0,9</w:t>
      </w:r>
      <w:r w:rsidR="009505E8" w:rsidRPr="00D06930">
        <w:rPr>
          <w:lang w:val="vi-VN"/>
        </w:rPr>
        <w:t>% (1</w:t>
      </w:r>
      <w:r w:rsidR="009505E8" w:rsidRPr="00E90DD5">
        <w:rPr>
          <w:lang w:val="vi-VN"/>
        </w:rPr>
        <w:t>4/1</w:t>
      </w:r>
      <w:r>
        <w:t>.</w:t>
      </w:r>
      <w:r w:rsidR="009505E8" w:rsidRPr="00E90DD5">
        <w:rPr>
          <w:lang w:val="vi-VN"/>
        </w:rPr>
        <w:t>481</w:t>
      </w:r>
      <w:r w:rsidR="009505E8" w:rsidRPr="00D06930">
        <w:rPr>
          <w:lang w:val="vi-VN"/>
        </w:rPr>
        <w:t xml:space="preserve"> hộ), </w:t>
      </w:r>
      <w:r w:rsidR="008D6C94">
        <w:rPr>
          <w:lang w:val="vi-VN"/>
        </w:rPr>
        <w:t>năm 201</w:t>
      </w:r>
      <w:r w:rsidR="008D6C94">
        <w:t>8</w:t>
      </w:r>
      <w:r w:rsidR="009505E8" w:rsidRPr="00D06930">
        <w:rPr>
          <w:lang w:val="vi-VN"/>
        </w:rPr>
        <w:t xml:space="preserve"> còn </w:t>
      </w:r>
      <w:r w:rsidR="008D6C94">
        <w:t>0,62</w:t>
      </w:r>
      <w:r w:rsidR="009505E8" w:rsidRPr="00D06930">
        <w:rPr>
          <w:lang w:val="vi-VN"/>
        </w:rPr>
        <w:t>% (</w:t>
      </w:r>
      <w:r w:rsidR="008D6C94">
        <w:t>11</w:t>
      </w:r>
      <w:r w:rsidR="008D6C94">
        <w:rPr>
          <w:lang w:val="vi-VN"/>
        </w:rPr>
        <w:t>/1</w:t>
      </w:r>
      <w:r>
        <w:t>.</w:t>
      </w:r>
      <w:r w:rsidR="008D6C94">
        <w:rPr>
          <w:lang w:val="vi-VN"/>
        </w:rPr>
        <w:t>7</w:t>
      </w:r>
      <w:r w:rsidR="008D6C94">
        <w:t>86</w:t>
      </w:r>
      <w:r w:rsidR="009505E8" w:rsidRPr="00802028">
        <w:rPr>
          <w:lang w:val="vi-VN"/>
        </w:rPr>
        <w:t xml:space="preserve"> </w:t>
      </w:r>
      <w:r>
        <w:rPr>
          <w:lang w:val="vi-VN"/>
        </w:rPr>
        <w:t>theo chuẩn mới)</w:t>
      </w:r>
      <w:r>
        <w:t xml:space="preserve">; </w:t>
      </w:r>
      <w:r w:rsidR="009505E8" w:rsidRPr="00D06930">
        <w:rPr>
          <w:lang w:val="vi-VN"/>
        </w:rPr>
        <w:t>Xã</w:t>
      </w:r>
      <w:r w:rsidR="009505E8" w:rsidRPr="006D6A6C">
        <w:rPr>
          <w:lang w:val="vi-VN"/>
        </w:rPr>
        <w:t xml:space="preserve"> Hải </w:t>
      </w:r>
      <w:r w:rsidR="009505E8" w:rsidRPr="00B43510">
        <w:rPr>
          <w:lang w:val="vi-VN"/>
        </w:rPr>
        <w:t>Đông</w:t>
      </w:r>
      <w:r w:rsidR="009505E8" w:rsidRPr="00D06930">
        <w:rPr>
          <w:lang w:val="vi-VN"/>
        </w:rPr>
        <w:t xml:space="preserve"> là </w:t>
      </w:r>
      <w:r w:rsidR="009505E8" w:rsidRPr="006D6A6C">
        <w:rPr>
          <w:lang w:val="vi-VN"/>
        </w:rPr>
        <w:t>0,69</w:t>
      </w:r>
      <w:r w:rsidR="009505E8" w:rsidRPr="00D06930">
        <w:rPr>
          <w:lang w:val="vi-VN"/>
        </w:rPr>
        <w:t>% (</w:t>
      </w:r>
      <w:r w:rsidR="009505E8" w:rsidRPr="006D6A6C">
        <w:rPr>
          <w:lang w:val="vi-VN"/>
        </w:rPr>
        <w:t>11</w:t>
      </w:r>
      <w:r w:rsidR="009505E8" w:rsidRPr="00D06930">
        <w:rPr>
          <w:lang w:val="vi-VN"/>
        </w:rPr>
        <w:t>/</w:t>
      </w:r>
      <w:r w:rsidR="009505E8" w:rsidRPr="006D6A6C">
        <w:rPr>
          <w:lang w:val="vi-VN"/>
        </w:rPr>
        <w:t>1</w:t>
      </w:r>
      <w:r>
        <w:t>.</w:t>
      </w:r>
      <w:r w:rsidR="009505E8" w:rsidRPr="006D6A6C">
        <w:rPr>
          <w:lang w:val="vi-VN"/>
        </w:rPr>
        <w:t>599</w:t>
      </w:r>
      <w:r w:rsidR="009505E8" w:rsidRPr="00D06930">
        <w:rPr>
          <w:lang w:val="vi-VN"/>
        </w:rPr>
        <w:t xml:space="preserve"> hộ), năm 2013 </w:t>
      </w:r>
      <w:r w:rsidR="009505E8" w:rsidRPr="00E90DD5">
        <w:rPr>
          <w:lang w:val="vi-VN"/>
        </w:rPr>
        <w:t>đạt tỷ lệ 1,98</w:t>
      </w:r>
      <w:r w:rsidR="009505E8" w:rsidRPr="00D06930">
        <w:rPr>
          <w:lang w:val="vi-VN"/>
        </w:rPr>
        <w:t>% (</w:t>
      </w:r>
      <w:r w:rsidR="009505E8" w:rsidRPr="00E90DD5">
        <w:rPr>
          <w:lang w:val="vi-VN"/>
        </w:rPr>
        <w:t>32/1</w:t>
      </w:r>
      <w:r>
        <w:t>.</w:t>
      </w:r>
      <w:r w:rsidR="009505E8" w:rsidRPr="00E90DD5">
        <w:rPr>
          <w:lang w:val="vi-VN"/>
        </w:rPr>
        <w:t>618</w:t>
      </w:r>
      <w:r w:rsidR="009505E8" w:rsidRPr="00D06930">
        <w:rPr>
          <w:lang w:val="vi-VN"/>
        </w:rPr>
        <w:t xml:space="preserve"> hộ), </w:t>
      </w:r>
      <w:r w:rsidR="008D6C94">
        <w:rPr>
          <w:lang w:val="vi-VN"/>
        </w:rPr>
        <w:t>năm 201</w:t>
      </w:r>
      <w:r w:rsidR="008D6C94">
        <w:t>8</w:t>
      </w:r>
      <w:r w:rsidR="009505E8" w:rsidRPr="00D06930">
        <w:rPr>
          <w:lang w:val="vi-VN"/>
        </w:rPr>
        <w:t xml:space="preserve"> còn </w:t>
      </w:r>
      <w:r w:rsidR="008D6C94">
        <w:t>0,44</w:t>
      </w:r>
      <w:r w:rsidR="009505E8" w:rsidRPr="00D06930">
        <w:rPr>
          <w:lang w:val="vi-VN"/>
        </w:rPr>
        <w:t>% (</w:t>
      </w:r>
      <w:r w:rsidR="008D6C94">
        <w:t>11</w:t>
      </w:r>
      <w:r w:rsidR="009505E8" w:rsidRPr="00802028">
        <w:rPr>
          <w:lang w:val="vi-VN"/>
        </w:rPr>
        <w:t>/2</w:t>
      </w:r>
      <w:r>
        <w:t>.</w:t>
      </w:r>
      <w:r w:rsidR="009505E8" w:rsidRPr="00802028">
        <w:rPr>
          <w:lang w:val="vi-VN"/>
        </w:rPr>
        <w:t xml:space="preserve">000 </w:t>
      </w:r>
      <w:r w:rsidR="009505E8" w:rsidRPr="00D06930">
        <w:rPr>
          <w:lang w:val="vi-VN"/>
        </w:rPr>
        <w:t>theo chuẩn mới)</w:t>
      </w:r>
      <w:r>
        <w:t xml:space="preserve">; </w:t>
      </w:r>
      <w:r w:rsidR="009505E8" w:rsidRPr="00D06930">
        <w:rPr>
          <w:lang w:val="vi-VN"/>
        </w:rPr>
        <w:t>Xã</w:t>
      </w:r>
      <w:r w:rsidR="009505E8" w:rsidRPr="006D6A6C">
        <w:rPr>
          <w:lang w:val="vi-VN"/>
        </w:rPr>
        <w:t xml:space="preserve"> Hải </w:t>
      </w:r>
      <w:r w:rsidR="009505E8" w:rsidRPr="00B43510">
        <w:rPr>
          <w:lang w:val="vi-VN"/>
        </w:rPr>
        <w:t>Tiến</w:t>
      </w:r>
      <w:r w:rsidR="00D238D5">
        <w:t xml:space="preserve"> năm 2010</w:t>
      </w:r>
      <w:r w:rsidR="009505E8" w:rsidRPr="00D06930">
        <w:rPr>
          <w:lang w:val="vi-VN"/>
        </w:rPr>
        <w:t xml:space="preserve"> là </w:t>
      </w:r>
      <w:r w:rsidR="009505E8" w:rsidRPr="00B43510">
        <w:rPr>
          <w:lang w:val="vi-VN"/>
        </w:rPr>
        <w:t>1,6</w:t>
      </w:r>
      <w:r w:rsidR="009505E8" w:rsidRPr="00D06930">
        <w:rPr>
          <w:lang w:val="vi-VN"/>
        </w:rPr>
        <w:t>% (</w:t>
      </w:r>
      <w:r w:rsidR="009505E8" w:rsidRPr="00B43510">
        <w:rPr>
          <w:lang w:val="vi-VN"/>
        </w:rPr>
        <w:t>23/1</w:t>
      </w:r>
      <w:r>
        <w:t>.</w:t>
      </w:r>
      <w:r w:rsidR="009505E8" w:rsidRPr="00B43510">
        <w:rPr>
          <w:lang w:val="vi-VN"/>
        </w:rPr>
        <w:t>435</w:t>
      </w:r>
      <w:r w:rsidR="009505E8">
        <w:rPr>
          <w:lang w:val="vi-VN"/>
        </w:rPr>
        <w:t xml:space="preserve"> hộ), năm 2013 </w:t>
      </w:r>
      <w:r w:rsidR="009505E8" w:rsidRPr="00E90DD5">
        <w:rPr>
          <w:lang w:val="vi-VN"/>
        </w:rPr>
        <w:t>đạt 2,04</w:t>
      </w:r>
      <w:r w:rsidR="009505E8" w:rsidRPr="00D06930">
        <w:rPr>
          <w:lang w:val="vi-VN"/>
        </w:rPr>
        <w:t>% (</w:t>
      </w:r>
      <w:r w:rsidR="009505E8" w:rsidRPr="00E90DD5">
        <w:rPr>
          <w:lang w:val="vi-VN"/>
        </w:rPr>
        <w:t>33/1</w:t>
      </w:r>
      <w:r>
        <w:t>.</w:t>
      </w:r>
      <w:r w:rsidR="009505E8" w:rsidRPr="00E90DD5">
        <w:rPr>
          <w:lang w:val="vi-VN"/>
        </w:rPr>
        <w:t>621</w:t>
      </w:r>
      <w:r w:rsidR="00937735">
        <w:rPr>
          <w:lang w:val="vi-VN"/>
        </w:rPr>
        <w:t xml:space="preserve"> hộ), năm 201</w:t>
      </w:r>
      <w:r w:rsidR="00937735">
        <w:t>8</w:t>
      </w:r>
      <w:r w:rsidR="009505E8" w:rsidRPr="00D06930">
        <w:rPr>
          <w:lang w:val="vi-VN"/>
        </w:rPr>
        <w:t xml:space="preserve"> còn </w:t>
      </w:r>
      <w:r w:rsidR="00BE3E5C">
        <w:t>0,92</w:t>
      </w:r>
      <w:r w:rsidR="009505E8" w:rsidRPr="00D06930">
        <w:rPr>
          <w:lang w:val="vi-VN"/>
        </w:rPr>
        <w:t>% (</w:t>
      </w:r>
      <w:r w:rsidR="00BE3E5C">
        <w:t>15</w:t>
      </w:r>
      <w:r w:rsidR="00BE3E5C">
        <w:rPr>
          <w:lang w:val="vi-VN"/>
        </w:rPr>
        <w:t>/</w:t>
      </w:r>
      <w:r w:rsidR="00BE3E5C">
        <w:t>1</w:t>
      </w:r>
      <w:r>
        <w:t>.</w:t>
      </w:r>
      <w:r w:rsidR="00BE3E5C">
        <w:t>635</w:t>
      </w:r>
      <w:r w:rsidR="009505E8" w:rsidRPr="00802028">
        <w:rPr>
          <w:lang w:val="vi-VN"/>
        </w:rPr>
        <w:t xml:space="preserve"> </w:t>
      </w:r>
      <w:r w:rsidR="009505E8" w:rsidRPr="00D06930">
        <w:rPr>
          <w:lang w:val="vi-VN"/>
        </w:rPr>
        <w:t>theo chuẩn mới)</w:t>
      </w:r>
      <w:r>
        <w:t xml:space="preserve">; </w:t>
      </w:r>
      <w:r w:rsidR="009505E8" w:rsidRPr="00D06930">
        <w:rPr>
          <w:lang w:val="vi-VN"/>
        </w:rPr>
        <w:t>Xã</w:t>
      </w:r>
      <w:r w:rsidR="009505E8" w:rsidRPr="006D6A6C">
        <w:rPr>
          <w:lang w:val="vi-VN"/>
        </w:rPr>
        <w:t xml:space="preserve"> </w:t>
      </w:r>
      <w:r w:rsidR="009505E8" w:rsidRPr="00B43510">
        <w:rPr>
          <w:lang w:val="vi-VN"/>
        </w:rPr>
        <w:t>Quảng Nghĩa</w:t>
      </w:r>
      <w:r w:rsidR="009505E8" w:rsidRPr="00D06930">
        <w:rPr>
          <w:lang w:val="vi-VN"/>
        </w:rPr>
        <w:t xml:space="preserve"> là </w:t>
      </w:r>
      <w:r w:rsidR="009505E8" w:rsidRPr="00B43510">
        <w:rPr>
          <w:lang w:val="vi-VN"/>
        </w:rPr>
        <w:t>3</w:t>
      </w:r>
      <w:r w:rsidR="009505E8" w:rsidRPr="006D6A6C">
        <w:rPr>
          <w:lang w:val="vi-VN"/>
        </w:rPr>
        <w:t>,</w:t>
      </w:r>
      <w:r w:rsidR="009505E8" w:rsidRPr="00B43510">
        <w:rPr>
          <w:lang w:val="vi-VN"/>
        </w:rPr>
        <w:t>26</w:t>
      </w:r>
      <w:r w:rsidR="009505E8" w:rsidRPr="00D06930">
        <w:rPr>
          <w:lang w:val="vi-VN"/>
        </w:rPr>
        <w:t>% (</w:t>
      </w:r>
      <w:r w:rsidR="009505E8" w:rsidRPr="00B43510">
        <w:rPr>
          <w:lang w:val="vi-VN"/>
        </w:rPr>
        <w:t>23/704</w:t>
      </w:r>
      <w:r w:rsidR="009505E8" w:rsidRPr="00D06930">
        <w:rPr>
          <w:lang w:val="vi-VN"/>
        </w:rPr>
        <w:t xml:space="preserve"> hộ), năm 2013 giảm xuống còn </w:t>
      </w:r>
      <w:r w:rsidR="009505E8">
        <w:rPr>
          <w:lang w:val="vi-VN"/>
        </w:rPr>
        <w:t>2</w:t>
      </w:r>
      <w:r w:rsidR="009505E8" w:rsidRPr="00E90DD5">
        <w:rPr>
          <w:lang w:val="vi-VN"/>
        </w:rPr>
        <w:t>,36</w:t>
      </w:r>
      <w:r w:rsidR="009505E8" w:rsidRPr="00D06930">
        <w:rPr>
          <w:lang w:val="vi-VN"/>
        </w:rPr>
        <w:t>% (</w:t>
      </w:r>
      <w:r w:rsidR="009505E8" w:rsidRPr="00CE486F">
        <w:rPr>
          <w:lang w:val="vi-VN"/>
        </w:rPr>
        <w:t>1</w:t>
      </w:r>
      <w:r w:rsidR="009505E8" w:rsidRPr="00D06930">
        <w:rPr>
          <w:lang w:val="vi-VN"/>
        </w:rPr>
        <w:t>9/8</w:t>
      </w:r>
      <w:r w:rsidR="009505E8" w:rsidRPr="00CE486F">
        <w:rPr>
          <w:lang w:val="vi-VN"/>
        </w:rPr>
        <w:t>0</w:t>
      </w:r>
      <w:r w:rsidR="003E6828">
        <w:rPr>
          <w:lang w:val="vi-VN"/>
        </w:rPr>
        <w:t>5 hộ), năm 201</w:t>
      </w:r>
      <w:r w:rsidR="003E6828">
        <w:t>8</w:t>
      </w:r>
      <w:r w:rsidR="009505E8" w:rsidRPr="00D06930">
        <w:rPr>
          <w:lang w:val="vi-VN"/>
        </w:rPr>
        <w:t xml:space="preserve"> còn </w:t>
      </w:r>
      <w:r w:rsidR="003E6828">
        <w:t>1,83</w:t>
      </w:r>
      <w:r w:rsidR="009505E8" w:rsidRPr="00D06930">
        <w:rPr>
          <w:lang w:val="vi-VN"/>
        </w:rPr>
        <w:t>% (</w:t>
      </w:r>
      <w:r w:rsidR="003E6828">
        <w:t>16</w:t>
      </w:r>
      <w:r w:rsidR="003E6828">
        <w:rPr>
          <w:lang w:val="vi-VN"/>
        </w:rPr>
        <w:t>/8</w:t>
      </w:r>
      <w:r w:rsidR="003E6828">
        <w:t>72</w:t>
      </w:r>
      <w:r w:rsidR="009505E8" w:rsidRPr="00802028">
        <w:rPr>
          <w:lang w:val="vi-VN"/>
        </w:rPr>
        <w:t xml:space="preserve"> </w:t>
      </w:r>
      <w:r w:rsidR="009505E8" w:rsidRPr="00D06930">
        <w:rPr>
          <w:lang w:val="vi-VN"/>
        </w:rPr>
        <w:t>theo chuẩn mới)</w:t>
      </w:r>
      <w:r>
        <w:t xml:space="preserve">; </w:t>
      </w:r>
      <w:r w:rsidR="009505E8" w:rsidRPr="00D06930">
        <w:rPr>
          <w:lang w:val="vi-VN"/>
        </w:rPr>
        <w:t>Xã</w:t>
      </w:r>
      <w:r>
        <w:t xml:space="preserve"> </w:t>
      </w:r>
      <w:r w:rsidR="009505E8" w:rsidRPr="00B43510">
        <w:rPr>
          <w:lang w:val="vi-VN"/>
        </w:rPr>
        <w:t>Vĩnh Trung</w:t>
      </w:r>
      <w:r w:rsidR="009505E8" w:rsidRPr="00D06930">
        <w:rPr>
          <w:lang w:val="vi-VN"/>
        </w:rPr>
        <w:t xml:space="preserve"> là </w:t>
      </w:r>
      <w:r w:rsidR="009505E8" w:rsidRPr="006D6A6C">
        <w:rPr>
          <w:lang w:val="vi-VN"/>
        </w:rPr>
        <w:t>0</w:t>
      </w:r>
      <w:r w:rsidR="009505E8" w:rsidRPr="00D06930">
        <w:rPr>
          <w:lang w:val="vi-VN"/>
        </w:rPr>
        <w:t>% (</w:t>
      </w:r>
      <w:r w:rsidR="009505E8" w:rsidRPr="00B43510">
        <w:rPr>
          <w:lang w:val="vi-VN"/>
        </w:rPr>
        <w:t>0/352</w:t>
      </w:r>
      <w:r w:rsidR="009505E8" w:rsidRPr="00D06930">
        <w:rPr>
          <w:lang w:val="vi-VN"/>
        </w:rPr>
        <w:t xml:space="preserve"> hộ), năm 2013 </w:t>
      </w:r>
      <w:r w:rsidR="009505E8" w:rsidRPr="00CE486F">
        <w:rPr>
          <w:lang w:val="vi-VN"/>
        </w:rPr>
        <w:t>đạt tỷ lệ 1,27</w:t>
      </w:r>
      <w:r w:rsidR="009505E8" w:rsidRPr="00D06930">
        <w:rPr>
          <w:lang w:val="vi-VN"/>
        </w:rPr>
        <w:t>% (</w:t>
      </w:r>
      <w:r w:rsidR="009505E8" w:rsidRPr="00CE486F">
        <w:rPr>
          <w:lang w:val="vi-VN"/>
        </w:rPr>
        <w:t>5/393</w:t>
      </w:r>
      <w:r w:rsidR="00F13111">
        <w:rPr>
          <w:lang w:val="vi-VN"/>
        </w:rPr>
        <w:t xml:space="preserve"> hộ), năm 201</w:t>
      </w:r>
      <w:r w:rsidR="00F13111">
        <w:t>8</w:t>
      </w:r>
      <w:r w:rsidR="009505E8" w:rsidRPr="00D06930">
        <w:rPr>
          <w:lang w:val="vi-VN"/>
        </w:rPr>
        <w:t xml:space="preserve"> còn </w:t>
      </w:r>
      <w:r w:rsidR="00F13111">
        <w:t>0,69</w:t>
      </w:r>
      <w:r w:rsidR="009505E8" w:rsidRPr="00D06930">
        <w:rPr>
          <w:lang w:val="vi-VN"/>
        </w:rPr>
        <w:t>% (</w:t>
      </w:r>
      <w:r w:rsidR="00F13111">
        <w:t>3</w:t>
      </w:r>
      <w:r w:rsidR="00F13111">
        <w:rPr>
          <w:lang w:val="vi-VN"/>
        </w:rPr>
        <w:t>/43</w:t>
      </w:r>
      <w:r w:rsidR="00F13111">
        <w:t>2</w:t>
      </w:r>
      <w:r w:rsidR="009505E8" w:rsidRPr="00802028">
        <w:rPr>
          <w:lang w:val="vi-VN"/>
        </w:rPr>
        <w:t xml:space="preserve"> </w:t>
      </w:r>
      <w:r w:rsidR="009505E8" w:rsidRPr="00D06930">
        <w:rPr>
          <w:lang w:val="vi-VN"/>
        </w:rPr>
        <w:t>theo chuẩn mới)</w:t>
      </w:r>
      <w:r>
        <w:t xml:space="preserve">; </w:t>
      </w:r>
      <w:r w:rsidR="009505E8" w:rsidRPr="00D06930">
        <w:rPr>
          <w:lang w:val="vi-VN"/>
        </w:rPr>
        <w:t>Xã</w:t>
      </w:r>
      <w:r w:rsidR="009505E8">
        <w:rPr>
          <w:lang w:val="vi-VN"/>
        </w:rPr>
        <w:t xml:space="preserve"> </w:t>
      </w:r>
      <w:r w:rsidR="009505E8" w:rsidRPr="00B43510">
        <w:rPr>
          <w:lang w:val="vi-VN"/>
        </w:rPr>
        <w:t>Vĩnh Thực</w:t>
      </w:r>
      <w:r w:rsidR="009505E8" w:rsidRPr="00D06930">
        <w:rPr>
          <w:lang w:val="vi-VN"/>
        </w:rPr>
        <w:t xml:space="preserve"> là </w:t>
      </w:r>
      <w:r w:rsidR="009505E8" w:rsidRPr="00B43510">
        <w:rPr>
          <w:lang w:val="vi-VN"/>
        </w:rPr>
        <w:t>1,35</w:t>
      </w:r>
      <w:r w:rsidR="009505E8" w:rsidRPr="00D06930">
        <w:rPr>
          <w:lang w:val="vi-VN"/>
        </w:rPr>
        <w:t>% (</w:t>
      </w:r>
      <w:r w:rsidR="009505E8" w:rsidRPr="006D6A6C">
        <w:rPr>
          <w:lang w:val="vi-VN"/>
        </w:rPr>
        <w:t>9</w:t>
      </w:r>
      <w:r w:rsidR="009505E8" w:rsidRPr="00B43510">
        <w:rPr>
          <w:lang w:val="vi-VN"/>
        </w:rPr>
        <w:t>/664</w:t>
      </w:r>
      <w:r w:rsidR="009505E8" w:rsidRPr="00D06930">
        <w:rPr>
          <w:lang w:val="vi-VN"/>
        </w:rPr>
        <w:t xml:space="preserve"> hộ), năm 2013 </w:t>
      </w:r>
      <w:r w:rsidR="009505E8" w:rsidRPr="00CE486F">
        <w:rPr>
          <w:lang w:val="vi-VN"/>
        </w:rPr>
        <w:t xml:space="preserve">đạt tỷ lệ </w:t>
      </w:r>
      <w:r w:rsidR="009505E8" w:rsidRPr="00D06930">
        <w:rPr>
          <w:lang w:val="vi-VN"/>
        </w:rPr>
        <w:t>2</w:t>
      </w:r>
      <w:r w:rsidR="009505E8" w:rsidRPr="00CE486F">
        <w:rPr>
          <w:lang w:val="vi-VN"/>
        </w:rPr>
        <w:t>,75</w:t>
      </w:r>
      <w:r w:rsidR="009505E8" w:rsidRPr="00D06930">
        <w:rPr>
          <w:lang w:val="vi-VN"/>
        </w:rPr>
        <w:t>% (</w:t>
      </w:r>
      <w:r w:rsidR="009505E8" w:rsidRPr="00CE486F">
        <w:rPr>
          <w:lang w:val="vi-VN"/>
        </w:rPr>
        <w:t>19/690</w:t>
      </w:r>
      <w:r w:rsidR="00503E6A">
        <w:rPr>
          <w:lang w:val="vi-VN"/>
        </w:rPr>
        <w:t xml:space="preserve"> hộ), năm 201</w:t>
      </w:r>
      <w:r w:rsidR="00503E6A">
        <w:t>8</w:t>
      </w:r>
      <w:r w:rsidR="009505E8" w:rsidRPr="00D06930">
        <w:rPr>
          <w:lang w:val="vi-VN"/>
        </w:rPr>
        <w:t xml:space="preserve"> còn </w:t>
      </w:r>
      <w:r w:rsidR="00503E6A">
        <w:t>0,75</w:t>
      </w:r>
      <w:r w:rsidR="009505E8" w:rsidRPr="00D06930">
        <w:rPr>
          <w:lang w:val="vi-VN"/>
        </w:rPr>
        <w:t>% (</w:t>
      </w:r>
      <w:r w:rsidR="00503E6A">
        <w:t>6</w:t>
      </w:r>
      <w:r w:rsidR="00503E6A">
        <w:rPr>
          <w:lang w:val="vi-VN"/>
        </w:rPr>
        <w:t>/</w:t>
      </w:r>
      <w:r w:rsidR="00503E6A">
        <w:t>801</w:t>
      </w:r>
      <w:r w:rsidR="009505E8" w:rsidRPr="00802028">
        <w:rPr>
          <w:lang w:val="vi-VN"/>
        </w:rPr>
        <w:t xml:space="preserve"> </w:t>
      </w:r>
      <w:r w:rsidR="009505E8" w:rsidRPr="00D06930">
        <w:rPr>
          <w:lang w:val="vi-VN"/>
        </w:rPr>
        <w:t>theo chuẩn mới)</w:t>
      </w:r>
      <w:r>
        <w:t xml:space="preserve">; </w:t>
      </w:r>
      <w:r w:rsidR="009505E8" w:rsidRPr="00D06930">
        <w:rPr>
          <w:lang w:val="vi-VN"/>
        </w:rPr>
        <w:t>Xã</w:t>
      </w:r>
      <w:r w:rsidR="009505E8" w:rsidRPr="006D6A6C">
        <w:rPr>
          <w:lang w:val="vi-VN"/>
        </w:rPr>
        <w:t xml:space="preserve"> </w:t>
      </w:r>
      <w:r w:rsidR="009505E8" w:rsidRPr="00B43510">
        <w:rPr>
          <w:lang w:val="vi-VN"/>
        </w:rPr>
        <w:t>Bắc Sơn</w:t>
      </w:r>
      <w:r w:rsidR="009505E8" w:rsidRPr="00D06930">
        <w:rPr>
          <w:lang w:val="vi-VN"/>
        </w:rPr>
        <w:t xml:space="preserve"> là </w:t>
      </w:r>
      <w:r w:rsidR="009505E8" w:rsidRPr="00B43510">
        <w:rPr>
          <w:lang w:val="vi-VN"/>
        </w:rPr>
        <w:t>1</w:t>
      </w:r>
      <w:r w:rsidR="009505E8" w:rsidRPr="006D6A6C">
        <w:rPr>
          <w:lang w:val="vi-VN"/>
        </w:rPr>
        <w:t>0,</w:t>
      </w:r>
      <w:r w:rsidR="009505E8" w:rsidRPr="00B43510">
        <w:rPr>
          <w:lang w:val="vi-VN"/>
        </w:rPr>
        <w:t>22</w:t>
      </w:r>
      <w:r w:rsidR="009505E8" w:rsidRPr="00D06930">
        <w:rPr>
          <w:lang w:val="vi-VN"/>
        </w:rPr>
        <w:t>% (</w:t>
      </w:r>
      <w:r w:rsidR="009505E8" w:rsidRPr="00B43510">
        <w:rPr>
          <w:lang w:val="vi-VN"/>
        </w:rPr>
        <w:t>27/264</w:t>
      </w:r>
      <w:r w:rsidR="009505E8" w:rsidRPr="00D06930">
        <w:rPr>
          <w:lang w:val="vi-VN"/>
        </w:rPr>
        <w:t xml:space="preserve"> hộ), năm 2013 giảm xuống còn 2</w:t>
      </w:r>
      <w:r w:rsidR="009505E8" w:rsidRPr="00CE486F">
        <w:rPr>
          <w:lang w:val="vi-VN"/>
        </w:rPr>
        <w:t>,6</w:t>
      </w:r>
      <w:r w:rsidR="009505E8" w:rsidRPr="00D06930">
        <w:rPr>
          <w:lang w:val="vi-VN"/>
        </w:rPr>
        <w:t>% (</w:t>
      </w:r>
      <w:r w:rsidR="009505E8" w:rsidRPr="00CE486F">
        <w:rPr>
          <w:lang w:val="vi-VN"/>
        </w:rPr>
        <w:t>10/396</w:t>
      </w:r>
      <w:r w:rsidR="00503E6A">
        <w:rPr>
          <w:lang w:val="vi-VN"/>
        </w:rPr>
        <w:t xml:space="preserve"> hộ), năm 201</w:t>
      </w:r>
      <w:r w:rsidR="00503E6A">
        <w:t>8</w:t>
      </w:r>
      <w:r w:rsidR="009505E8" w:rsidRPr="00D06930">
        <w:rPr>
          <w:lang w:val="vi-VN"/>
        </w:rPr>
        <w:t xml:space="preserve"> còn </w:t>
      </w:r>
      <w:r w:rsidR="00503E6A">
        <w:t>1,08</w:t>
      </w:r>
      <w:r w:rsidR="009505E8" w:rsidRPr="00D06930">
        <w:rPr>
          <w:lang w:val="vi-VN"/>
        </w:rPr>
        <w:t>% (</w:t>
      </w:r>
      <w:r w:rsidR="00503E6A">
        <w:t>4</w:t>
      </w:r>
      <w:r w:rsidR="00503E6A">
        <w:rPr>
          <w:lang w:val="vi-VN"/>
        </w:rPr>
        <w:t>/</w:t>
      </w:r>
      <w:r w:rsidR="00503E6A">
        <w:t>372</w:t>
      </w:r>
      <w:r w:rsidR="009505E8" w:rsidRPr="00802028">
        <w:rPr>
          <w:lang w:val="vi-VN"/>
        </w:rPr>
        <w:t xml:space="preserve"> </w:t>
      </w:r>
      <w:r w:rsidR="009505E8" w:rsidRPr="00D06930">
        <w:rPr>
          <w:lang w:val="vi-VN"/>
        </w:rPr>
        <w:t>theo chuẩn mới)</w:t>
      </w:r>
      <w:r>
        <w:t xml:space="preserve">; </w:t>
      </w:r>
      <w:r w:rsidR="009505E8" w:rsidRPr="00D06930">
        <w:rPr>
          <w:lang w:val="vi-VN"/>
        </w:rPr>
        <w:t>Xã</w:t>
      </w:r>
      <w:r w:rsidR="009505E8" w:rsidRPr="006D6A6C">
        <w:rPr>
          <w:lang w:val="vi-VN"/>
        </w:rPr>
        <w:t xml:space="preserve"> Hải </w:t>
      </w:r>
      <w:r w:rsidR="009505E8" w:rsidRPr="00B43510">
        <w:rPr>
          <w:lang w:val="vi-VN"/>
        </w:rPr>
        <w:t>Sơn</w:t>
      </w:r>
      <w:r w:rsidR="009505E8" w:rsidRPr="00D06930">
        <w:rPr>
          <w:lang w:val="vi-VN"/>
        </w:rPr>
        <w:t xml:space="preserve"> là </w:t>
      </w:r>
      <w:r w:rsidR="009505E8" w:rsidRPr="00B43510">
        <w:rPr>
          <w:lang w:val="vi-VN"/>
        </w:rPr>
        <w:t>7,14</w:t>
      </w:r>
      <w:r w:rsidR="009505E8" w:rsidRPr="00D06930">
        <w:rPr>
          <w:lang w:val="vi-VN"/>
        </w:rPr>
        <w:t>% (</w:t>
      </w:r>
      <w:r w:rsidR="009505E8" w:rsidRPr="00B43510">
        <w:rPr>
          <w:lang w:val="vi-VN"/>
        </w:rPr>
        <w:t>17/238</w:t>
      </w:r>
      <w:r w:rsidR="009505E8" w:rsidRPr="00D06930">
        <w:rPr>
          <w:lang w:val="vi-VN"/>
        </w:rPr>
        <w:t xml:space="preserve"> hộ), năm 2013 </w:t>
      </w:r>
      <w:r w:rsidR="009505E8" w:rsidRPr="00CE486F">
        <w:rPr>
          <w:lang w:val="vi-VN"/>
        </w:rPr>
        <w:t>đạt tỷ lệ 11,45</w:t>
      </w:r>
      <w:r w:rsidR="009505E8" w:rsidRPr="00D06930">
        <w:rPr>
          <w:lang w:val="vi-VN"/>
        </w:rPr>
        <w:t>% (</w:t>
      </w:r>
      <w:r w:rsidR="009505E8" w:rsidRPr="00CE486F">
        <w:rPr>
          <w:lang w:val="vi-VN"/>
        </w:rPr>
        <w:t>30/262</w:t>
      </w:r>
      <w:r w:rsidR="00503E6A">
        <w:rPr>
          <w:lang w:val="vi-VN"/>
        </w:rPr>
        <w:t xml:space="preserve"> hộ), năm 201</w:t>
      </w:r>
      <w:r w:rsidR="00503E6A">
        <w:t>8</w:t>
      </w:r>
      <w:r w:rsidR="009505E8" w:rsidRPr="00D06930">
        <w:rPr>
          <w:lang w:val="vi-VN"/>
        </w:rPr>
        <w:t xml:space="preserve"> còn </w:t>
      </w:r>
      <w:r w:rsidR="00503E6A">
        <w:t>1,49</w:t>
      </w:r>
      <w:r w:rsidR="009505E8" w:rsidRPr="00D06930">
        <w:rPr>
          <w:lang w:val="vi-VN"/>
        </w:rPr>
        <w:t>% (</w:t>
      </w:r>
      <w:r w:rsidR="00503E6A">
        <w:t>05</w:t>
      </w:r>
      <w:r w:rsidR="00503E6A">
        <w:rPr>
          <w:lang w:val="vi-VN"/>
        </w:rPr>
        <w:t>/</w:t>
      </w:r>
      <w:r w:rsidR="00503E6A">
        <w:t>336</w:t>
      </w:r>
      <w:r w:rsidR="009505E8" w:rsidRPr="00802028">
        <w:rPr>
          <w:lang w:val="vi-VN"/>
        </w:rPr>
        <w:t xml:space="preserve"> </w:t>
      </w:r>
      <w:r w:rsidR="009505E8" w:rsidRPr="00D06930">
        <w:rPr>
          <w:lang w:val="vi-VN"/>
        </w:rPr>
        <w:t>theo chuẩn mới)</w:t>
      </w:r>
      <w:r>
        <w:t>.</w:t>
      </w:r>
    </w:p>
    <w:p w:rsidR="0033391F" w:rsidRPr="0033391F" w:rsidRDefault="0033391F" w:rsidP="001D1470">
      <w:pPr>
        <w:spacing w:before="120"/>
        <w:ind w:firstLine="720"/>
        <w:jc w:val="both"/>
      </w:pPr>
      <w:r>
        <w:t xml:space="preserve">Phương pháp đánh giá: </w:t>
      </w:r>
      <w:r>
        <w:rPr>
          <w:lang w:val="vi-VN"/>
        </w:rPr>
        <w:t>Công</w:t>
      </w:r>
      <w:r>
        <w:t xml:space="preserve"> </w:t>
      </w:r>
      <w:r w:rsidRPr="004D2AB0">
        <w:rPr>
          <w:lang w:val="vi-VN"/>
        </w:rPr>
        <w:t>văn số</w:t>
      </w:r>
      <w:hyperlink r:id="rId13" w:tgtFrame="_blank" w:history="1">
        <w:r w:rsidRPr="004D2AB0">
          <w:rPr>
            <w:lang w:val="vi-VN"/>
          </w:rPr>
          <w:t> 4999/LĐTBXH-KHTC</w:t>
        </w:r>
      </w:hyperlink>
      <w:r>
        <w:rPr>
          <w:lang w:val="vi-VN"/>
        </w:rPr>
        <w:t xml:space="preserve"> ngày 12/12/2016</w:t>
      </w:r>
      <w:r>
        <w:t>;</w:t>
      </w:r>
      <w:r w:rsidRPr="004D2AB0">
        <w:rPr>
          <w:lang w:val="vi-VN"/>
        </w:rPr>
        <w:t xml:space="preserve"> Thông tư số </w:t>
      </w:r>
      <w:hyperlink r:id="rId14" w:tgtFrame="_blank" w:history="1">
        <w:r w:rsidRPr="004D2AB0">
          <w:rPr>
            <w:lang w:val="vi-VN"/>
          </w:rPr>
          <w:t>17/2016/TT-BLĐTBXH</w:t>
        </w:r>
      </w:hyperlink>
      <w:r w:rsidRPr="004D2AB0">
        <w:rPr>
          <w:lang w:val="vi-VN"/>
        </w:rPr>
        <w:t xml:space="preserve"> của Bộ </w:t>
      </w:r>
      <w:r>
        <w:t>LĐTB&amp;XH.</w:t>
      </w:r>
    </w:p>
    <w:p w:rsidR="00131E0D" w:rsidRPr="00D12035" w:rsidRDefault="00131E0D" w:rsidP="00131E0D">
      <w:pPr>
        <w:tabs>
          <w:tab w:val="left" w:pos="0"/>
        </w:tabs>
        <w:spacing w:before="120"/>
        <w:ind w:firstLine="720"/>
        <w:jc w:val="both"/>
        <w:rPr>
          <w:szCs w:val="24"/>
        </w:rPr>
      </w:pPr>
      <w:r w:rsidRPr="00D12035">
        <w:rPr>
          <w:szCs w:val="24"/>
          <w:lang w:val="vi-VN"/>
        </w:rPr>
        <w:t>Kết quả đánh giá</w:t>
      </w:r>
      <w:r w:rsidRPr="00EA0666">
        <w:rPr>
          <w:szCs w:val="24"/>
          <w:lang w:val="vi-VN"/>
        </w:rPr>
        <w:t xml:space="preserve"> theo Quyết định số 1980/QĐ-TT</w:t>
      </w:r>
      <w:r w:rsidRPr="00B2145E">
        <w:rPr>
          <w:szCs w:val="24"/>
          <w:lang w:val="vi-VN"/>
        </w:rPr>
        <w:t>g</w:t>
      </w:r>
      <w:r w:rsidRPr="00EA0666">
        <w:rPr>
          <w:szCs w:val="24"/>
          <w:lang w:val="vi-VN"/>
        </w:rPr>
        <w:t>, ngày 17/</w:t>
      </w:r>
      <w:r>
        <w:rPr>
          <w:szCs w:val="24"/>
          <w:lang w:val="vi-VN"/>
        </w:rPr>
        <w:t>01/2016 của Thủ tướng Chính Phủ</w:t>
      </w:r>
      <w:r>
        <w:rPr>
          <w:szCs w:val="24"/>
        </w:rPr>
        <w:t>: Đạt.</w:t>
      </w:r>
    </w:p>
    <w:p w:rsidR="00131E0D" w:rsidRDefault="00131E0D" w:rsidP="001D1470">
      <w:pPr>
        <w:spacing w:before="120"/>
        <w:ind w:firstLine="720"/>
        <w:jc w:val="both"/>
        <w:rPr>
          <w:b/>
          <w:bCs/>
          <w:i/>
          <w:iCs/>
        </w:rPr>
      </w:pPr>
    </w:p>
    <w:p w:rsidR="00B80783" w:rsidRPr="002F5D70" w:rsidRDefault="00131E0D" w:rsidP="001D1470">
      <w:pPr>
        <w:spacing w:before="120"/>
        <w:ind w:firstLine="720"/>
        <w:jc w:val="both"/>
      </w:pPr>
      <w:r w:rsidRPr="00131E0D">
        <w:rPr>
          <w:bCs/>
          <w:iCs/>
        </w:rPr>
        <w:t>-</w:t>
      </w:r>
      <w:r w:rsidR="00B80783" w:rsidRPr="00131E0D">
        <w:rPr>
          <w:bCs/>
          <w:iCs/>
          <w:lang w:val="vi-VN"/>
        </w:rPr>
        <w:t xml:space="preserve"> Về tỷ lệ lao động có việc làm th</w:t>
      </w:r>
      <w:r w:rsidR="00EE66EC" w:rsidRPr="00131E0D">
        <w:rPr>
          <w:bCs/>
          <w:iCs/>
          <w:lang w:val="vi-VN"/>
        </w:rPr>
        <w:t>ư</w:t>
      </w:r>
      <w:r w:rsidRPr="00131E0D">
        <w:rPr>
          <w:bCs/>
          <w:iCs/>
          <w:lang w:val="vi-VN"/>
        </w:rPr>
        <w:t>ờng xuyê</w:t>
      </w:r>
      <w:r w:rsidRPr="00131E0D">
        <w:rPr>
          <w:bCs/>
          <w:iCs/>
        </w:rPr>
        <w:t>n</w:t>
      </w:r>
      <w:r>
        <w:rPr>
          <w:bCs/>
          <w:iCs/>
        </w:rPr>
        <w:t xml:space="preserve">: </w:t>
      </w:r>
      <w:r w:rsidR="00B80783" w:rsidRPr="00BE2273">
        <w:rPr>
          <w:lang w:val="vi-VN"/>
        </w:rPr>
        <w:t xml:space="preserve">Tỷ lệ lao động trong độ tuổi </w:t>
      </w:r>
      <w:r w:rsidR="0076661F" w:rsidRPr="00E2065D">
        <w:rPr>
          <w:lang w:val="vi-VN"/>
        </w:rPr>
        <w:t xml:space="preserve">có việc </w:t>
      </w:r>
      <w:r w:rsidR="00B80783" w:rsidRPr="00BE2273">
        <w:rPr>
          <w:lang w:val="vi-VN"/>
        </w:rPr>
        <w:t xml:space="preserve">làm </w:t>
      </w:r>
      <w:r w:rsidR="00242388" w:rsidRPr="00E2065D">
        <w:rPr>
          <w:lang w:val="vi-VN"/>
        </w:rPr>
        <w:t xml:space="preserve">đều đạt </w:t>
      </w:r>
      <w:r w:rsidR="00886CCE">
        <w:rPr>
          <w:lang w:val="vi-VN"/>
        </w:rPr>
        <w:t>&gt;9</w:t>
      </w:r>
      <w:r w:rsidR="00886CCE">
        <w:t>5</w:t>
      </w:r>
      <w:r w:rsidR="00B80783" w:rsidRPr="00BE2273">
        <w:rPr>
          <w:lang w:val="vi-VN"/>
        </w:rPr>
        <w:t>%: X</w:t>
      </w:r>
      <w:r w:rsidR="00A86339">
        <w:rPr>
          <w:lang w:val="vi-VN"/>
        </w:rPr>
        <w:t>ã</w:t>
      </w:r>
      <w:r w:rsidR="00B80783" w:rsidRPr="00BE2273">
        <w:rPr>
          <w:lang w:val="vi-VN"/>
        </w:rPr>
        <w:t xml:space="preserve"> </w:t>
      </w:r>
      <w:r w:rsidR="00886CCE">
        <w:t>Quảng Nghĩa</w:t>
      </w:r>
      <w:r w:rsidR="00886CCE">
        <w:rPr>
          <w:lang w:val="vi-VN"/>
        </w:rPr>
        <w:t xml:space="preserve"> có </w:t>
      </w:r>
      <w:r w:rsidR="00886CCE">
        <w:t>2</w:t>
      </w:r>
      <w:r>
        <w:t>.</w:t>
      </w:r>
      <w:r w:rsidR="00886CCE">
        <w:t>071</w:t>
      </w:r>
      <w:r>
        <w:rPr>
          <w:lang w:val="vi-VN"/>
        </w:rPr>
        <w:t>/</w:t>
      </w:r>
      <w:r w:rsidR="00886CCE">
        <w:t>2</w:t>
      </w:r>
      <w:r>
        <w:t>.</w:t>
      </w:r>
      <w:r w:rsidR="00886CCE">
        <w:t>081</w:t>
      </w:r>
      <w:r w:rsidR="00B80783" w:rsidRPr="00BE2273">
        <w:rPr>
          <w:lang w:val="vi-VN"/>
        </w:rPr>
        <w:t xml:space="preserve"> </w:t>
      </w:r>
      <w:r w:rsidR="001214FF">
        <w:rPr>
          <w:lang w:val="vi-VN"/>
        </w:rPr>
        <w:t>người</w:t>
      </w:r>
      <w:r w:rsidR="00886CCE">
        <w:rPr>
          <w:lang w:val="vi-VN"/>
        </w:rPr>
        <w:t xml:space="preserve"> = 9</w:t>
      </w:r>
      <w:r w:rsidR="00886CCE">
        <w:t>9</w:t>
      </w:r>
      <w:r w:rsidR="00886CCE">
        <w:rPr>
          <w:lang w:val="vi-VN"/>
        </w:rPr>
        <w:t>,</w:t>
      </w:r>
      <w:r w:rsidR="00886CCE">
        <w:t>5</w:t>
      </w:r>
      <w:r w:rsidR="00886CCE">
        <w:rPr>
          <w:lang w:val="vi-VN"/>
        </w:rPr>
        <w:t>%</w:t>
      </w:r>
      <w:r w:rsidR="00886CCE">
        <w:t>;</w:t>
      </w:r>
      <w:r w:rsidR="00B80783" w:rsidRPr="00BE2273">
        <w:rPr>
          <w:lang w:val="vi-VN"/>
        </w:rPr>
        <w:t xml:space="preserve"> X</w:t>
      </w:r>
      <w:r w:rsidR="00A86339">
        <w:rPr>
          <w:lang w:val="vi-VN"/>
        </w:rPr>
        <w:t>ã</w:t>
      </w:r>
      <w:r w:rsidR="00B80783" w:rsidRPr="00BE2273">
        <w:rPr>
          <w:lang w:val="vi-VN"/>
        </w:rPr>
        <w:t xml:space="preserve"> </w:t>
      </w:r>
      <w:r w:rsidR="00886CCE">
        <w:t>Hải Tiến</w:t>
      </w:r>
      <w:r w:rsidR="00886CCE">
        <w:rPr>
          <w:lang w:val="vi-VN"/>
        </w:rPr>
        <w:t xml:space="preserve"> có </w:t>
      </w:r>
      <w:r w:rsidR="00886CCE">
        <w:t>3.104</w:t>
      </w:r>
      <w:r>
        <w:rPr>
          <w:lang w:val="vi-VN"/>
        </w:rPr>
        <w:t>/</w:t>
      </w:r>
      <w:r w:rsidR="00886CCE">
        <w:t>3.217</w:t>
      </w:r>
      <w:r w:rsidR="00B80783" w:rsidRPr="00BE2273">
        <w:rPr>
          <w:lang w:val="vi-VN"/>
        </w:rPr>
        <w:t xml:space="preserve"> </w:t>
      </w:r>
      <w:r w:rsidR="001214FF">
        <w:rPr>
          <w:lang w:val="vi-VN"/>
        </w:rPr>
        <w:t>người</w:t>
      </w:r>
      <w:r w:rsidR="00886CCE">
        <w:rPr>
          <w:lang w:val="vi-VN"/>
        </w:rPr>
        <w:t xml:space="preserve"> = 9</w:t>
      </w:r>
      <w:r w:rsidR="00886CCE">
        <w:t>6,5</w:t>
      </w:r>
      <w:r w:rsidR="00886CCE">
        <w:rPr>
          <w:lang w:val="vi-VN"/>
        </w:rPr>
        <w:t>%</w:t>
      </w:r>
      <w:r w:rsidR="00886CCE">
        <w:t>;</w:t>
      </w:r>
      <w:r w:rsidR="00B80783" w:rsidRPr="00BE2273">
        <w:rPr>
          <w:lang w:val="vi-VN"/>
        </w:rPr>
        <w:t xml:space="preserve"> X</w:t>
      </w:r>
      <w:r w:rsidR="00A86339">
        <w:rPr>
          <w:lang w:val="vi-VN"/>
        </w:rPr>
        <w:t>ã</w:t>
      </w:r>
      <w:r w:rsidR="00493B08" w:rsidRPr="00493B08">
        <w:rPr>
          <w:lang w:val="vi-VN"/>
        </w:rPr>
        <w:t xml:space="preserve"> </w:t>
      </w:r>
      <w:r w:rsidR="00886CCE">
        <w:t>Hải Đông</w:t>
      </w:r>
      <w:r w:rsidR="00886CCE">
        <w:rPr>
          <w:lang w:val="vi-VN"/>
        </w:rPr>
        <w:t xml:space="preserve"> có </w:t>
      </w:r>
      <w:r w:rsidR="00886CCE">
        <w:t>3.772</w:t>
      </w:r>
      <w:r w:rsidR="00886CCE">
        <w:rPr>
          <w:lang w:val="vi-VN"/>
        </w:rPr>
        <w:t>/</w:t>
      </w:r>
      <w:r w:rsidR="00886CCE">
        <w:t>3.885</w:t>
      </w:r>
      <w:r w:rsidR="00B80783" w:rsidRPr="00BE2273">
        <w:rPr>
          <w:lang w:val="vi-VN"/>
        </w:rPr>
        <w:t xml:space="preserve"> </w:t>
      </w:r>
      <w:r w:rsidR="001214FF">
        <w:rPr>
          <w:lang w:val="vi-VN"/>
        </w:rPr>
        <w:t>người</w:t>
      </w:r>
      <w:r w:rsidR="00886CCE">
        <w:rPr>
          <w:lang w:val="vi-VN"/>
        </w:rPr>
        <w:t xml:space="preserve"> = 9</w:t>
      </w:r>
      <w:r w:rsidR="00886CCE">
        <w:t>7,1</w:t>
      </w:r>
      <w:r w:rsidR="00886CCE">
        <w:rPr>
          <w:lang w:val="vi-VN"/>
        </w:rPr>
        <w:t>%</w:t>
      </w:r>
      <w:r w:rsidR="00886CCE">
        <w:t>;</w:t>
      </w:r>
      <w:r w:rsidR="00886CCE" w:rsidRPr="00886CCE">
        <w:rPr>
          <w:lang w:val="vi-VN"/>
        </w:rPr>
        <w:t xml:space="preserve"> </w:t>
      </w:r>
      <w:r w:rsidR="00886CCE" w:rsidRPr="00BE2273">
        <w:rPr>
          <w:lang w:val="vi-VN"/>
        </w:rPr>
        <w:t>X</w:t>
      </w:r>
      <w:r w:rsidR="00886CCE">
        <w:rPr>
          <w:lang w:val="vi-VN"/>
        </w:rPr>
        <w:t>ã</w:t>
      </w:r>
      <w:r w:rsidR="00886CCE" w:rsidRPr="00BE2273">
        <w:rPr>
          <w:lang w:val="vi-VN"/>
        </w:rPr>
        <w:t xml:space="preserve"> </w:t>
      </w:r>
      <w:r w:rsidR="00886CCE">
        <w:t>Hải Xuân</w:t>
      </w:r>
      <w:r w:rsidR="00886CCE">
        <w:rPr>
          <w:lang w:val="vi-VN"/>
        </w:rPr>
        <w:t xml:space="preserve"> có </w:t>
      </w:r>
      <w:r w:rsidR="00886CCE">
        <w:t>4</w:t>
      </w:r>
      <w:r w:rsidR="002F5D70">
        <w:t>.</w:t>
      </w:r>
      <w:r w:rsidR="00886CCE">
        <w:t>002</w:t>
      </w:r>
      <w:r w:rsidR="002F5D70">
        <w:rPr>
          <w:lang w:val="vi-VN"/>
        </w:rPr>
        <w:t>/</w:t>
      </w:r>
      <w:r w:rsidR="00886CCE">
        <w:t>4</w:t>
      </w:r>
      <w:r w:rsidR="002F5D70">
        <w:t>.</w:t>
      </w:r>
      <w:r w:rsidR="00886CCE">
        <w:t>186</w:t>
      </w:r>
      <w:r w:rsidR="00886CCE" w:rsidRPr="00BE2273">
        <w:rPr>
          <w:lang w:val="vi-VN"/>
        </w:rPr>
        <w:t xml:space="preserve"> </w:t>
      </w:r>
      <w:r w:rsidR="00886CCE">
        <w:rPr>
          <w:lang w:val="vi-VN"/>
        </w:rPr>
        <w:t>người = 9</w:t>
      </w:r>
      <w:r w:rsidR="00886CCE">
        <w:t>5</w:t>
      </w:r>
      <w:r w:rsidR="00886CCE">
        <w:rPr>
          <w:lang w:val="vi-VN"/>
        </w:rPr>
        <w:t>,</w:t>
      </w:r>
      <w:r w:rsidR="00886CCE">
        <w:t>6</w:t>
      </w:r>
      <w:r w:rsidR="00886CCE" w:rsidRPr="00BE2273">
        <w:rPr>
          <w:lang w:val="vi-VN"/>
        </w:rPr>
        <w:t>%, X</w:t>
      </w:r>
      <w:r w:rsidR="00886CCE">
        <w:rPr>
          <w:lang w:val="vi-VN"/>
        </w:rPr>
        <w:t>ã</w:t>
      </w:r>
      <w:r w:rsidR="00886CCE" w:rsidRPr="00BE2273">
        <w:rPr>
          <w:lang w:val="vi-VN"/>
        </w:rPr>
        <w:t xml:space="preserve"> </w:t>
      </w:r>
      <w:r w:rsidR="00886CCE">
        <w:t>Vạn Ninh</w:t>
      </w:r>
      <w:r w:rsidR="00886CCE">
        <w:rPr>
          <w:lang w:val="vi-VN"/>
        </w:rPr>
        <w:t xml:space="preserve"> có </w:t>
      </w:r>
      <w:r w:rsidR="00886CCE">
        <w:t>3.791</w:t>
      </w:r>
      <w:r w:rsidR="00886CCE">
        <w:rPr>
          <w:lang w:val="vi-VN"/>
        </w:rPr>
        <w:t xml:space="preserve">/ </w:t>
      </w:r>
      <w:r w:rsidR="00886CCE">
        <w:t>3.715</w:t>
      </w:r>
      <w:r w:rsidR="00886CCE" w:rsidRPr="00BE2273">
        <w:rPr>
          <w:lang w:val="vi-VN"/>
        </w:rPr>
        <w:t xml:space="preserve"> </w:t>
      </w:r>
      <w:r w:rsidR="00886CCE">
        <w:rPr>
          <w:lang w:val="vi-VN"/>
        </w:rPr>
        <w:t>người = 9</w:t>
      </w:r>
      <w:r w:rsidR="00886CCE">
        <w:t>8</w:t>
      </w:r>
      <w:r w:rsidR="00886CCE" w:rsidRPr="00BE2273">
        <w:rPr>
          <w:lang w:val="vi-VN"/>
        </w:rPr>
        <w:t>%, X</w:t>
      </w:r>
      <w:r w:rsidR="00886CCE">
        <w:rPr>
          <w:lang w:val="vi-VN"/>
        </w:rPr>
        <w:t>ã</w:t>
      </w:r>
      <w:r w:rsidR="00886CCE" w:rsidRPr="00493B08">
        <w:rPr>
          <w:lang w:val="vi-VN"/>
        </w:rPr>
        <w:t xml:space="preserve"> </w:t>
      </w:r>
      <w:r w:rsidR="00886CCE">
        <w:t xml:space="preserve">Vĩnh Trung </w:t>
      </w:r>
      <w:r w:rsidR="00886CCE">
        <w:rPr>
          <w:lang w:val="vi-VN"/>
        </w:rPr>
        <w:t xml:space="preserve"> có </w:t>
      </w:r>
      <w:r w:rsidR="00886CCE">
        <w:t>712</w:t>
      </w:r>
      <w:r w:rsidR="00886CCE">
        <w:rPr>
          <w:lang w:val="vi-VN"/>
        </w:rPr>
        <w:t>/</w:t>
      </w:r>
      <w:r w:rsidR="00886CCE">
        <w:t>741</w:t>
      </w:r>
      <w:r w:rsidR="00886CCE" w:rsidRPr="00BE2273">
        <w:rPr>
          <w:lang w:val="vi-VN"/>
        </w:rPr>
        <w:t xml:space="preserve"> </w:t>
      </w:r>
      <w:r w:rsidR="00886CCE">
        <w:rPr>
          <w:lang w:val="vi-VN"/>
        </w:rPr>
        <w:t>người = 9</w:t>
      </w:r>
      <w:r w:rsidR="00886CCE">
        <w:t>6,15</w:t>
      </w:r>
      <w:r w:rsidR="00886CCE" w:rsidRPr="00BE2273">
        <w:rPr>
          <w:lang w:val="vi-VN"/>
        </w:rPr>
        <w:t>%</w:t>
      </w:r>
      <w:r w:rsidR="00886CCE">
        <w:t>.</w:t>
      </w:r>
      <w:r w:rsidR="00886CCE" w:rsidRPr="00886CCE">
        <w:rPr>
          <w:lang w:val="vi-VN"/>
        </w:rPr>
        <w:t xml:space="preserve"> </w:t>
      </w:r>
      <w:r w:rsidR="00886CCE" w:rsidRPr="00BE2273">
        <w:rPr>
          <w:lang w:val="vi-VN"/>
        </w:rPr>
        <w:t>X</w:t>
      </w:r>
      <w:r w:rsidR="00886CCE">
        <w:rPr>
          <w:lang w:val="vi-VN"/>
        </w:rPr>
        <w:t>ã</w:t>
      </w:r>
      <w:r w:rsidR="00886CCE" w:rsidRPr="00BE2273">
        <w:rPr>
          <w:lang w:val="vi-VN"/>
        </w:rPr>
        <w:t xml:space="preserve"> </w:t>
      </w:r>
      <w:r w:rsidR="00886CCE">
        <w:t>Vĩnh Thực</w:t>
      </w:r>
      <w:r w:rsidR="00886CCE">
        <w:rPr>
          <w:lang w:val="vi-VN"/>
        </w:rPr>
        <w:t xml:space="preserve"> có </w:t>
      </w:r>
      <w:r w:rsidR="00886CCE">
        <w:t>1</w:t>
      </w:r>
      <w:r w:rsidR="002F5D70">
        <w:t>.</w:t>
      </w:r>
      <w:r w:rsidR="00886CCE">
        <w:t>556</w:t>
      </w:r>
      <w:r w:rsidR="002F5D70">
        <w:rPr>
          <w:lang w:val="vi-VN"/>
        </w:rPr>
        <w:t>/</w:t>
      </w:r>
      <w:r w:rsidR="00886CCE">
        <w:t>1</w:t>
      </w:r>
      <w:r w:rsidR="002F5D70">
        <w:t>.</w:t>
      </w:r>
      <w:r w:rsidR="00886CCE">
        <w:t>572</w:t>
      </w:r>
      <w:r w:rsidR="00886CCE" w:rsidRPr="00BE2273">
        <w:rPr>
          <w:lang w:val="vi-VN"/>
        </w:rPr>
        <w:t xml:space="preserve"> </w:t>
      </w:r>
      <w:r w:rsidR="00886CCE">
        <w:rPr>
          <w:lang w:val="vi-VN"/>
        </w:rPr>
        <w:t>người = 9</w:t>
      </w:r>
      <w:r w:rsidR="00886CCE">
        <w:t>9</w:t>
      </w:r>
      <w:r w:rsidR="00886CCE" w:rsidRPr="00BE2273">
        <w:rPr>
          <w:lang w:val="vi-VN"/>
        </w:rPr>
        <w:t>%, X</w:t>
      </w:r>
      <w:r w:rsidR="00886CCE">
        <w:rPr>
          <w:lang w:val="vi-VN"/>
        </w:rPr>
        <w:t>ã</w:t>
      </w:r>
      <w:r w:rsidR="00886CCE" w:rsidRPr="00BE2273">
        <w:rPr>
          <w:lang w:val="vi-VN"/>
        </w:rPr>
        <w:t xml:space="preserve"> </w:t>
      </w:r>
      <w:r w:rsidR="00886CCE">
        <w:t>Hải Sơn</w:t>
      </w:r>
      <w:r w:rsidR="00886CCE">
        <w:rPr>
          <w:lang w:val="vi-VN"/>
        </w:rPr>
        <w:t xml:space="preserve"> có </w:t>
      </w:r>
      <w:r w:rsidR="00886CCE">
        <w:t>840</w:t>
      </w:r>
      <w:r w:rsidR="002F5D70">
        <w:rPr>
          <w:lang w:val="vi-VN"/>
        </w:rPr>
        <w:t>/</w:t>
      </w:r>
      <w:r w:rsidR="00886CCE">
        <w:t>884</w:t>
      </w:r>
      <w:r w:rsidR="00886CCE" w:rsidRPr="00BE2273">
        <w:rPr>
          <w:lang w:val="vi-VN"/>
        </w:rPr>
        <w:t xml:space="preserve"> </w:t>
      </w:r>
      <w:r w:rsidR="00886CCE">
        <w:rPr>
          <w:lang w:val="vi-VN"/>
        </w:rPr>
        <w:t>người = 9</w:t>
      </w:r>
      <w:r w:rsidR="00886CCE">
        <w:t>5</w:t>
      </w:r>
      <w:r w:rsidR="00886CCE" w:rsidRPr="00BE2273">
        <w:rPr>
          <w:lang w:val="vi-VN"/>
        </w:rPr>
        <w:t>%, X</w:t>
      </w:r>
      <w:r w:rsidR="00886CCE">
        <w:rPr>
          <w:lang w:val="vi-VN"/>
        </w:rPr>
        <w:t>ã</w:t>
      </w:r>
      <w:r w:rsidR="00886CCE" w:rsidRPr="00493B08">
        <w:rPr>
          <w:lang w:val="vi-VN"/>
        </w:rPr>
        <w:t xml:space="preserve"> </w:t>
      </w:r>
      <w:r w:rsidR="00886CCE">
        <w:t>Bắc Sơn</w:t>
      </w:r>
      <w:r w:rsidR="00886CCE">
        <w:rPr>
          <w:lang w:val="vi-VN"/>
        </w:rPr>
        <w:t xml:space="preserve"> có </w:t>
      </w:r>
      <w:r w:rsidR="00886CCE">
        <w:t>959</w:t>
      </w:r>
      <w:r w:rsidR="00886CCE">
        <w:rPr>
          <w:lang w:val="vi-VN"/>
        </w:rPr>
        <w:t>/</w:t>
      </w:r>
      <w:r w:rsidR="00886CCE">
        <w:t>979</w:t>
      </w:r>
      <w:r w:rsidR="00886CCE" w:rsidRPr="00BE2273">
        <w:rPr>
          <w:lang w:val="vi-VN"/>
        </w:rPr>
        <w:t xml:space="preserve"> </w:t>
      </w:r>
      <w:r w:rsidR="00886CCE">
        <w:rPr>
          <w:lang w:val="vi-VN"/>
        </w:rPr>
        <w:t>người = 9</w:t>
      </w:r>
      <w:r w:rsidR="00886CCE">
        <w:t>8</w:t>
      </w:r>
      <w:r w:rsidR="00886CCE" w:rsidRPr="00BE2273">
        <w:rPr>
          <w:lang w:val="vi-VN"/>
        </w:rPr>
        <w:t>%</w:t>
      </w:r>
      <w:r w:rsidR="002F5D70">
        <w:t>.</w:t>
      </w:r>
    </w:p>
    <w:p w:rsidR="00C3237A" w:rsidRPr="00EE002F" w:rsidRDefault="002C7A7A" w:rsidP="001D1470">
      <w:pPr>
        <w:spacing w:before="120"/>
        <w:ind w:firstLine="720"/>
        <w:jc w:val="both"/>
        <w:rPr>
          <w:lang w:val="vi-VN"/>
        </w:rPr>
      </w:pPr>
      <w:r>
        <w:rPr>
          <w:lang w:val="vi-VN"/>
        </w:rPr>
        <w:t xml:space="preserve">Trên địa bàn </w:t>
      </w:r>
      <w:r w:rsidR="002F5D70">
        <w:t xml:space="preserve">thành phố Móng Cái </w:t>
      </w:r>
      <w:r>
        <w:rPr>
          <w:lang w:val="vi-VN"/>
        </w:rPr>
        <w:t>có 0</w:t>
      </w:r>
      <w:r>
        <w:t xml:space="preserve">8 </w:t>
      </w:r>
      <w:r w:rsidR="00C3237A" w:rsidRPr="00EE002F">
        <w:rPr>
          <w:lang w:val="vi-VN"/>
        </w:rPr>
        <w:t xml:space="preserve">hợp tác xã hoạt động trong lĩnh vực nông nghiệp </w:t>
      </w:r>
      <w:r w:rsidR="002F5D70">
        <w:t>và theo</w:t>
      </w:r>
      <w:r w:rsidR="00C3237A" w:rsidRPr="00EE002F">
        <w:rPr>
          <w:lang w:val="vi-VN"/>
        </w:rPr>
        <w:t xml:space="preserve"> Luật hợp tác xã năm 2012 bao gồm: Hợp tác xã </w:t>
      </w:r>
      <w:r>
        <w:t>Phúc An (xã Bắc Sơn)</w:t>
      </w:r>
      <w:r w:rsidR="00C3237A" w:rsidRPr="00EE002F">
        <w:rPr>
          <w:lang w:val="vi-VN"/>
        </w:rPr>
        <w:t xml:space="preserve">, HTX </w:t>
      </w:r>
      <w:r>
        <w:t>Phú Đại và hợp tác xã Thăng Bình (xã Hải Đông)</w:t>
      </w:r>
      <w:r w:rsidR="00C3237A" w:rsidRPr="000119A9">
        <w:rPr>
          <w:lang w:val="vi-VN"/>
        </w:rPr>
        <w:t>;</w:t>
      </w:r>
      <w:r w:rsidR="00C3237A" w:rsidRPr="00EE002F">
        <w:rPr>
          <w:lang w:val="vi-VN"/>
        </w:rPr>
        <w:t xml:space="preserve"> HTX </w:t>
      </w:r>
      <w:r>
        <w:t>Nông nghiệp hữu cơ An Lộc (xã Quảng Nghĩa); Hợp tác xã Giò Chả Quang Dần</w:t>
      </w:r>
      <w:r w:rsidR="002F5D70">
        <w:t xml:space="preserve"> (phường Ka Long)</w:t>
      </w:r>
      <w:r>
        <w:t>; Hợp tác xã dịch vụ tổng hợp Vĩnh Trung (xã Vĩnh Trung); Hợp tác xã dịch vụ Nông nghiệp Hải Tiến (xã Hải Tiến); HTX Nông, lâm ngư nghiệp Thái an (</w:t>
      </w:r>
      <w:r w:rsidR="002F5D70">
        <w:t>phường</w:t>
      </w:r>
      <w:r>
        <w:t xml:space="preserve"> Ninh Dương)</w:t>
      </w:r>
      <w:r w:rsidR="00C3237A" w:rsidRPr="00EE002F">
        <w:rPr>
          <w:lang w:val="vi-VN"/>
        </w:rPr>
        <w:t>.</w:t>
      </w:r>
    </w:p>
    <w:p w:rsidR="00C3237A" w:rsidRPr="00BE2273" w:rsidRDefault="00C3237A" w:rsidP="001D1470">
      <w:pPr>
        <w:spacing w:before="120"/>
        <w:ind w:firstLine="720"/>
        <w:jc w:val="both"/>
        <w:rPr>
          <w:lang w:val="vi-VN"/>
        </w:rPr>
      </w:pPr>
      <w:r w:rsidRPr="00BE2273">
        <w:rPr>
          <w:lang w:val="vi-VN"/>
        </w:rPr>
        <w:t xml:space="preserve">Sản xuất đang chuyển dần từ nhỏ lẻ sang sản xuất quy mô lớn theo </w:t>
      </w:r>
      <w:r>
        <w:rPr>
          <w:lang w:val="vi-VN"/>
        </w:rPr>
        <w:t>hướng</w:t>
      </w:r>
      <w:r w:rsidRPr="00BE2273">
        <w:rPr>
          <w:lang w:val="vi-VN"/>
        </w:rPr>
        <w:t xml:space="preserve"> sản xuất hàng hóa theo chuỗi giá trị sản phẩm. Trong </w:t>
      </w:r>
      <w:r w:rsidR="002C7A7A">
        <w:t>8</w:t>
      </w:r>
      <w:r w:rsidR="00D33322" w:rsidRPr="00D33322">
        <w:rPr>
          <w:lang w:val="vi-VN"/>
        </w:rPr>
        <w:t xml:space="preserve"> </w:t>
      </w:r>
      <w:r>
        <w:rPr>
          <w:lang w:val="vi-VN"/>
        </w:rPr>
        <w:t>năm</w:t>
      </w:r>
      <w:r w:rsidRPr="00BE2273">
        <w:rPr>
          <w:lang w:val="vi-VN"/>
        </w:rPr>
        <w:t>, ngân sách thành phố đ</w:t>
      </w:r>
      <w:r>
        <w:rPr>
          <w:lang w:val="vi-VN"/>
        </w:rPr>
        <w:t>ã</w:t>
      </w:r>
      <w:r w:rsidRPr="00BE2273">
        <w:rPr>
          <w:lang w:val="vi-VN"/>
        </w:rPr>
        <w:t xml:space="preserve"> dành trên </w:t>
      </w:r>
      <w:r w:rsidR="002C7A7A">
        <w:t xml:space="preserve">45 </w:t>
      </w:r>
      <w:r w:rsidRPr="00BE2273">
        <w:rPr>
          <w:lang w:val="vi-VN"/>
        </w:rPr>
        <w:t>tỷ đồng để hỗ trợ phát triển sản xuất,</w:t>
      </w:r>
      <w:r w:rsidR="002C7A7A">
        <w:t xml:space="preserve"> hỗ trợ lãi suất tín dụng đầu tư vào nông nghiệp, nông thôn</w:t>
      </w:r>
      <w:r w:rsidR="002F5D70">
        <w:t>;</w:t>
      </w:r>
      <w:r w:rsidR="002C7A7A">
        <w:t xml:space="preserve"> </w:t>
      </w:r>
      <w:r>
        <w:rPr>
          <w:lang w:val="vi-VN"/>
        </w:rPr>
        <w:t>năm</w:t>
      </w:r>
      <w:r w:rsidRPr="00BE2273">
        <w:rPr>
          <w:lang w:val="vi-VN"/>
        </w:rPr>
        <w:t xml:space="preserve"> sau nguồn hỗ trợ nhiều hơn </w:t>
      </w:r>
      <w:r>
        <w:rPr>
          <w:lang w:val="vi-VN"/>
        </w:rPr>
        <w:t>năm</w:t>
      </w:r>
      <w:r w:rsidRPr="00BE2273">
        <w:rPr>
          <w:lang w:val="vi-VN"/>
        </w:rPr>
        <w:t xml:space="preserve"> tr</w:t>
      </w:r>
      <w:r w:rsidRPr="007C3EF4">
        <w:rPr>
          <w:lang w:val="vi-VN"/>
        </w:rPr>
        <w:t>ư</w:t>
      </w:r>
      <w:r w:rsidRPr="00BE2273">
        <w:rPr>
          <w:lang w:val="vi-VN"/>
        </w:rPr>
        <w:t>ớc.</w:t>
      </w:r>
      <w:r w:rsidR="002F5D70">
        <w:t xml:space="preserve"> </w:t>
      </w:r>
      <w:r w:rsidRPr="00BE2273">
        <w:rPr>
          <w:lang w:val="vi-VN"/>
        </w:rPr>
        <w:t xml:space="preserve">Một số </w:t>
      </w:r>
      <w:r>
        <w:rPr>
          <w:lang w:val="vi-VN"/>
        </w:rPr>
        <w:t>thương</w:t>
      </w:r>
      <w:r w:rsidRPr="00BE2273">
        <w:rPr>
          <w:lang w:val="vi-VN"/>
        </w:rPr>
        <w:t xml:space="preserve"> hiệu, sản phẩm đ</w:t>
      </w:r>
      <w:r>
        <w:rPr>
          <w:lang w:val="vi-VN"/>
        </w:rPr>
        <w:t>ã</w:t>
      </w:r>
      <w:r w:rsidRPr="00BE2273">
        <w:rPr>
          <w:lang w:val="vi-VN"/>
        </w:rPr>
        <w:t xml:space="preserve"> trở hàng hóa </w:t>
      </w:r>
      <w:r w:rsidR="002C7A7A">
        <w:t>trên địa bàn</w:t>
      </w:r>
      <w:r w:rsidRPr="00BE2273">
        <w:rPr>
          <w:lang w:val="vi-VN"/>
        </w:rPr>
        <w:t xml:space="preserve">: </w:t>
      </w:r>
      <w:r w:rsidR="002C7A7A">
        <w:t>tôm thẻ chân trắng, giống thủy sản, lợn Móng Cái và sản phẩm chế biến từ lợn Móng Cái, khoai lang, tỏi đen</w:t>
      </w:r>
      <w:r w:rsidRPr="00BE2273">
        <w:rPr>
          <w:lang w:val="vi-VN"/>
        </w:rPr>
        <w:t>,...</w:t>
      </w:r>
      <w:r w:rsidR="002F5D70">
        <w:t xml:space="preserve"> </w:t>
      </w:r>
      <w:r w:rsidRPr="00BE2273">
        <w:rPr>
          <w:lang w:val="vi-VN"/>
        </w:rPr>
        <w:t xml:space="preserve">Một số doanh nghiệp tích cực tham gia đầu </w:t>
      </w:r>
      <w:r>
        <w:rPr>
          <w:lang w:val="vi-VN"/>
        </w:rPr>
        <w:t>tư</w:t>
      </w:r>
      <w:r w:rsidRPr="00BE2273">
        <w:rPr>
          <w:lang w:val="vi-VN"/>
        </w:rPr>
        <w:t xml:space="preserve"> vào lĩnh vực nông nghiệp</w:t>
      </w:r>
      <w:r w:rsidRPr="00025BD6">
        <w:rPr>
          <w:lang w:val="vi-VN"/>
        </w:rPr>
        <w:t xml:space="preserve"> như</w:t>
      </w:r>
      <w:r w:rsidRPr="00BE2273">
        <w:rPr>
          <w:lang w:val="vi-VN"/>
        </w:rPr>
        <w:t xml:space="preserve">: </w:t>
      </w:r>
      <w:r w:rsidR="002C7A7A">
        <w:t xml:space="preserve">Doanh nghiệp tư nhân phương Anh, </w:t>
      </w:r>
      <w:r w:rsidR="002F5D70">
        <w:t>C</w:t>
      </w:r>
      <w:r w:rsidR="002C7A7A">
        <w:t>ông ty Cổ phần Cát Phú Hải, Công ty TNHH Phú lâm, công ty TNHH MTV Nông, lâm, ngư Quảng Ninh, HTX nông, lâm, ngư nghiệp Thái An, HTX Nông nghiệp hữu cơ An Lộc, Công ty TNHH Ngọc khánh VT, HTX giò chả Quang Dần, HTX Phú Đại</w:t>
      </w:r>
      <w:r w:rsidRPr="00BE2273">
        <w:rPr>
          <w:lang w:val="vi-VN"/>
        </w:rPr>
        <w:t xml:space="preserve"> ... </w:t>
      </w:r>
    </w:p>
    <w:p w:rsidR="00BF2F4F" w:rsidRDefault="002F5D70" w:rsidP="001D1470">
      <w:pPr>
        <w:tabs>
          <w:tab w:val="left" w:pos="0"/>
        </w:tabs>
        <w:spacing w:before="120"/>
        <w:ind w:firstLine="720"/>
        <w:jc w:val="both"/>
        <w:rPr>
          <w:szCs w:val="24"/>
        </w:rPr>
      </w:pPr>
      <w:r>
        <w:rPr>
          <w:szCs w:val="24"/>
          <w:lang w:val="vi-VN"/>
        </w:rPr>
        <w:t>Kết</w:t>
      </w:r>
      <w:r>
        <w:rPr>
          <w:szCs w:val="24"/>
        </w:rPr>
        <w:t xml:space="preserve"> </w:t>
      </w:r>
      <w:r w:rsidR="00C3237A" w:rsidRPr="00E2065D">
        <w:rPr>
          <w:szCs w:val="24"/>
          <w:lang w:val="vi-VN"/>
        </w:rPr>
        <w:t>quả thực hiện Chương trình Mỗi xã, phường một sản phẩm (OCOP):</w:t>
      </w:r>
      <w:r>
        <w:rPr>
          <w:szCs w:val="24"/>
        </w:rPr>
        <w:t xml:space="preserve"> </w:t>
      </w:r>
      <w:r w:rsidR="00C3237A" w:rsidRPr="00E2065D">
        <w:rPr>
          <w:szCs w:val="24"/>
          <w:lang w:val="vi-VN"/>
        </w:rPr>
        <w:t xml:space="preserve">Trên địa </w:t>
      </w:r>
      <w:r w:rsidR="00894115">
        <w:rPr>
          <w:szCs w:val="24"/>
          <w:lang w:val="vi-VN"/>
        </w:rPr>
        <w:t xml:space="preserve">bàn thành phố có </w:t>
      </w:r>
      <w:r w:rsidR="00894115">
        <w:rPr>
          <w:szCs w:val="24"/>
        </w:rPr>
        <w:t>06</w:t>
      </w:r>
      <w:r w:rsidR="00C3237A" w:rsidRPr="00E2065D">
        <w:rPr>
          <w:szCs w:val="24"/>
          <w:lang w:val="vi-VN"/>
        </w:rPr>
        <w:t xml:space="preserve"> đơn vị tổ chức đăng ký t</w:t>
      </w:r>
      <w:r w:rsidR="00894115">
        <w:rPr>
          <w:szCs w:val="24"/>
          <w:lang w:val="vi-VN"/>
        </w:rPr>
        <w:t xml:space="preserve">ham gia chương trình OCOP với </w:t>
      </w:r>
      <w:r w:rsidR="00894115">
        <w:rPr>
          <w:szCs w:val="24"/>
        </w:rPr>
        <w:t>27</w:t>
      </w:r>
      <w:r w:rsidR="00C3237A" w:rsidRPr="00E2065D">
        <w:rPr>
          <w:szCs w:val="24"/>
          <w:lang w:val="vi-VN"/>
        </w:rPr>
        <w:t xml:space="preserve"> sản phẩm</w:t>
      </w:r>
      <w:r w:rsidR="00C3237A">
        <w:rPr>
          <w:rStyle w:val="FootnoteReference"/>
          <w:szCs w:val="24"/>
          <w:lang w:val="nl-NL"/>
        </w:rPr>
        <w:footnoteReference w:id="18"/>
      </w:r>
      <w:r w:rsidR="00894115">
        <w:rPr>
          <w:szCs w:val="24"/>
          <w:lang w:val="vi-VN"/>
        </w:rPr>
        <w:t xml:space="preserve"> (phân loại thành </w:t>
      </w:r>
      <w:r w:rsidR="00894115">
        <w:rPr>
          <w:szCs w:val="24"/>
        </w:rPr>
        <w:t>02</w:t>
      </w:r>
      <w:r w:rsidR="00C3237A" w:rsidRPr="00E2065D">
        <w:rPr>
          <w:szCs w:val="24"/>
          <w:lang w:val="vi-VN"/>
        </w:rPr>
        <w:t xml:space="preserve"> nhóm gồm: </w:t>
      </w:r>
      <w:r w:rsidR="00894115">
        <w:rPr>
          <w:szCs w:val="24"/>
          <w:lang w:val="vi-VN"/>
        </w:rPr>
        <w:t>thực phẩm, đồ uống); Bố trí 0</w:t>
      </w:r>
      <w:r w:rsidR="00894115">
        <w:rPr>
          <w:szCs w:val="24"/>
        </w:rPr>
        <w:t>4</w:t>
      </w:r>
      <w:r w:rsidR="00C3237A" w:rsidRPr="00E2065D">
        <w:rPr>
          <w:szCs w:val="24"/>
          <w:lang w:val="vi-VN"/>
        </w:rPr>
        <w:t xml:space="preserve"> điểm trưng bày, giới thiệu sản phẩm bán hàng OCOP tại địa phương</w:t>
      </w:r>
      <w:r w:rsidR="00894115">
        <w:rPr>
          <w:szCs w:val="24"/>
        </w:rPr>
        <w:t xml:space="preserve"> để bầy bán các sản phẩm an toàn, sản phẩm OCOP của toàn tỉnh và thành phố</w:t>
      </w:r>
      <w:r w:rsidR="00C3237A" w:rsidRPr="00E2065D">
        <w:rPr>
          <w:szCs w:val="24"/>
          <w:lang w:val="vi-VN"/>
        </w:rPr>
        <w:t xml:space="preserve"> (tại Phường </w:t>
      </w:r>
      <w:r w:rsidR="00894115">
        <w:rPr>
          <w:szCs w:val="24"/>
        </w:rPr>
        <w:t>Hòa Lạc, Ka Long, Trần Phú</w:t>
      </w:r>
      <w:r w:rsidR="00C3237A" w:rsidRPr="00E2065D">
        <w:rPr>
          <w:szCs w:val="24"/>
          <w:lang w:val="vi-VN"/>
        </w:rPr>
        <w:t>).</w:t>
      </w:r>
    </w:p>
    <w:p w:rsidR="00922543" w:rsidRDefault="00BF2F4F" w:rsidP="001D1470">
      <w:pPr>
        <w:tabs>
          <w:tab w:val="left" w:pos="0"/>
        </w:tabs>
        <w:spacing w:before="120"/>
        <w:ind w:firstLine="720"/>
        <w:jc w:val="both"/>
        <w:rPr>
          <w:rFonts w:eastAsia="SimSun"/>
        </w:rPr>
      </w:pPr>
      <w:r w:rsidRPr="00BF2F4F">
        <w:rPr>
          <w:rFonts w:eastAsia="SimSun"/>
        </w:rPr>
        <w:t>Theo quy hoạch phát triển kinh tế xã hộ</w:t>
      </w:r>
      <w:r w:rsidR="002F5D70">
        <w:rPr>
          <w:rFonts w:eastAsia="SimSun"/>
        </w:rPr>
        <w:t xml:space="preserve">i, </w:t>
      </w:r>
      <w:r w:rsidRPr="00BF2F4F">
        <w:rPr>
          <w:rFonts w:eastAsia="SimSun"/>
        </w:rPr>
        <w:t>thành phố Móng Cái được thủ tướng chính phủ phê duyệt, trong tương lai thành phố phát triển thành khu kinh tế CKQT với cơ cấu kinh tế dịch vụ - công nghiệp và giá trị sản xuất nông, lâm, ngư nghiệp chiế</w:t>
      </w:r>
      <w:r w:rsidR="002F5D70">
        <w:rPr>
          <w:rFonts w:eastAsia="SimSun"/>
        </w:rPr>
        <w:t>m dưới</w:t>
      </w:r>
      <w:r w:rsidRPr="00BF2F4F">
        <w:rPr>
          <w:rFonts w:eastAsia="SimSun"/>
        </w:rPr>
        <w:t xml:space="preserve"> 4%. Tuy nhiên, để </w:t>
      </w:r>
      <w:r w:rsidR="002F5D70">
        <w:rPr>
          <w:rFonts w:eastAsia="SimSun"/>
        </w:rPr>
        <w:t>T</w:t>
      </w:r>
      <w:r w:rsidRPr="00BF2F4F">
        <w:rPr>
          <w:rFonts w:eastAsia="SimSun"/>
        </w:rPr>
        <w:t>hành phố ổn định và phát triển bền vững</w:t>
      </w:r>
      <w:r w:rsidR="002F5D70">
        <w:rPr>
          <w:rFonts w:eastAsia="SimSun"/>
        </w:rPr>
        <w:t>,</w:t>
      </w:r>
      <w:r w:rsidRPr="00BF2F4F">
        <w:rPr>
          <w:rFonts w:eastAsia="SimSun"/>
        </w:rPr>
        <w:t xml:space="preserve"> tiếp tục thực hiện các giải pháp phát huy hiệu quả tài, nguyên sẵn </w:t>
      </w:r>
      <w:r w:rsidR="002F5D70">
        <w:rPr>
          <w:rFonts w:eastAsia="SimSun"/>
        </w:rPr>
        <w:t>có với</w:t>
      </w:r>
      <w:r w:rsidRPr="00BF2F4F">
        <w:rPr>
          <w:rFonts w:eastAsia="SimSun"/>
        </w:rPr>
        <w:t xml:space="preserve"> gầ</w:t>
      </w:r>
      <w:r w:rsidR="002F5D70">
        <w:rPr>
          <w:rFonts w:eastAsia="SimSun"/>
        </w:rPr>
        <w:t>n 3.000</w:t>
      </w:r>
      <w:r w:rsidRPr="00BF2F4F">
        <w:rPr>
          <w:rFonts w:eastAsia="SimSun"/>
        </w:rPr>
        <w:t>ha đất bãi triều có khả năng NTTS, trên 29 nghìn ha rừ</w:t>
      </w:r>
      <w:r w:rsidR="002F5D70">
        <w:rPr>
          <w:rFonts w:eastAsia="SimSun"/>
        </w:rPr>
        <w:t>ng</w:t>
      </w:r>
      <w:r w:rsidRPr="00BF2F4F">
        <w:rPr>
          <w:rFonts w:eastAsia="SimSun"/>
        </w:rPr>
        <w:t xml:space="preserve">. Tiếp tục thực hiện các giải pháp để thực hiện có hiệu quả quy hoạch chi tiết vùng NTTS trên địa bàn thành phố; đẩy mạnh phát triển kinh tế nông nghiệp và phát huy hiệu quả </w:t>
      </w:r>
      <w:r w:rsidRPr="00BF2F4F">
        <w:rPr>
          <w:rFonts w:eastAsia="SimSun"/>
        </w:rPr>
        <w:lastRenderedPageBreak/>
        <w:t xml:space="preserve">đất rừng trên địa bàn gắn với phát triển nông nghiệp công nghệ cao, nông nghiệp sinh thái để góp phần quan trọng thực hiện thành công </w:t>
      </w:r>
      <w:r w:rsidR="00922543" w:rsidRPr="00BF2F4F">
        <w:rPr>
          <w:rFonts w:eastAsia="SimSun"/>
        </w:rPr>
        <w:t>Đề án phát triển dịch vụ Thành phố Móng Cái giai đoạ</w:t>
      </w:r>
      <w:r w:rsidR="002F5D70">
        <w:rPr>
          <w:rFonts w:eastAsia="SimSun"/>
        </w:rPr>
        <w:t>n 2016-</w:t>
      </w:r>
      <w:r w:rsidR="00922543" w:rsidRPr="00BF2F4F">
        <w:rPr>
          <w:rFonts w:eastAsia="SimSun"/>
        </w:rPr>
        <w:t>2020, định hướng đến năm 2030, thực hiện có hiệu quả Đề án phát triển sản phẩm du lịch Móng Cái giai đoạn 2014-2020.</w:t>
      </w:r>
    </w:p>
    <w:p w:rsidR="0033391F" w:rsidRPr="00922543" w:rsidRDefault="0033391F" w:rsidP="001D1470">
      <w:pPr>
        <w:tabs>
          <w:tab w:val="left" w:pos="0"/>
        </w:tabs>
        <w:spacing w:before="120"/>
        <w:ind w:firstLine="720"/>
        <w:jc w:val="both"/>
        <w:rPr>
          <w:szCs w:val="24"/>
        </w:rPr>
      </w:pPr>
      <w:r>
        <w:rPr>
          <w:rFonts w:eastAsia="SimSun"/>
        </w:rPr>
        <w:t xml:space="preserve">Phương pháp đánh giá: </w:t>
      </w:r>
      <w:r w:rsidRPr="00493B08">
        <w:rPr>
          <w:lang w:val="vi-VN"/>
        </w:rPr>
        <w:t>Công văn số</w:t>
      </w:r>
      <w:hyperlink r:id="rId15" w:tgtFrame="_blank" w:history="1">
        <w:r w:rsidRPr="00F87EDE">
          <w:rPr>
            <w:lang w:val="vi-VN"/>
          </w:rPr>
          <w:t> 4999/LĐTBXH-KHTC</w:t>
        </w:r>
      </w:hyperlink>
      <w:r w:rsidRPr="00F87EDE">
        <w:rPr>
          <w:lang w:val="vi-VN"/>
        </w:rPr>
        <w:t xml:space="preserve"> </w:t>
      </w:r>
      <w:r w:rsidRPr="00493B08">
        <w:rPr>
          <w:lang w:val="vi-VN"/>
        </w:rPr>
        <w:t xml:space="preserve">ngày 12/12/2016 của Bộ Lao động - Thương binh và Xã hội về việc hướng dẫn thực hiện Bộ tiêu chí quốc gia về </w:t>
      </w:r>
      <w:r>
        <w:rPr>
          <w:lang w:val="vi-VN"/>
        </w:rPr>
        <w:t>xã nông thôn mới giai đoạn 2016</w:t>
      </w:r>
      <w:r>
        <w:t>-</w:t>
      </w:r>
      <w:r w:rsidRPr="00493B08">
        <w:rPr>
          <w:lang w:val="vi-VN"/>
        </w:rPr>
        <w:t>2020</w:t>
      </w:r>
      <w:r w:rsidRPr="00F87EDE">
        <w:rPr>
          <w:lang w:val="vi-VN"/>
        </w:rPr>
        <w:t>.</w:t>
      </w:r>
    </w:p>
    <w:p w:rsidR="002F5D70" w:rsidRPr="00D12035" w:rsidRDefault="002F5D70" w:rsidP="002F5D70">
      <w:pPr>
        <w:tabs>
          <w:tab w:val="left" w:pos="0"/>
        </w:tabs>
        <w:spacing w:before="120"/>
        <w:ind w:firstLine="720"/>
        <w:jc w:val="both"/>
        <w:rPr>
          <w:szCs w:val="24"/>
        </w:rPr>
      </w:pPr>
      <w:r w:rsidRPr="00D12035">
        <w:rPr>
          <w:szCs w:val="24"/>
          <w:lang w:val="vi-VN"/>
        </w:rPr>
        <w:t>Kết quả đánh giá</w:t>
      </w:r>
      <w:r w:rsidRPr="00EA0666">
        <w:rPr>
          <w:szCs w:val="24"/>
          <w:lang w:val="vi-VN"/>
        </w:rPr>
        <w:t xml:space="preserve"> theo Quyết định số 1980/QĐ-TT</w:t>
      </w:r>
      <w:r w:rsidRPr="00B2145E">
        <w:rPr>
          <w:szCs w:val="24"/>
          <w:lang w:val="vi-VN"/>
        </w:rPr>
        <w:t>g</w:t>
      </w:r>
      <w:r w:rsidRPr="00EA0666">
        <w:rPr>
          <w:szCs w:val="24"/>
          <w:lang w:val="vi-VN"/>
        </w:rPr>
        <w:t>, ngày 17/</w:t>
      </w:r>
      <w:r>
        <w:rPr>
          <w:szCs w:val="24"/>
          <w:lang w:val="vi-VN"/>
        </w:rPr>
        <w:t>01/2016 của Thủ tướng Chính Phủ</w:t>
      </w:r>
      <w:r>
        <w:rPr>
          <w:szCs w:val="24"/>
        </w:rPr>
        <w:t>: Đạt.</w:t>
      </w:r>
    </w:p>
    <w:p w:rsidR="00B80783" w:rsidRPr="002F5D70" w:rsidRDefault="000B5ED5" w:rsidP="001D1470">
      <w:pPr>
        <w:spacing w:before="120"/>
        <w:ind w:firstLine="720"/>
        <w:jc w:val="both"/>
        <w:rPr>
          <w:b/>
          <w:bCs/>
          <w:i/>
          <w:lang w:val="vi-VN"/>
        </w:rPr>
      </w:pPr>
      <w:r w:rsidRPr="002F5D70">
        <w:rPr>
          <w:b/>
          <w:bCs/>
          <w:i/>
          <w:lang w:val="vi-VN"/>
        </w:rPr>
        <w:t>2</w:t>
      </w:r>
      <w:r w:rsidR="00B80783" w:rsidRPr="002F5D70">
        <w:rPr>
          <w:b/>
          <w:bCs/>
          <w:i/>
          <w:lang w:val="vi-VN"/>
        </w:rPr>
        <w:t xml:space="preserve">.4. </w:t>
      </w:r>
      <w:r w:rsidR="00B80783" w:rsidRPr="002F5D70">
        <w:rPr>
          <w:rFonts w:ascii="Times New Roman Bold" w:hAnsi="Times New Roman Bold"/>
          <w:b/>
          <w:bCs/>
          <w:i/>
          <w:spacing w:val="-4"/>
          <w:lang w:val="vi-VN"/>
        </w:rPr>
        <w:t xml:space="preserve">Về </w:t>
      </w:r>
      <w:r w:rsidR="008245BA" w:rsidRPr="002F5D70">
        <w:rPr>
          <w:b/>
          <w:i/>
          <w:color w:val="000000"/>
          <w:lang w:val="nb-NO"/>
        </w:rPr>
        <w:t>Văn hóa - Xã hội -</w:t>
      </w:r>
      <w:r w:rsidR="00F3054A" w:rsidRPr="002F5D70">
        <w:rPr>
          <w:b/>
          <w:i/>
          <w:color w:val="000000"/>
          <w:lang w:val="nb-NO"/>
        </w:rPr>
        <w:t xml:space="preserve"> Môi trường</w:t>
      </w:r>
    </w:p>
    <w:p w:rsidR="00E42494" w:rsidRDefault="00E7072C" w:rsidP="001D1470">
      <w:pPr>
        <w:spacing w:before="120"/>
        <w:ind w:firstLine="720"/>
        <w:jc w:val="both"/>
      </w:pPr>
      <w:r w:rsidRPr="002F5D70">
        <w:rPr>
          <w:i/>
          <w:lang w:val="vi-VN"/>
        </w:rPr>
        <w:t>(1) Về Giáo dục và Đào tạo</w:t>
      </w:r>
      <w:r w:rsidRPr="002F5D70">
        <w:rPr>
          <w:i/>
        </w:rPr>
        <w:t>:</w:t>
      </w:r>
      <w:r>
        <w:t xml:space="preserve"> </w:t>
      </w:r>
      <w:r w:rsidRPr="00E7072C">
        <w:rPr>
          <w:lang w:val="vi-VN"/>
        </w:rPr>
        <w:t>Tiếp tục phát triển về quy mô và nâng cao chất lượng ở các bậc học, cấp học.</w:t>
      </w:r>
      <w:r w:rsidR="002F5D70">
        <w:t xml:space="preserve"> </w:t>
      </w:r>
      <w:r w:rsidRPr="00E7072C">
        <w:rPr>
          <w:lang w:val="vi-VN"/>
        </w:rPr>
        <w:t xml:space="preserve">100% cán bộ giáo viên có trình độ đạt chuẩn. Thành phố giữ vững kết quả phổ cập giáo dục mầm non cho trẻ 5 tuổi, phổ cập giáo dục tiểu học mức độ 3, </w:t>
      </w:r>
      <w:r w:rsidR="002F5D70">
        <w:t>phổ cập giáo dục</w:t>
      </w:r>
      <w:r w:rsidRPr="00E7072C">
        <w:rPr>
          <w:lang w:val="vi-VN"/>
        </w:rPr>
        <w:t xml:space="preserve"> THCS và xóa mù chữ đạt mức độ 2. Công tác quản lý nhà nước về giáo dục - đào tạo được tăng cường. Tiếp tục ưu tiên đầu tư xây dựng cơ sở vật chất các trường học; quan tâm công tác bồi dưỡng nâng cao chất lượng đội ngũ giáo viên, các phong trào thi đua, cuộc vận động trong ngành Giáo dục được thực hiện nghiêm túc, hiệu quả. Công tác xã hội hoá giáo dục ngày càng được chú trọng. Đặc biệt, thành phố có 03 trường trường </w:t>
      </w:r>
      <w:r w:rsidR="002F5D70">
        <w:t>m</w:t>
      </w:r>
      <w:r w:rsidRPr="00E7072C">
        <w:rPr>
          <w:lang w:val="vi-VN"/>
        </w:rPr>
        <w:t>ầm non ngoài công lập đáp ứng đầy đủ các tiêu chuẩn và điều kiện chất lượng cao phục vụ việc chăm sóc và giáo dục trẻ trong độ tuổi. Hệ thống trườn</w:t>
      </w:r>
      <w:r w:rsidR="002F5D70">
        <w:rPr>
          <w:lang w:val="vi-VN"/>
        </w:rPr>
        <w:t xml:space="preserve">g đào tạo nghề </w:t>
      </w:r>
      <w:r w:rsidR="003A03D1">
        <w:rPr>
          <w:lang w:val="vi-VN"/>
        </w:rPr>
        <w:t xml:space="preserve">thường xuyên </w:t>
      </w:r>
      <w:r w:rsidR="003A03D1">
        <w:t>đổi</w:t>
      </w:r>
      <w:r w:rsidRPr="00E7072C">
        <w:rPr>
          <w:lang w:val="vi-VN"/>
        </w:rPr>
        <w:t xml:space="preserve"> mới chương</w:t>
      </w:r>
      <w:r w:rsidR="002F5D70">
        <w:t xml:space="preserve"> </w:t>
      </w:r>
      <w:r w:rsidRPr="00E7072C">
        <w:rPr>
          <w:lang w:val="vi-VN"/>
        </w:rPr>
        <w:t xml:space="preserve">trình </w:t>
      </w:r>
      <w:r w:rsidR="002F5D70">
        <w:t>đ</w:t>
      </w:r>
      <w:r w:rsidRPr="00E7072C">
        <w:rPr>
          <w:lang w:val="vi-VN"/>
        </w:rPr>
        <w:t>ào</w:t>
      </w:r>
      <w:r w:rsidR="00277793">
        <w:rPr>
          <w:lang w:val="vi-VN"/>
        </w:rPr>
        <w:t xml:space="preserve"> tạo, t</w:t>
      </w:r>
      <w:r w:rsidR="00277793">
        <w:t>ăng cường</w:t>
      </w:r>
      <w:r w:rsidR="00ED7837">
        <w:rPr>
          <w:lang w:val="vi-VN"/>
        </w:rPr>
        <w:t xml:space="preserve"> liên kết giữa nhà </w:t>
      </w:r>
      <w:r w:rsidR="00ED7837">
        <w:t>trường</w:t>
      </w:r>
      <w:r w:rsidRPr="00E7072C">
        <w:rPr>
          <w:lang w:val="vi-VN"/>
        </w:rPr>
        <w:t xml:space="preserve"> và các doanh nghiệp, c</w:t>
      </w:r>
      <w:r w:rsidR="002F5D70">
        <w:t>ơ</w:t>
      </w:r>
      <w:r w:rsidRPr="00E7072C">
        <w:rPr>
          <w:lang w:val="vi-VN"/>
        </w:rPr>
        <w:t xml:space="preserve"> sở sản xuất, đóng góp quan trọng vào nhiệm vụ đào tạo nguồn nhân lực trong và ngoài tỉnh. Tỷ lệ học sinh đạt giải các kỳ thi học sinh giỏi cấp Tỉnh hàng năm luôn được nâng cao cả số lượng và</w:t>
      </w:r>
      <w:r w:rsidR="006800ED">
        <w:rPr>
          <w:lang w:val="vi-VN"/>
        </w:rPr>
        <w:t xml:space="preserve"> chất lượng, năm 201</w:t>
      </w:r>
      <w:r w:rsidR="006800ED">
        <w:t>7</w:t>
      </w:r>
      <w:r w:rsidRPr="00E7072C">
        <w:rPr>
          <w:lang w:val="vi-VN"/>
        </w:rPr>
        <w:t xml:space="preserve"> đứng thứ 4/6 đơn vị bảng A của tỉ</w:t>
      </w:r>
      <w:r w:rsidR="002F5D70">
        <w:rPr>
          <w:lang w:val="vi-VN"/>
        </w:rPr>
        <w:t xml:space="preserve">nh, năm 2018 đứng thứ </w:t>
      </w:r>
      <w:r w:rsidRPr="00E7072C">
        <w:rPr>
          <w:lang w:val="vi-VN"/>
        </w:rPr>
        <w:t xml:space="preserve">ba trong toàn tỉnh. </w:t>
      </w:r>
    </w:p>
    <w:p w:rsidR="00E7072C" w:rsidRPr="00E7072C" w:rsidRDefault="002F5D70" w:rsidP="001D1470">
      <w:pPr>
        <w:spacing w:before="120"/>
        <w:ind w:firstLine="720"/>
        <w:jc w:val="both"/>
        <w:rPr>
          <w:lang w:val="vi-VN"/>
        </w:rPr>
      </w:pPr>
      <w:r>
        <w:t>0</w:t>
      </w:r>
      <w:r w:rsidR="00E7072C" w:rsidRPr="00E7072C">
        <w:rPr>
          <w:lang w:val="vi-VN"/>
        </w:rPr>
        <w:t>9/</w:t>
      </w:r>
      <w:r>
        <w:t>0</w:t>
      </w:r>
      <w:r w:rsidR="00E7072C" w:rsidRPr="00E7072C">
        <w:rPr>
          <w:lang w:val="vi-VN"/>
        </w:rPr>
        <w:t xml:space="preserve">9 xã đã hoàn thành phổ cập giáo dục </w:t>
      </w:r>
      <w:r>
        <w:t>m</w:t>
      </w:r>
      <w:r w:rsidR="00E7072C" w:rsidRPr="00E7072C">
        <w:rPr>
          <w:lang w:val="vi-VN"/>
        </w:rPr>
        <w:t xml:space="preserve">ầm non cho trẻ em 5 tuổi, xóa mù chữ mức độ II, phổ cập giáo dục tiểu học mức độ III, phổ cập giáo dục trung học cơ sở mức độ II. </w:t>
      </w:r>
    </w:p>
    <w:p w:rsidR="00B63CBA" w:rsidRDefault="00E7072C" w:rsidP="001D1470">
      <w:pPr>
        <w:spacing w:before="120"/>
        <w:ind w:firstLine="720"/>
        <w:jc w:val="both"/>
        <w:rPr>
          <w:lang w:val="sv-SE"/>
        </w:rPr>
      </w:pPr>
      <w:r w:rsidRPr="00E7072C">
        <w:rPr>
          <w:lang w:val="vi-VN"/>
        </w:rPr>
        <w:t xml:space="preserve">Tỷ lệ học sinh tốt nghiệp </w:t>
      </w:r>
      <w:r w:rsidR="0033391F">
        <w:t>THCS</w:t>
      </w:r>
      <w:r w:rsidRPr="00E7072C">
        <w:rPr>
          <w:lang w:val="vi-VN"/>
        </w:rPr>
        <w:t xml:space="preserve"> ở các xã được tiếp tục học trung học (phổ thông, bổ túc, học nghề) đạt trên 90%.</w:t>
      </w:r>
      <w:r w:rsidR="002F5D70">
        <w:t xml:space="preserve"> </w:t>
      </w:r>
      <w:r w:rsidR="00B63CBA" w:rsidRPr="00640D6D">
        <w:t xml:space="preserve">Từ năm 2010 đến nay, </w:t>
      </w:r>
      <w:r w:rsidR="0033391F">
        <w:t>s</w:t>
      </w:r>
      <w:r w:rsidR="00B63CBA" w:rsidRPr="00640D6D">
        <w:t>ố người lao động có việc làm qua đào tạo/số người trong độ tuổi lao động</w:t>
      </w:r>
      <w:r w:rsidR="00B63CBA">
        <w:t xml:space="preserve"> tăng </w:t>
      </w:r>
      <w:r w:rsidR="00B63CBA" w:rsidRPr="00640D6D">
        <w:t>14,1%, cụ thể năm 2010, tỷ lệ lao động là 31,4% (5</w:t>
      </w:r>
      <w:r w:rsidR="0043464E">
        <w:t>.</w:t>
      </w:r>
      <w:r w:rsidR="00B63CBA" w:rsidRPr="00640D6D">
        <w:t>125/16</w:t>
      </w:r>
      <w:r w:rsidR="002F5D70">
        <w:t>.</w:t>
      </w:r>
      <w:r w:rsidR="00B63CBA" w:rsidRPr="00640D6D">
        <w:t xml:space="preserve">320), </w:t>
      </w:r>
      <w:r w:rsidR="0033391F">
        <w:t>năm 2018</w:t>
      </w:r>
      <w:r w:rsidR="00B63CBA" w:rsidRPr="00640D6D">
        <w:t xml:space="preserve"> là 45,53 (9</w:t>
      </w:r>
      <w:r w:rsidR="002F5D70">
        <w:t>.</w:t>
      </w:r>
      <w:r w:rsidR="00B63CBA" w:rsidRPr="00640D6D">
        <w:t>488/20</w:t>
      </w:r>
      <w:r w:rsidR="002F5D70">
        <w:t>.</w:t>
      </w:r>
      <w:r w:rsidR="00B63CBA" w:rsidRPr="00640D6D">
        <w:t xml:space="preserve">838); </w:t>
      </w:r>
      <w:r w:rsidR="002F5D70">
        <w:t>0</w:t>
      </w:r>
      <w:r w:rsidR="00324E0C" w:rsidRPr="008E712C">
        <w:t xml:space="preserve">9 xã </w:t>
      </w:r>
      <w:r w:rsidR="00324E0C">
        <w:t>nông thôn</w:t>
      </w:r>
      <w:r w:rsidR="00324E0C" w:rsidRPr="008E712C">
        <w:t xml:space="preserve"> tổ chức 36 lớp</w:t>
      </w:r>
      <w:r w:rsidR="0033391F">
        <w:t xml:space="preserve"> đào tạo nghề</w:t>
      </w:r>
      <w:r w:rsidR="00324E0C" w:rsidRPr="008E712C">
        <w:t xml:space="preserve"> = 1</w:t>
      </w:r>
      <w:r w:rsidR="002F5D70">
        <w:t>.</w:t>
      </w:r>
      <w:r w:rsidR="00324E0C" w:rsidRPr="008E712C">
        <w:t>215 người</w:t>
      </w:r>
      <w:r w:rsidR="00640D6D">
        <w:t xml:space="preserve"> (</w:t>
      </w:r>
      <w:r w:rsidR="00640D6D" w:rsidRPr="002F5D70">
        <w:t>năm 2014:</w:t>
      </w:r>
      <w:r w:rsidR="00640D6D" w:rsidRPr="0092646A">
        <w:t xml:space="preserve">  </w:t>
      </w:r>
      <w:r w:rsidR="002F5D70">
        <w:rPr>
          <w:lang w:val="sv-SE"/>
        </w:rPr>
        <w:t>06</w:t>
      </w:r>
      <w:r w:rsidR="00640D6D" w:rsidRPr="0092646A">
        <w:rPr>
          <w:lang w:val="sv-SE"/>
        </w:rPr>
        <w:t xml:space="preserve"> lớp = </w:t>
      </w:r>
      <w:r w:rsidR="002F5D70">
        <w:rPr>
          <w:lang w:val="sv-SE"/>
        </w:rPr>
        <w:t>20</w:t>
      </w:r>
      <w:r w:rsidR="00640D6D" w:rsidRPr="0092646A">
        <w:rPr>
          <w:lang w:val="sv-SE"/>
        </w:rPr>
        <w:t xml:space="preserve">0 học viên; </w:t>
      </w:r>
      <w:r w:rsidR="00324E0C" w:rsidRPr="002F5D70">
        <w:rPr>
          <w:lang w:val="sv-SE"/>
        </w:rPr>
        <w:t>Năm 2015,</w:t>
      </w:r>
      <w:r w:rsidR="00324E0C" w:rsidRPr="0092646A">
        <w:rPr>
          <w:lang w:val="sv-SE"/>
        </w:rPr>
        <w:t xml:space="preserve"> 0</w:t>
      </w:r>
      <w:r w:rsidR="002F5D70">
        <w:rPr>
          <w:lang w:val="sv-SE"/>
        </w:rPr>
        <w:t>6</w:t>
      </w:r>
      <w:r w:rsidR="00324E0C" w:rsidRPr="0092646A">
        <w:rPr>
          <w:lang w:val="sv-SE"/>
        </w:rPr>
        <w:t xml:space="preserve"> lớp = </w:t>
      </w:r>
      <w:r w:rsidR="002F5D70">
        <w:rPr>
          <w:lang w:val="sv-SE"/>
        </w:rPr>
        <w:t>210</w:t>
      </w:r>
      <w:r w:rsidR="00324E0C" w:rsidRPr="0092646A">
        <w:rPr>
          <w:lang w:val="sv-SE"/>
        </w:rPr>
        <w:t xml:space="preserve"> học viên;</w:t>
      </w:r>
      <w:r w:rsidR="00640D6D" w:rsidRPr="0092646A">
        <w:rPr>
          <w:lang w:val="sv-SE"/>
        </w:rPr>
        <w:t xml:space="preserve"> </w:t>
      </w:r>
      <w:r w:rsidR="00324E0C" w:rsidRPr="002F5D70">
        <w:rPr>
          <w:lang w:val="sv-SE"/>
        </w:rPr>
        <w:t>Năm 2016,</w:t>
      </w:r>
      <w:r w:rsidR="00324E0C" w:rsidRPr="0092646A">
        <w:rPr>
          <w:lang w:val="sv-SE"/>
        </w:rPr>
        <w:t xml:space="preserve"> </w:t>
      </w:r>
      <w:r w:rsidR="002F5D70">
        <w:rPr>
          <w:lang w:val="sv-SE"/>
        </w:rPr>
        <w:t>07 lớp = 120</w:t>
      </w:r>
      <w:r w:rsidR="00324E0C" w:rsidRPr="0092646A">
        <w:rPr>
          <w:lang w:val="sv-SE"/>
        </w:rPr>
        <w:t xml:space="preserve"> học viên;</w:t>
      </w:r>
      <w:r w:rsidR="00324E0C" w:rsidRPr="0092646A">
        <w:rPr>
          <w:noProof/>
          <w:lang w:val="nl-NL"/>
        </w:rPr>
        <w:t xml:space="preserve"> </w:t>
      </w:r>
      <w:r w:rsidR="00324E0C" w:rsidRPr="002F5D70">
        <w:rPr>
          <w:lang w:val="sv-SE"/>
        </w:rPr>
        <w:t>Năm 2017</w:t>
      </w:r>
      <w:r w:rsidR="00324E0C" w:rsidRPr="0092646A">
        <w:rPr>
          <w:lang w:val="sv-SE"/>
        </w:rPr>
        <w:t>, 0</w:t>
      </w:r>
      <w:r w:rsidR="0043464E">
        <w:rPr>
          <w:lang w:val="sv-SE"/>
        </w:rPr>
        <w:t>7</w:t>
      </w:r>
      <w:r w:rsidR="00324E0C" w:rsidRPr="0092646A">
        <w:rPr>
          <w:lang w:val="sv-SE"/>
        </w:rPr>
        <w:t xml:space="preserve"> lớp = </w:t>
      </w:r>
      <w:r w:rsidR="0043464E">
        <w:rPr>
          <w:lang w:val="sv-SE"/>
        </w:rPr>
        <w:t>24</w:t>
      </w:r>
      <w:r w:rsidR="00324E0C" w:rsidRPr="0092646A">
        <w:rPr>
          <w:lang w:val="sv-SE"/>
        </w:rPr>
        <w:t xml:space="preserve">5 học viên; </w:t>
      </w:r>
      <w:r w:rsidR="00324E0C" w:rsidRPr="0043464E">
        <w:rPr>
          <w:lang w:val="nl-NL"/>
        </w:rPr>
        <w:t>Năm 2018,</w:t>
      </w:r>
      <w:r w:rsidR="00324E0C" w:rsidRPr="0092646A">
        <w:rPr>
          <w:lang w:val="nl-NL"/>
        </w:rPr>
        <w:t xml:space="preserve"> </w:t>
      </w:r>
      <w:r w:rsidR="0043464E">
        <w:rPr>
          <w:lang w:val="nl-NL"/>
        </w:rPr>
        <w:t>09 lớp</w:t>
      </w:r>
      <w:r w:rsidR="00324E0C" w:rsidRPr="0092646A">
        <w:rPr>
          <w:lang w:val="nl-NL"/>
        </w:rPr>
        <w:t xml:space="preserve"> = </w:t>
      </w:r>
      <w:r w:rsidR="0043464E">
        <w:rPr>
          <w:lang w:val="nl-NL"/>
        </w:rPr>
        <w:t>340 học viên</w:t>
      </w:r>
      <w:r w:rsidR="00324E0C" w:rsidRPr="0043464E">
        <w:rPr>
          <w:lang w:val="nl-NL"/>
        </w:rPr>
        <w:t>)</w:t>
      </w:r>
      <w:r w:rsidR="0033391F">
        <w:rPr>
          <w:lang w:val="sv-SE"/>
        </w:rPr>
        <w:t>.</w:t>
      </w:r>
    </w:p>
    <w:p w:rsidR="0033391F" w:rsidRPr="00640D6D" w:rsidRDefault="0033391F" w:rsidP="001D1470">
      <w:pPr>
        <w:spacing w:before="120"/>
        <w:ind w:firstLine="720"/>
        <w:jc w:val="both"/>
        <w:rPr>
          <w:color w:val="FF0000"/>
          <w:lang w:val="sv-SE"/>
        </w:rPr>
      </w:pPr>
      <w:r>
        <w:rPr>
          <w:lang w:val="sv-SE"/>
        </w:rPr>
        <w:t xml:space="preserve">Phương pháp đánh giá: </w:t>
      </w:r>
      <w:r w:rsidRPr="00DD4DE5">
        <w:rPr>
          <w:lang w:val="it-IT"/>
        </w:rPr>
        <w:t>Công văn số</w:t>
      </w:r>
      <w:hyperlink r:id="rId16" w:tgtFrame="_blank" w:history="1">
        <w:r w:rsidRPr="00DD4DE5">
          <w:rPr>
            <w:lang w:val="it-IT"/>
          </w:rPr>
          <w:t> 5869/BGDĐT-CSVCTBTH</w:t>
        </w:r>
      </w:hyperlink>
      <w:r w:rsidRPr="00DD4DE5">
        <w:rPr>
          <w:lang w:val="it-IT"/>
        </w:rPr>
        <w:t xml:space="preserve"> ngày 29/11/2016 của Bộ </w:t>
      </w:r>
      <w:r>
        <w:rPr>
          <w:lang w:val="it-IT"/>
        </w:rPr>
        <w:t>GDĐT;</w:t>
      </w:r>
      <w:r w:rsidRPr="00DD4DE5">
        <w:rPr>
          <w:lang w:val="it-IT"/>
        </w:rPr>
        <w:t xml:space="preserve"> Công văn số</w:t>
      </w:r>
      <w:hyperlink r:id="rId17" w:tgtFrame="_blank" w:history="1">
        <w:r w:rsidRPr="00DD4DE5">
          <w:rPr>
            <w:lang w:val="it-IT"/>
          </w:rPr>
          <w:t> 4999/LĐTBXH-KHTC</w:t>
        </w:r>
      </w:hyperlink>
      <w:r w:rsidRPr="00DD4DE5">
        <w:rPr>
          <w:lang w:val="it-IT"/>
        </w:rPr>
        <w:t xml:space="preserve"> ngày 12/12/2016 của Bộ </w:t>
      </w:r>
      <w:r>
        <w:rPr>
          <w:lang w:val="it-IT"/>
        </w:rPr>
        <w:t>LĐTB&amp;XH</w:t>
      </w:r>
      <w:r w:rsidRPr="00DD4DE5">
        <w:rPr>
          <w:lang w:val="it-IT"/>
        </w:rPr>
        <w:t xml:space="preserve"> hướng dẫn thực hiện Bộ tiêu chí quốc gia về xã </w:t>
      </w:r>
      <w:r>
        <w:rPr>
          <w:lang w:val="it-IT"/>
        </w:rPr>
        <w:t>NTM giai đoạn 2016-2020.</w:t>
      </w:r>
    </w:p>
    <w:p w:rsidR="0043464E" w:rsidRPr="00D12035" w:rsidRDefault="0043464E" w:rsidP="0043464E">
      <w:pPr>
        <w:tabs>
          <w:tab w:val="left" w:pos="0"/>
        </w:tabs>
        <w:spacing w:before="120"/>
        <w:ind w:firstLine="720"/>
        <w:jc w:val="both"/>
        <w:rPr>
          <w:szCs w:val="24"/>
        </w:rPr>
      </w:pPr>
      <w:r w:rsidRPr="00D12035">
        <w:rPr>
          <w:szCs w:val="24"/>
          <w:lang w:val="vi-VN"/>
        </w:rPr>
        <w:t>Kết quả đánh giá</w:t>
      </w:r>
      <w:r w:rsidRPr="00EA0666">
        <w:rPr>
          <w:szCs w:val="24"/>
          <w:lang w:val="vi-VN"/>
        </w:rPr>
        <w:t xml:space="preserve"> theo Quyết định số 1980/QĐ-TT</w:t>
      </w:r>
      <w:r w:rsidRPr="00B2145E">
        <w:rPr>
          <w:szCs w:val="24"/>
          <w:lang w:val="vi-VN"/>
        </w:rPr>
        <w:t>g</w:t>
      </w:r>
      <w:r w:rsidRPr="00EA0666">
        <w:rPr>
          <w:szCs w:val="24"/>
          <w:lang w:val="vi-VN"/>
        </w:rPr>
        <w:t>, ngày 17/</w:t>
      </w:r>
      <w:r>
        <w:rPr>
          <w:szCs w:val="24"/>
          <w:lang w:val="vi-VN"/>
        </w:rPr>
        <w:t>01/2016 của Thủ tướng Chính Phủ</w:t>
      </w:r>
      <w:r>
        <w:rPr>
          <w:szCs w:val="24"/>
        </w:rPr>
        <w:t>: Đạt.</w:t>
      </w:r>
    </w:p>
    <w:p w:rsidR="00913D16" w:rsidRPr="006947C4" w:rsidRDefault="00B80783" w:rsidP="0043464E">
      <w:pPr>
        <w:spacing w:before="120"/>
        <w:ind w:firstLine="720"/>
        <w:jc w:val="both"/>
        <w:rPr>
          <w:lang w:val="vi-VN"/>
        </w:rPr>
      </w:pPr>
      <w:r w:rsidRPr="0043464E">
        <w:rPr>
          <w:bCs/>
          <w:i/>
          <w:iCs/>
          <w:highlight w:val="white"/>
          <w:lang w:val="vi-VN"/>
        </w:rPr>
        <w:lastRenderedPageBreak/>
        <w:t xml:space="preserve">(2) Về </w:t>
      </w:r>
      <w:r w:rsidRPr="0043464E">
        <w:rPr>
          <w:bCs/>
          <w:i/>
          <w:iCs/>
          <w:lang w:val="vi-VN"/>
        </w:rPr>
        <w:t>Y tế</w:t>
      </w:r>
      <w:r w:rsidR="0043464E">
        <w:rPr>
          <w:bCs/>
          <w:i/>
          <w:iCs/>
        </w:rPr>
        <w:t xml:space="preserve">: </w:t>
      </w:r>
      <w:r w:rsidR="00A35DDF" w:rsidRPr="00E2065D">
        <w:rPr>
          <w:lang w:val="vi-VN"/>
        </w:rPr>
        <w:t xml:space="preserve">Trên địa bàn </w:t>
      </w:r>
      <w:r w:rsidR="0043464E">
        <w:t>T</w:t>
      </w:r>
      <w:r w:rsidR="00A35DDF" w:rsidRPr="00E2065D">
        <w:rPr>
          <w:lang w:val="vi-VN"/>
        </w:rPr>
        <w:t xml:space="preserve">hành phố có </w:t>
      </w:r>
      <w:r w:rsidR="0002516A">
        <w:rPr>
          <w:lang w:val="vi-VN"/>
        </w:rPr>
        <w:t>01</w:t>
      </w:r>
      <w:r w:rsidR="0002516A">
        <w:t xml:space="preserve"> </w:t>
      </w:r>
      <w:r w:rsidR="0002516A">
        <w:rPr>
          <w:lang w:val="vi-VN"/>
        </w:rPr>
        <w:t>trung tâm y tế</w:t>
      </w:r>
      <w:r w:rsidR="002132A8">
        <w:rPr>
          <w:lang w:val="vi-VN"/>
        </w:rPr>
        <w:t>, 1</w:t>
      </w:r>
      <w:r w:rsidR="002132A8">
        <w:t>7</w:t>
      </w:r>
      <w:r w:rsidR="0002516A">
        <w:rPr>
          <w:lang w:val="vi-VN"/>
        </w:rPr>
        <w:t xml:space="preserve"> trạm y tế</w:t>
      </w:r>
      <w:r w:rsidR="0043464E">
        <w:t xml:space="preserve"> xã, phường; 01 trạm y tế quân y</w:t>
      </w:r>
      <w:r w:rsidR="0002516A">
        <w:rPr>
          <w:lang w:val="vi-VN"/>
        </w:rPr>
        <w:t xml:space="preserve"> </w:t>
      </w:r>
      <w:r w:rsidR="0043464E">
        <w:t>và</w:t>
      </w:r>
      <w:r w:rsidR="0002516A">
        <w:t xml:space="preserve"> 25 cơ sở y tế tư nhân</w:t>
      </w:r>
      <w:r w:rsidR="00A35DDF" w:rsidRPr="00E2065D">
        <w:rPr>
          <w:lang w:val="vi-VN"/>
        </w:rPr>
        <w:t>.</w:t>
      </w:r>
    </w:p>
    <w:p w:rsidR="00913D16" w:rsidRPr="00424D17" w:rsidRDefault="00913D16" w:rsidP="001D1470">
      <w:pPr>
        <w:spacing w:before="120"/>
        <w:ind w:firstLine="720"/>
        <w:jc w:val="both"/>
        <w:rPr>
          <w:i/>
          <w:spacing w:val="-4"/>
          <w:lang w:val="pl-PL"/>
        </w:rPr>
      </w:pPr>
      <w:r w:rsidRPr="00D30FA9">
        <w:rPr>
          <w:spacing w:val="-4"/>
          <w:lang w:val="nb-NO"/>
        </w:rPr>
        <w:t xml:space="preserve">Việc </w:t>
      </w:r>
      <w:r w:rsidRPr="00D30FA9">
        <w:rPr>
          <w:spacing w:val="-4"/>
          <w:lang w:val="es-PE"/>
        </w:rPr>
        <w:t xml:space="preserve">cập nhật, xây dựng cơ sở dữ liệu </w:t>
      </w:r>
      <w:r w:rsidR="0002516A" w:rsidRPr="00D30FA9">
        <w:rPr>
          <w:spacing w:val="-4"/>
          <w:lang w:val="es-PE"/>
        </w:rPr>
        <w:t>quản lý sức khỏe toàn dân đạt 96,13</w:t>
      </w:r>
      <w:r w:rsidRPr="00D30FA9">
        <w:rPr>
          <w:spacing w:val="-4"/>
          <w:lang w:val="es-PE"/>
        </w:rPr>
        <w:t>%</w:t>
      </w:r>
      <w:r w:rsidR="007534E2">
        <w:rPr>
          <w:spacing w:val="-4"/>
          <w:lang w:val="es-PE"/>
        </w:rPr>
        <w:t xml:space="preserve"> </w:t>
      </w:r>
      <w:r w:rsidR="00FC2471" w:rsidRPr="006947C4">
        <w:rPr>
          <w:lang w:val="vi-VN"/>
        </w:rPr>
        <w:t xml:space="preserve">(Hiện nay, </w:t>
      </w:r>
      <w:r w:rsidR="00306BF1" w:rsidRPr="00306BF1">
        <w:rPr>
          <w:lang w:val="vi-VN"/>
        </w:rPr>
        <w:t xml:space="preserve">tỷ lệ </w:t>
      </w:r>
      <w:r w:rsidR="00FC2471" w:rsidRPr="006947C4">
        <w:rPr>
          <w:lang w:val="vi-VN"/>
        </w:rPr>
        <w:t>bác sỹ</w:t>
      </w:r>
      <w:r w:rsidR="0002516A">
        <w:rPr>
          <w:lang w:val="vi-VN"/>
        </w:rPr>
        <w:t xml:space="preserve"> trên 1 vạn dân đạt </w:t>
      </w:r>
      <w:r w:rsidR="0002516A">
        <w:t>9,46 bác sỹ</w:t>
      </w:r>
      <w:r w:rsidR="00FC2471" w:rsidRPr="006947C4">
        <w:rPr>
          <w:lang w:val="vi-VN"/>
        </w:rPr>
        <w:t>)</w:t>
      </w:r>
      <w:r w:rsidRPr="00424D17">
        <w:rPr>
          <w:spacing w:val="-4"/>
          <w:lang w:val="es-PE"/>
        </w:rPr>
        <w:t>.</w:t>
      </w:r>
      <w:r w:rsidRPr="00424D17">
        <w:rPr>
          <w:spacing w:val="-4"/>
          <w:lang w:val="nb-NO"/>
        </w:rPr>
        <w:t xml:space="preserve"> Chủ động kiểm soát </w:t>
      </w:r>
      <w:r w:rsidR="00B62FF1">
        <w:rPr>
          <w:spacing w:val="-4"/>
          <w:lang w:val="nb-NO"/>
        </w:rPr>
        <w:t>tốt các loại  bệnh truyền nhiễm, không để bùng phát dịch bệnh lớn, nguy hiểm xảy ra trên địa bàn</w:t>
      </w:r>
      <w:r w:rsidR="00B62FF1">
        <w:rPr>
          <w:spacing w:val="-4"/>
          <w:vertAlign w:val="superscript"/>
          <w:lang w:val="nb-NO"/>
        </w:rPr>
        <w:t>21</w:t>
      </w:r>
      <w:r w:rsidRPr="00424D17">
        <w:rPr>
          <w:spacing w:val="-4"/>
          <w:lang w:val="es-PE"/>
        </w:rPr>
        <w:t xml:space="preserve">. </w:t>
      </w:r>
      <w:r w:rsidRPr="00424D17">
        <w:rPr>
          <w:i/>
          <w:spacing w:val="-4"/>
          <w:lang w:val="pl-PL"/>
        </w:rPr>
        <w:t>Công tác dân số - KH hóa gia đình</w:t>
      </w:r>
      <w:r w:rsidRPr="00424D17">
        <w:rPr>
          <w:spacing w:val="-4"/>
          <w:lang w:val="pl-PL"/>
        </w:rPr>
        <w:t xml:space="preserve"> tiếp tục được thực hiện tốt, triển khai kịp thời, hiệu quả các mô hình, đề án nâng cao chất lượng dân số</w:t>
      </w:r>
      <w:r w:rsidR="00B62FF1">
        <w:rPr>
          <w:rStyle w:val="FootnoteReference"/>
          <w:spacing w:val="-4"/>
          <w:lang w:val="nl-NL"/>
        </w:rPr>
        <w:t>22</w:t>
      </w:r>
      <w:r w:rsidRPr="00424D17">
        <w:rPr>
          <w:spacing w:val="-4"/>
          <w:lang w:val="pl-PL"/>
        </w:rPr>
        <w:t xml:space="preserve">. </w:t>
      </w:r>
      <w:r w:rsidRPr="00424D17">
        <w:rPr>
          <w:i/>
          <w:spacing w:val="-4"/>
          <w:lang w:val="pl-PL"/>
        </w:rPr>
        <w:t>Công tác</w:t>
      </w:r>
      <w:r w:rsidR="00EB7B7B">
        <w:rPr>
          <w:i/>
          <w:spacing w:val="-4"/>
          <w:lang w:val="pl-PL"/>
        </w:rPr>
        <w:t xml:space="preserve"> </w:t>
      </w:r>
      <w:r w:rsidRPr="00424D17">
        <w:rPr>
          <w:i/>
          <w:spacing w:val="-4"/>
          <w:lang w:val="pl-PL"/>
        </w:rPr>
        <w:t xml:space="preserve">Bảo hiểm xã hội </w:t>
      </w:r>
      <w:r w:rsidRPr="00424D17">
        <w:rPr>
          <w:spacing w:val="-4"/>
          <w:lang w:val="pl-PL"/>
        </w:rPr>
        <w:t xml:space="preserve">ngày càng nâng cao chất lượng phục vụ, tiếp nhận và giải quyết chế độ chính sách cho người thụ hưởng đảm bảo đúng, đủ và kịp thời, tỷ lệ bao phủ BHYT toàn dân </w:t>
      </w:r>
      <w:r w:rsidR="00B62FF1">
        <w:rPr>
          <w:spacing w:val="-4"/>
          <w:lang w:val="pl-PL"/>
        </w:rPr>
        <w:t xml:space="preserve">năm 2018 </w:t>
      </w:r>
      <w:r w:rsidRPr="00424D17">
        <w:rPr>
          <w:spacing w:val="-4"/>
          <w:lang w:val="pl-PL"/>
        </w:rPr>
        <w:t>đạt</w:t>
      </w:r>
      <w:r w:rsidR="00B62FF1">
        <w:rPr>
          <w:spacing w:val="-4"/>
          <w:lang w:val="pl-PL"/>
        </w:rPr>
        <w:t xml:space="preserve"> </w:t>
      </w:r>
      <w:r w:rsidRPr="00424D17">
        <w:rPr>
          <w:spacing w:val="-4"/>
          <w:lang w:val="pl-PL"/>
        </w:rPr>
        <w:t xml:space="preserve"> 91</w:t>
      </w:r>
      <w:r w:rsidR="00B62FF1">
        <w:rPr>
          <w:spacing w:val="-4"/>
          <w:lang w:val="pl-PL"/>
        </w:rPr>
        <w:t>,7</w:t>
      </w:r>
      <w:r w:rsidRPr="00424D17">
        <w:rPr>
          <w:spacing w:val="-4"/>
          <w:lang w:val="pl-PL"/>
        </w:rPr>
        <w:t>% dân số.</w:t>
      </w:r>
    </w:p>
    <w:p w:rsidR="00BB06A0" w:rsidRPr="000E5667" w:rsidRDefault="006425EB" w:rsidP="001D1470">
      <w:pPr>
        <w:spacing w:before="120"/>
        <w:ind w:firstLine="720"/>
        <w:jc w:val="both"/>
        <w:rPr>
          <w:lang w:val="it-IT"/>
        </w:rPr>
      </w:pPr>
      <w:r w:rsidRPr="000E5667">
        <w:rPr>
          <w:lang w:val="pl-PL"/>
        </w:rPr>
        <w:t xml:space="preserve">Đối với </w:t>
      </w:r>
      <w:r w:rsidR="0043464E">
        <w:rPr>
          <w:lang w:val="pl-PL"/>
        </w:rPr>
        <w:t>0</w:t>
      </w:r>
      <w:r w:rsidRPr="000E5667">
        <w:rPr>
          <w:lang w:val="pl-PL"/>
        </w:rPr>
        <w:t>9</w:t>
      </w:r>
      <w:r w:rsidR="00BB06A0" w:rsidRPr="000E5667">
        <w:rPr>
          <w:lang w:val="pl-PL"/>
        </w:rPr>
        <w:t xml:space="preserve"> xã, </w:t>
      </w:r>
      <w:r w:rsidR="00BB06A0" w:rsidRPr="000E5667">
        <w:rPr>
          <w:lang w:val="vi-VN"/>
        </w:rPr>
        <w:t>tỷ lệ người dân tham gia BHYT</w:t>
      </w:r>
      <w:r w:rsidR="00FC3E62" w:rsidRPr="000E5667">
        <w:rPr>
          <w:rStyle w:val="FootnoteReference"/>
          <w:lang w:val="nl-NL"/>
        </w:rPr>
        <w:t>23</w:t>
      </w:r>
      <w:r w:rsidR="00BB06A0" w:rsidRPr="000E5667">
        <w:rPr>
          <w:lang w:val="vi-VN"/>
        </w:rPr>
        <w:t xml:space="preserve"> đều đạt </w:t>
      </w:r>
      <w:r w:rsidR="00D175B0" w:rsidRPr="000E5667">
        <w:t xml:space="preserve">từ </w:t>
      </w:r>
      <w:r w:rsidR="00D175B0" w:rsidRPr="000E5667">
        <w:rPr>
          <w:lang w:val="vi-VN"/>
        </w:rPr>
        <w:t>8</w:t>
      </w:r>
      <w:r w:rsidR="00D175B0" w:rsidRPr="000E5667">
        <w:t>8,8%</w:t>
      </w:r>
      <w:r w:rsidR="00D175B0" w:rsidRPr="000E5667">
        <w:rPr>
          <w:lang w:val="vi-VN"/>
        </w:rPr>
        <w:t>-</w:t>
      </w:r>
      <w:r w:rsidR="00D175B0" w:rsidRPr="000E5667">
        <w:t>106,6</w:t>
      </w:r>
      <w:r w:rsidR="00BB06A0" w:rsidRPr="000E5667">
        <w:rPr>
          <w:lang w:val="vi-VN"/>
        </w:rPr>
        <w:t xml:space="preserve">% </w:t>
      </w:r>
      <w:r w:rsidR="008808D5" w:rsidRPr="000E5667">
        <w:rPr>
          <w:lang w:val="pl-PL"/>
        </w:rPr>
        <w:t xml:space="preserve"> </w:t>
      </w:r>
      <w:r w:rsidR="00B62FF1" w:rsidRPr="000E5667">
        <w:rPr>
          <w:lang w:val="vi-VN"/>
        </w:rPr>
        <w:t xml:space="preserve">tăng </w:t>
      </w:r>
      <w:r w:rsidR="00B62FF1" w:rsidRPr="000E5667">
        <w:t>50</w:t>
      </w:r>
      <w:r w:rsidR="00BB06A0" w:rsidRPr="000E5667">
        <w:rPr>
          <w:lang w:val="vi-VN"/>
        </w:rPr>
        <w:t>% so với năm 2010 (</w:t>
      </w:r>
      <w:r w:rsidR="00B62FF1" w:rsidRPr="000E5667">
        <w:rPr>
          <w:lang w:val="it-IT"/>
        </w:rPr>
        <w:t>19.584</w:t>
      </w:r>
      <w:r w:rsidR="00FC3E62" w:rsidRPr="000E5667">
        <w:rPr>
          <w:lang w:val="it-IT"/>
        </w:rPr>
        <w:t>/38.400</w:t>
      </w:r>
      <w:r w:rsidR="00BB06A0" w:rsidRPr="000E5667">
        <w:rPr>
          <w:lang w:val="it-IT"/>
        </w:rPr>
        <w:t xml:space="preserve"> người =</w:t>
      </w:r>
      <w:r w:rsidR="00FC3E62" w:rsidRPr="000E5667">
        <w:rPr>
          <w:lang w:val="it-IT"/>
        </w:rPr>
        <w:t>51</w:t>
      </w:r>
      <w:r w:rsidR="00BB06A0" w:rsidRPr="000E5667">
        <w:rPr>
          <w:lang w:val="it-IT"/>
        </w:rPr>
        <w:t>%)</w:t>
      </w:r>
      <w:r w:rsidR="00B2531A">
        <w:rPr>
          <w:lang w:val="it-IT"/>
        </w:rPr>
        <w:t xml:space="preserve">. </w:t>
      </w:r>
    </w:p>
    <w:p w:rsidR="00EF504D" w:rsidRPr="003936AA" w:rsidRDefault="00BB06A0" w:rsidP="001D1470">
      <w:pPr>
        <w:spacing w:before="120"/>
        <w:ind w:firstLine="720"/>
        <w:jc w:val="both"/>
        <w:rPr>
          <w:lang w:val="vi-VN"/>
        </w:rPr>
      </w:pPr>
      <w:r w:rsidRPr="00BB06A0">
        <w:rPr>
          <w:lang w:val="it-IT"/>
        </w:rPr>
        <w:t>T</w:t>
      </w:r>
      <w:r w:rsidR="00B80783" w:rsidRPr="00BE2273">
        <w:rPr>
          <w:lang w:val="vi-VN"/>
        </w:rPr>
        <w:t xml:space="preserve">hực hiện tốt các mục tiêu, dự án, </w:t>
      </w:r>
      <w:r w:rsidR="006D1335">
        <w:rPr>
          <w:lang w:val="vi-VN"/>
        </w:rPr>
        <w:t>chương</w:t>
      </w:r>
      <w:r w:rsidR="00B80783" w:rsidRPr="00BE2273">
        <w:rPr>
          <w:lang w:val="vi-VN"/>
        </w:rPr>
        <w:t xml:space="preserve"> trình quốc gia về Y tế, Dân số - KHHGĐ. Phối hợp thực hiện tốt công tác quản l</w:t>
      </w:r>
      <w:r w:rsidR="004B28BA">
        <w:rPr>
          <w:lang w:val="vi-VN"/>
        </w:rPr>
        <w:t>ý</w:t>
      </w:r>
      <w:r w:rsidR="00B80783" w:rsidRPr="00BE2273">
        <w:rPr>
          <w:lang w:val="vi-VN"/>
        </w:rPr>
        <w:t xml:space="preserve"> nhà </w:t>
      </w:r>
      <w:r w:rsidR="006D1335">
        <w:rPr>
          <w:lang w:val="vi-VN"/>
        </w:rPr>
        <w:t>nước</w:t>
      </w:r>
      <w:r w:rsidR="00B80783" w:rsidRPr="00BE2273">
        <w:rPr>
          <w:lang w:val="vi-VN"/>
        </w:rPr>
        <w:t xml:space="preserve"> về y tế, phòng chống dịch bệnh ở </w:t>
      </w:r>
      <w:r w:rsidR="001214FF">
        <w:rPr>
          <w:lang w:val="vi-VN"/>
        </w:rPr>
        <w:t>người</w:t>
      </w:r>
      <w:r w:rsidR="00B80783" w:rsidRPr="00BE2273">
        <w:rPr>
          <w:lang w:val="vi-VN"/>
        </w:rPr>
        <w:t>, kiểm soát vệ sinh an toàn thực phẩm. Đến nay, 100% các x</w:t>
      </w:r>
      <w:r w:rsidR="00A86339">
        <w:rPr>
          <w:lang w:val="vi-VN"/>
        </w:rPr>
        <w:t>ã</w:t>
      </w:r>
      <w:r w:rsidR="00B80783" w:rsidRPr="00BE2273">
        <w:rPr>
          <w:lang w:val="vi-VN"/>
        </w:rPr>
        <w:t xml:space="preserve"> đạt chuẩn quốc gia về y tế x</w:t>
      </w:r>
      <w:r w:rsidR="00A86339">
        <w:rPr>
          <w:lang w:val="vi-VN"/>
        </w:rPr>
        <w:t>ã</w:t>
      </w:r>
      <w:r w:rsidR="00B80783" w:rsidRPr="00BE2273">
        <w:rPr>
          <w:lang w:val="vi-VN"/>
        </w:rPr>
        <w:t xml:space="preserve"> theo</w:t>
      </w:r>
      <w:r w:rsidR="0002516A">
        <w:rPr>
          <w:lang w:val="vi-VN"/>
        </w:rPr>
        <w:t xml:space="preserve"> chuẩn quốc gia giai đoạn 2001 </w:t>
      </w:r>
      <w:r w:rsidR="0002516A">
        <w:t>-</w:t>
      </w:r>
      <w:r w:rsidR="00B80783" w:rsidRPr="00BE2273">
        <w:rPr>
          <w:lang w:val="vi-VN"/>
        </w:rPr>
        <w:t xml:space="preserve"> 2010; </w:t>
      </w:r>
      <w:r w:rsidR="003936AA" w:rsidRPr="003936AA">
        <w:rPr>
          <w:lang w:val="vi-VN"/>
        </w:rPr>
        <w:t>và</w:t>
      </w:r>
      <w:r w:rsidR="00B80783" w:rsidRPr="003936AA">
        <w:rPr>
          <w:lang w:val="vi-VN"/>
        </w:rPr>
        <w:t xml:space="preserve"> giai đoạn 2011-2020</w:t>
      </w:r>
      <w:r w:rsidR="003936AA">
        <w:rPr>
          <w:rStyle w:val="FootnoteReference"/>
          <w:lang w:val="vi-VN"/>
        </w:rPr>
        <w:footnoteReference w:id="19"/>
      </w:r>
      <w:r w:rsidR="00B80783" w:rsidRPr="003936AA">
        <w:rPr>
          <w:lang w:val="vi-VN"/>
        </w:rPr>
        <w:t>.</w:t>
      </w:r>
    </w:p>
    <w:p w:rsidR="00E41F62" w:rsidRDefault="0097562A" w:rsidP="001D1470">
      <w:pPr>
        <w:spacing w:before="120"/>
        <w:ind w:firstLine="720"/>
        <w:jc w:val="both"/>
      </w:pPr>
      <w:r w:rsidRPr="00B71990">
        <w:rPr>
          <w:lang w:val="vi-VN"/>
        </w:rPr>
        <w:t>Tỷ lệ trẻ em s</w:t>
      </w:r>
      <w:r w:rsidR="0098148A">
        <w:rPr>
          <w:lang w:val="vi-VN"/>
        </w:rPr>
        <w:t xml:space="preserve">uy dinh dưỡng thể thấp còi của </w:t>
      </w:r>
      <w:r w:rsidR="0043464E">
        <w:t>0</w:t>
      </w:r>
      <w:r w:rsidR="0098148A">
        <w:t>9</w:t>
      </w:r>
      <w:r w:rsidR="00BC6192" w:rsidRPr="00B71990">
        <w:rPr>
          <w:lang w:val="vi-VN"/>
        </w:rPr>
        <w:t xml:space="preserve"> xã là </w:t>
      </w:r>
      <w:r w:rsidR="00CB35BF">
        <w:t>324</w:t>
      </w:r>
      <w:r w:rsidR="00CB35BF">
        <w:rPr>
          <w:lang w:val="vi-VN"/>
        </w:rPr>
        <w:t>/</w:t>
      </w:r>
      <w:r w:rsidR="00CB35BF">
        <w:t>3</w:t>
      </w:r>
      <w:r w:rsidR="0043464E">
        <w:t>.</w:t>
      </w:r>
      <w:r w:rsidR="00CB35BF">
        <w:t>674</w:t>
      </w:r>
      <w:r w:rsidR="00BC6192" w:rsidRPr="00B71990">
        <w:rPr>
          <w:lang w:val="vi-VN"/>
        </w:rPr>
        <w:t xml:space="preserve"> </w:t>
      </w:r>
      <w:r w:rsidRPr="00B71990">
        <w:rPr>
          <w:lang w:val="vi-VN"/>
        </w:rPr>
        <w:t xml:space="preserve">trẻ em, </w:t>
      </w:r>
      <w:r w:rsidR="00B77AE6">
        <w:rPr>
          <w:lang w:val="vi-VN"/>
        </w:rPr>
        <w:t xml:space="preserve">bằng </w:t>
      </w:r>
      <w:r w:rsidR="00B77AE6">
        <w:t>8,82</w:t>
      </w:r>
      <w:r w:rsidR="00B77AE6">
        <w:rPr>
          <w:lang w:val="vi-VN"/>
        </w:rPr>
        <w:t>% (</w:t>
      </w:r>
      <w:r w:rsidR="00B77AE6">
        <w:t>Hải Đông</w:t>
      </w:r>
      <w:r w:rsidR="00B77AE6">
        <w:rPr>
          <w:lang w:val="vi-VN"/>
        </w:rPr>
        <w:t xml:space="preserve"> </w:t>
      </w:r>
      <w:r w:rsidR="00B77AE6">
        <w:t>54</w:t>
      </w:r>
      <w:r w:rsidR="00BC6192" w:rsidRPr="00B71990">
        <w:rPr>
          <w:lang w:val="vi-VN"/>
        </w:rPr>
        <w:t>/</w:t>
      </w:r>
      <w:r w:rsidR="00B77AE6">
        <w:t>580</w:t>
      </w:r>
      <w:r w:rsidR="00BC6192" w:rsidRPr="00B71990">
        <w:rPr>
          <w:lang w:val="vi-VN"/>
        </w:rPr>
        <w:t xml:space="preserve"> trẻ, </w:t>
      </w:r>
      <w:r w:rsidR="00B77AE6">
        <w:t>Hải Tiến</w:t>
      </w:r>
      <w:r w:rsidR="00BC6192" w:rsidRPr="00B71990">
        <w:rPr>
          <w:lang w:val="vi-VN"/>
        </w:rPr>
        <w:t xml:space="preserve"> </w:t>
      </w:r>
      <w:r w:rsidR="00B77AE6">
        <w:t>38</w:t>
      </w:r>
      <w:r w:rsidR="00B77AE6">
        <w:rPr>
          <w:lang w:val="vi-VN"/>
        </w:rPr>
        <w:t>/</w:t>
      </w:r>
      <w:r w:rsidR="00B77AE6">
        <w:t>572</w:t>
      </w:r>
      <w:r w:rsidR="00BC6192" w:rsidRPr="00B71990">
        <w:rPr>
          <w:lang w:val="vi-VN"/>
        </w:rPr>
        <w:t xml:space="preserve"> trẻ, </w:t>
      </w:r>
      <w:r w:rsidR="00B77AE6">
        <w:t>Quảng Nghĩa</w:t>
      </w:r>
      <w:r w:rsidR="00B77AE6">
        <w:rPr>
          <w:lang w:val="vi-VN"/>
        </w:rPr>
        <w:t xml:space="preserve"> </w:t>
      </w:r>
      <w:r w:rsidR="00B77AE6">
        <w:t>53</w:t>
      </w:r>
      <w:r w:rsidR="00B77AE6">
        <w:rPr>
          <w:lang w:val="vi-VN"/>
        </w:rPr>
        <w:t>/</w:t>
      </w:r>
      <w:r w:rsidR="00B77AE6">
        <w:t>415</w:t>
      </w:r>
      <w:r w:rsidR="00BC6192" w:rsidRPr="00B71990">
        <w:rPr>
          <w:lang w:val="vi-VN"/>
        </w:rPr>
        <w:t xml:space="preserve"> trẻ</w:t>
      </w:r>
      <w:r w:rsidR="00B77AE6">
        <w:t>, Hải Xuân</w:t>
      </w:r>
      <w:r w:rsidR="00B77AE6">
        <w:rPr>
          <w:lang w:val="vi-VN"/>
        </w:rPr>
        <w:t xml:space="preserve"> </w:t>
      </w:r>
      <w:r w:rsidR="00B77AE6">
        <w:t>53</w:t>
      </w:r>
      <w:r w:rsidR="00B77AE6" w:rsidRPr="00B71990">
        <w:rPr>
          <w:lang w:val="vi-VN"/>
        </w:rPr>
        <w:t>/</w:t>
      </w:r>
      <w:r w:rsidR="00B77AE6">
        <w:t>668</w:t>
      </w:r>
      <w:r w:rsidR="00B77AE6" w:rsidRPr="00B71990">
        <w:rPr>
          <w:lang w:val="vi-VN"/>
        </w:rPr>
        <w:t xml:space="preserve"> trẻ, </w:t>
      </w:r>
      <w:r w:rsidR="00B77AE6">
        <w:t>Vạn Ninh</w:t>
      </w:r>
      <w:r w:rsidR="00B77AE6" w:rsidRPr="00B71990">
        <w:rPr>
          <w:lang w:val="vi-VN"/>
        </w:rPr>
        <w:t xml:space="preserve"> </w:t>
      </w:r>
      <w:r w:rsidR="00B77AE6">
        <w:t>29</w:t>
      </w:r>
      <w:r w:rsidR="00B77AE6">
        <w:rPr>
          <w:lang w:val="vi-VN"/>
        </w:rPr>
        <w:t>/</w:t>
      </w:r>
      <w:r w:rsidR="00B77AE6">
        <w:t>621</w:t>
      </w:r>
      <w:r w:rsidR="00B77AE6" w:rsidRPr="00B71990">
        <w:rPr>
          <w:lang w:val="vi-VN"/>
        </w:rPr>
        <w:t xml:space="preserve"> trẻ, </w:t>
      </w:r>
      <w:r w:rsidR="00B77AE6">
        <w:t>Vĩnh Trung 14</w:t>
      </w:r>
      <w:r w:rsidR="00B77AE6">
        <w:rPr>
          <w:lang w:val="vi-VN"/>
        </w:rPr>
        <w:t>/</w:t>
      </w:r>
      <w:r w:rsidR="00B77AE6">
        <w:t>178</w:t>
      </w:r>
      <w:r w:rsidR="00B77AE6" w:rsidRPr="00B71990">
        <w:rPr>
          <w:lang w:val="vi-VN"/>
        </w:rPr>
        <w:t xml:space="preserve"> trẻ</w:t>
      </w:r>
      <w:r w:rsidR="00B77AE6">
        <w:t>, Vĩnh Thực 23/283 trẻ, Bắc Sơn 32/196 trẻ, Hải Sơn 28/161 trẻ</w:t>
      </w:r>
      <w:r w:rsidR="00BC6192" w:rsidRPr="00B71990">
        <w:rPr>
          <w:lang w:val="vi-VN"/>
        </w:rPr>
        <w:t>).</w:t>
      </w:r>
    </w:p>
    <w:p w:rsidR="0033391F" w:rsidRPr="00E6250D" w:rsidRDefault="0033391F" w:rsidP="001D1470">
      <w:pPr>
        <w:spacing w:before="120"/>
        <w:ind w:firstLine="720"/>
        <w:jc w:val="both"/>
      </w:pPr>
      <w:r>
        <w:t xml:space="preserve">Phương pháp đánh giá: </w:t>
      </w:r>
      <w:r w:rsidRPr="00E41F62">
        <w:rPr>
          <w:lang w:val="vi-VN"/>
        </w:rPr>
        <w:t>Quyết định số</w:t>
      </w:r>
      <w:hyperlink r:id="rId18" w:tgtFrame="_blank" w:history="1">
        <w:r w:rsidRPr="00E41F62">
          <w:rPr>
            <w:lang w:val="vi-VN"/>
          </w:rPr>
          <w:t> 4667/QĐ-BYT</w:t>
        </w:r>
      </w:hyperlink>
      <w:r w:rsidRPr="00E41F62">
        <w:rPr>
          <w:lang w:val="vi-VN"/>
        </w:rPr>
        <w:t> ngày 07/11/2014 của Bộ Y tế về việc ban hành Bộ tiêu chí quốc gia về y tế</w:t>
      </w:r>
      <w:r>
        <w:rPr>
          <w:lang w:val="vi-VN"/>
        </w:rPr>
        <w:t xml:space="preserve"> xã giai đoạn đến năm 2020</w:t>
      </w:r>
      <w:r>
        <w:t>.</w:t>
      </w:r>
    </w:p>
    <w:p w:rsidR="0043464E" w:rsidRPr="00D12035" w:rsidRDefault="0043464E" w:rsidP="0043464E">
      <w:pPr>
        <w:tabs>
          <w:tab w:val="left" w:pos="0"/>
        </w:tabs>
        <w:spacing w:before="120"/>
        <w:ind w:firstLine="720"/>
        <w:jc w:val="both"/>
        <w:rPr>
          <w:szCs w:val="24"/>
        </w:rPr>
      </w:pPr>
      <w:r w:rsidRPr="00D12035">
        <w:rPr>
          <w:szCs w:val="24"/>
          <w:lang w:val="vi-VN"/>
        </w:rPr>
        <w:t>Kết quả đánh giá</w:t>
      </w:r>
      <w:r w:rsidRPr="00EA0666">
        <w:rPr>
          <w:szCs w:val="24"/>
          <w:lang w:val="vi-VN"/>
        </w:rPr>
        <w:t xml:space="preserve"> theo Quyết định số 1980/QĐ-TT</w:t>
      </w:r>
      <w:r w:rsidRPr="00B2145E">
        <w:rPr>
          <w:szCs w:val="24"/>
          <w:lang w:val="vi-VN"/>
        </w:rPr>
        <w:t>g</w:t>
      </w:r>
      <w:r w:rsidRPr="00EA0666">
        <w:rPr>
          <w:szCs w:val="24"/>
          <w:lang w:val="vi-VN"/>
        </w:rPr>
        <w:t>, ngày 17/</w:t>
      </w:r>
      <w:r>
        <w:rPr>
          <w:szCs w:val="24"/>
          <w:lang w:val="vi-VN"/>
        </w:rPr>
        <w:t>01/2016 của Thủ tướng Chính Phủ</w:t>
      </w:r>
      <w:r>
        <w:rPr>
          <w:szCs w:val="24"/>
        </w:rPr>
        <w:t>: Đạt.</w:t>
      </w:r>
    </w:p>
    <w:p w:rsidR="00597E75" w:rsidRDefault="00B80783" w:rsidP="001D1470">
      <w:pPr>
        <w:spacing w:before="120"/>
        <w:ind w:firstLine="720"/>
        <w:jc w:val="both"/>
        <w:rPr>
          <w:spacing w:val="-2"/>
          <w:lang w:val="de-DE"/>
        </w:rPr>
      </w:pPr>
      <w:r w:rsidRPr="0043464E">
        <w:rPr>
          <w:bCs/>
          <w:i/>
          <w:iCs/>
          <w:highlight w:val="white"/>
          <w:lang w:val="vi-VN"/>
        </w:rPr>
        <w:t>(3) V</w:t>
      </w:r>
      <w:r w:rsidRPr="0043464E">
        <w:rPr>
          <w:bCs/>
          <w:i/>
          <w:iCs/>
          <w:highlight w:val="white"/>
          <w:lang w:val="pt-BR"/>
        </w:rPr>
        <w:t xml:space="preserve">ề </w:t>
      </w:r>
      <w:r w:rsidR="007F0313" w:rsidRPr="0043464E">
        <w:rPr>
          <w:bCs/>
          <w:i/>
          <w:iCs/>
          <w:lang w:val="pt-BR"/>
        </w:rPr>
        <w:t>Văn</w:t>
      </w:r>
      <w:r w:rsidRPr="0043464E">
        <w:rPr>
          <w:bCs/>
          <w:i/>
          <w:iCs/>
          <w:lang w:val="pt-BR"/>
        </w:rPr>
        <w:t xml:space="preserve"> hóa</w:t>
      </w:r>
      <w:r w:rsidR="0043464E" w:rsidRPr="0043464E">
        <w:rPr>
          <w:bCs/>
          <w:i/>
          <w:iCs/>
          <w:lang w:val="pt-BR"/>
        </w:rPr>
        <w:t>:</w:t>
      </w:r>
      <w:r w:rsidR="0043464E">
        <w:rPr>
          <w:bCs/>
          <w:i/>
          <w:iCs/>
          <w:lang w:val="pt-BR"/>
        </w:rPr>
        <w:t xml:space="preserve"> </w:t>
      </w:r>
      <w:r w:rsidR="007F0313" w:rsidRPr="00E2065D">
        <w:rPr>
          <w:spacing w:val="-2"/>
          <w:lang w:val="pt-BR"/>
        </w:rPr>
        <w:t>Văn</w:t>
      </w:r>
      <w:r w:rsidRPr="00E2065D">
        <w:rPr>
          <w:spacing w:val="-2"/>
          <w:lang w:val="pt-BR"/>
        </w:rPr>
        <w:t xml:space="preserve"> hoá - x</w:t>
      </w:r>
      <w:r w:rsidR="00A86339" w:rsidRPr="00E2065D">
        <w:rPr>
          <w:spacing w:val="-2"/>
          <w:lang w:val="pt-BR"/>
        </w:rPr>
        <w:t>ã</w:t>
      </w:r>
      <w:r w:rsidRPr="00E2065D">
        <w:rPr>
          <w:spacing w:val="-2"/>
          <w:lang w:val="pt-BR"/>
        </w:rPr>
        <w:t xml:space="preserve"> hội có những tiến bộ mới, đời sống nhân dân ngày càng </w:t>
      </w:r>
      <w:r w:rsidR="001214FF" w:rsidRPr="00E2065D">
        <w:rPr>
          <w:spacing w:val="-2"/>
          <w:lang w:val="pt-BR"/>
        </w:rPr>
        <w:t>được</w:t>
      </w:r>
      <w:r w:rsidRPr="00E2065D">
        <w:rPr>
          <w:spacing w:val="-2"/>
          <w:lang w:val="pt-BR"/>
        </w:rPr>
        <w:t xml:space="preserve"> cải thiện và nâng cao</w:t>
      </w:r>
      <w:r w:rsidRPr="00EF281E">
        <w:rPr>
          <w:spacing w:val="-2"/>
          <w:lang w:val="vi-VN"/>
        </w:rPr>
        <w:t xml:space="preserve">. </w:t>
      </w:r>
      <w:r w:rsidRPr="00EF281E">
        <w:rPr>
          <w:spacing w:val="-2"/>
          <w:lang w:val="de-DE"/>
        </w:rPr>
        <w:t>Các chủ tr</w:t>
      </w:r>
      <w:r w:rsidR="00EE66EC" w:rsidRPr="00EF281E">
        <w:rPr>
          <w:spacing w:val="-2"/>
          <w:lang w:val="de-DE"/>
        </w:rPr>
        <w:t>ư</w:t>
      </w:r>
      <w:r w:rsidRPr="00EF281E">
        <w:rPr>
          <w:spacing w:val="-2"/>
          <w:lang w:val="de-DE"/>
        </w:rPr>
        <w:t xml:space="preserve">ơng, Nghị quyết của Đảng, chính sách pháp luật của Nhà </w:t>
      </w:r>
      <w:r w:rsidR="006D1335" w:rsidRPr="00EF281E">
        <w:rPr>
          <w:spacing w:val="-2"/>
          <w:lang w:val="de-DE"/>
        </w:rPr>
        <w:t>nước</w:t>
      </w:r>
      <w:r w:rsidRPr="00EF281E">
        <w:rPr>
          <w:spacing w:val="-2"/>
          <w:lang w:val="de-DE"/>
        </w:rPr>
        <w:t xml:space="preserve"> đ</w:t>
      </w:r>
      <w:r w:rsidR="00A86339" w:rsidRPr="00EF281E">
        <w:rPr>
          <w:spacing w:val="-2"/>
          <w:lang w:val="de-DE"/>
        </w:rPr>
        <w:t>ã</w:t>
      </w:r>
      <w:r w:rsidR="009B5B51">
        <w:rPr>
          <w:spacing w:val="-2"/>
          <w:lang w:val="de-DE"/>
        </w:rPr>
        <w:t xml:space="preserve"> </w:t>
      </w:r>
      <w:r w:rsidR="001214FF" w:rsidRPr="00EF281E">
        <w:rPr>
          <w:spacing w:val="-2"/>
          <w:lang w:val="de-DE"/>
        </w:rPr>
        <w:t>được</w:t>
      </w:r>
      <w:r w:rsidRPr="00EF281E">
        <w:rPr>
          <w:spacing w:val="-2"/>
          <w:lang w:val="de-DE"/>
        </w:rPr>
        <w:t xml:space="preserve"> tuyên truyền, triển khai tới nhân dân thông qua công tác tuyên truyền miệng, hệ thống truyền thanh truyền hình, cổng thông tin điện tử, tuyên truyền trực quan. Tổ chức nhiều hoạt động có quy mô, chất </w:t>
      </w:r>
      <w:r w:rsidR="007F0313" w:rsidRPr="00EF281E">
        <w:rPr>
          <w:spacing w:val="-2"/>
          <w:lang w:val="de-DE"/>
        </w:rPr>
        <w:t>lượng</w:t>
      </w:r>
      <w:r w:rsidRPr="00EF281E">
        <w:rPr>
          <w:spacing w:val="-2"/>
          <w:lang w:val="de-DE"/>
        </w:rPr>
        <w:t xml:space="preserve"> chào mừng các ngày lễ kỷ niệm lớn, các sự kiện chính trị quan trọng của đất </w:t>
      </w:r>
      <w:r w:rsidR="006D1335" w:rsidRPr="00EF281E">
        <w:rPr>
          <w:spacing w:val="-2"/>
          <w:lang w:val="de-DE"/>
        </w:rPr>
        <w:t>nước</w:t>
      </w:r>
      <w:r w:rsidRPr="00EF281E">
        <w:rPr>
          <w:spacing w:val="-2"/>
          <w:lang w:val="de-DE"/>
        </w:rPr>
        <w:t xml:space="preserve">, của tỉnh, của địa </w:t>
      </w:r>
      <w:r w:rsidR="00F619F2" w:rsidRPr="00EF281E">
        <w:rPr>
          <w:spacing w:val="-2"/>
          <w:lang w:val="de-DE"/>
        </w:rPr>
        <w:t>phương</w:t>
      </w:r>
      <w:r w:rsidRPr="00EF281E">
        <w:rPr>
          <w:spacing w:val="-2"/>
          <w:lang w:val="de-DE"/>
        </w:rPr>
        <w:t xml:space="preserve">. </w:t>
      </w:r>
    </w:p>
    <w:p w:rsidR="00597E75" w:rsidRPr="00DC5D73" w:rsidRDefault="00597E75" w:rsidP="001D1470">
      <w:pPr>
        <w:spacing w:before="120"/>
        <w:ind w:firstLine="720"/>
        <w:jc w:val="both"/>
        <w:rPr>
          <w:spacing w:val="-4"/>
          <w:shd w:val="clear" w:color="auto" w:fill="FFFFFF"/>
        </w:rPr>
      </w:pPr>
      <w:r w:rsidRPr="00424D17">
        <w:rPr>
          <w:spacing w:val="-4"/>
          <w:shd w:val="clear" w:color="auto" w:fill="FFFFFF"/>
          <w:lang w:val="vi-VN"/>
        </w:rPr>
        <w:t xml:space="preserve">Thành phố xây dựng và thực hiện Quy chế văn hóa công sở và quy tắc ứng xử của cán bộ, công chức, viên chức trong tất cả các cơ quan, đơn vị. Chỉ đạo các đơn vị, phường, xã đẩy mạnh cuộc vận động “Toàn dân đoàn kết xây dựng nông thôn mới, đô thị văn minh”; tổ chức và duy trì có hiệu quả phong trào “Toàn dân làm vệ </w:t>
      </w:r>
      <w:r w:rsidRPr="00424D17">
        <w:rPr>
          <w:spacing w:val="-4"/>
          <w:shd w:val="clear" w:color="auto" w:fill="FFFFFF"/>
          <w:lang w:val="vi-VN"/>
        </w:rPr>
        <w:lastRenderedPageBreak/>
        <w:t>sinh môi trư</w:t>
      </w:r>
      <w:r w:rsidR="002132A8">
        <w:rPr>
          <w:spacing w:val="-4"/>
          <w:shd w:val="clear" w:color="auto" w:fill="FFFFFF"/>
          <w:lang w:val="vi-VN"/>
        </w:rPr>
        <w:t xml:space="preserve">ờng vì một thành phố </w:t>
      </w:r>
      <w:r w:rsidR="002132A8">
        <w:rPr>
          <w:spacing w:val="-4"/>
          <w:shd w:val="clear" w:color="auto" w:fill="FFFFFF"/>
        </w:rPr>
        <w:t xml:space="preserve">Móng Cái </w:t>
      </w:r>
      <w:r w:rsidRPr="00424D17">
        <w:rPr>
          <w:spacing w:val="-4"/>
          <w:shd w:val="clear" w:color="auto" w:fill="FFFFFF"/>
          <w:lang w:val="vi-VN"/>
        </w:rPr>
        <w:t>xanh - sạch - đẹp” duy trì vào Thứ 7, Chủ nhật hàng tuần; đẩy mạnh phong trào “Nụ cười cán bộ, công chức, viên chức”, tổ chức Hội diễn tiếng hát cán bộ, công chức, vi</w:t>
      </w:r>
      <w:r w:rsidR="002132A8">
        <w:rPr>
          <w:spacing w:val="-4"/>
          <w:shd w:val="clear" w:color="auto" w:fill="FFFFFF"/>
          <w:lang w:val="vi-VN"/>
        </w:rPr>
        <w:t>ên chức, người lao động năm 201</w:t>
      </w:r>
      <w:r w:rsidR="002132A8">
        <w:rPr>
          <w:spacing w:val="-4"/>
          <w:shd w:val="clear" w:color="auto" w:fill="FFFFFF"/>
        </w:rPr>
        <w:t>8</w:t>
      </w:r>
      <w:r w:rsidRPr="00424D17">
        <w:rPr>
          <w:spacing w:val="-4"/>
          <w:shd w:val="clear" w:color="auto" w:fill="FFFFFF"/>
          <w:lang w:val="vi-VN"/>
        </w:rPr>
        <w:t xml:space="preserve">. </w:t>
      </w:r>
      <w:r w:rsidR="00DC5D73" w:rsidRPr="00DC5D73">
        <w:rPr>
          <w:spacing w:val="-4"/>
          <w:shd w:val="clear" w:color="auto" w:fill="FFFFFF"/>
        </w:rPr>
        <w:t>Tiếp tục thực h</w:t>
      </w:r>
      <w:r w:rsidR="0043464E">
        <w:rPr>
          <w:spacing w:val="-4"/>
          <w:shd w:val="clear" w:color="auto" w:fill="FFFFFF"/>
        </w:rPr>
        <w:t>iện hiệu quả kế hoạch số 25/KH</w:t>
      </w:r>
      <w:r w:rsidR="00296B9A">
        <w:rPr>
          <w:spacing w:val="-4"/>
          <w:shd w:val="clear" w:color="auto" w:fill="FFFFFF"/>
        </w:rPr>
        <w:t>-</w:t>
      </w:r>
      <w:r w:rsidR="00DC5D73" w:rsidRPr="00DC5D73">
        <w:rPr>
          <w:spacing w:val="-4"/>
          <w:shd w:val="clear" w:color="auto" w:fill="FFFFFF"/>
        </w:rPr>
        <w:t xml:space="preserve">UBND ngày 02/02/2017 của </w:t>
      </w:r>
      <w:r w:rsidR="0043464E">
        <w:rPr>
          <w:spacing w:val="-4"/>
          <w:shd w:val="clear" w:color="auto" w:fill="FFFFFF"/>
        </w:rPr>
        <w:t xml:space="preserve">UBND </w:t>
      </w:r>
      <w:r w:rsidR="00DC5D73" w:rsidRPr="00DC5D73">
        <w:rPr>
          <w:spacing w:val="-4"/>
          <w:shd w:val="clear" w:color="auto" w:fill="FFFFFF"/>
        </w:rPr>
        <w:t>Thành phố về “Thực hiện chủ đề năm 2017 về “Tăng cường kỷ luật, kỷ cương hành chính; xây dựng nếp sống văn hóa, văn minh; tập trung chỉnh trang đô thị” trên địa bàn thành phố Móng Cái.</w:t>
      </w:r>
    </w:p>
    <w:p w:rsidR="00B80783" w:rsidRDefault="00B80783" w:rsidP="001D1470">
      <w:pPr>
        <w:spacing w:before="120"/>
        <w:ind w:firstLine="720"/>
        <w:jc w:val="both"/>
        <w:rPr>
          <w:spacing w:val="-2"/>
          <w:lang w:val="de-DE"/>
        </w:rPr>
      </w:pPr>
      <w:r w:rsidRPr="00EF281E">
        <w:rPr>
          <w:spacing w:val="-2"/>
          <w:lang w:val="de-DE"/>
        </w:rPr>
        <w:t>Quản l</w:t>
      </w:r>
      <w:r w:rsidR="004B28BA" w:rsidRPr="00EF281E">
        <w:rPr>
          <w:spacing w:val="-2"/>
          <w:lang w:val="de-DE"/>
        </w:rPr>
        <w:t>ý</w:t>
      </w:r>
      <w:r w:rsidRPr="00EF281E">
        <w:rPr>
          <w:spacing w:val="-2"/>
          <w:lang w:val="de-DE"/>
        </w:rPr>
        <w:t xml:space="preserve"> nhà </w:t>
      </w:r>
      <w:r w:rsidR="006D1335" w:rsidRPr="00EF281E">
        <w:rPr>
          <w:spacing w:val="-2"/>
          <w:lang w:val="de-DE"/>
        </w:rPr>
        <w:t>nước</w:t>
      </w:r>
      <w:r w:rsidRPr="00EF281E">
        <w:rPr>
          <w:spacing w:val="-2"/>
          <w:lang w:val="de-DE"/>
        </w:rPr>
        <w:t xml:space="preserve"> về </w:t>
      </w:r>
      <w:r w:rsidR="007F0313" w:rsidRPr="00EF281E">
        <w:rPr>
          <w:spacing w:val="-2"/>
          <w:lang w:val="de-DE"/>
        </w:rPr>
        <w:t>văn</w:t>
      </w:r>
      <w:r w:rsidRPr="00EF281E">
        <w:rPr>
          <w:spacing w:val="-2"/>
          <w:lang w:val="de-DE"/>
        </w:rPr>
        <w:t xml:space="preserve"> hoá, dịch vụ </w:t>
      </w:r>
      <w:r w:rsidR="007F0313" w:rsidRPr="00EF281E">
        <w:rPr>
          <w:spacing w:val="-2"/>
          <w:lang w:val="de-DE"/>
        </w:rPr>
        <w:t>văn</w:t>
      </w:r>
      <w:r w:rsidRPr="00EF281E">
        <w:rPr>
          <w:spacing w:val="-2"/>
          <w:lang w:val="de-DE"/>
        </w:rPr>
        <w:t xml:space="preserve"> hoá, thể thao </w:t>
      </w:r>
      <w:r w:rsidR="001214FF" w:rsidRPr="00EF281E">
        <w:rPr>
          <w:spacing w:val="-2"/>
          <w:lang w:val="de-DE"/>
        </w:rPr>
        <w:t>được</w:t>
      </w:r>
      <w:r w:rsidRPr="00EF281E">
        <w:rPr>
          <w:spacing w:val="-2"/>
          <w:lang w:val="de-DE"/>
        </w:rPr>
        <w:t xml:space="preserve"> t</w:t>
      </w:r>
      <w:r w:rsidR="00256D97" w:rsidRPr="00EF281E">
        <w:rPr>
          <w:spacing w:val="-2"/>
          <w:lang w:val="de-DE"/>
        </w:rPr>
        <w:t>ă</w:t>
      </w:r>
      <w:r w:rsidRPr="00EF281E">
        <w:rPr>
          <w:spacing w:val="-2"/>
          <w:lang w:val="de-DE"/>
        </w:rPr>
        <w:t xml:space="preserve">ng </w:t>
      </w:r>
      <w:r w:rsidR="001214FF" w:rsidRPr="00EF281E">
        <w:rPr>
          <w:spacing w:val="-2"/>
          <w:lang w:val="de-DE"/>
        </w:rPr>
        <w:t>cường</w:t>
      </w:r>
      <w:r w:rsidRPr="00EF281E">
        <w:rPr>
          <w:spacing w:val="-2"/>
          <w:lang w:val="de-DE"/>
        </w:rPr>
        <w:t xml:space="preserve">. Hoạt động </w:t>
      </w:r>
      <w:r w:rsidR="007F0313" w:rsidRPr="00EF281E">
        <w:rPr>
          <w:spacing w:val="-2"/>
          <w:lang w:val="de-DE"/>
        </w:rPr>
        <w:t>văn</w:t>
      </w:r>
      <w:r w:rsidRPr="00EF281E">
        <w:rPr>
          <w:spacing w:val="-2"/>
          <w:lang w:val="de-DE"/>
        </w:rPr>
        <w:t xml:space="preserve"> hoá, thể dục thể thao có </w:t>
      </w:r>
      <w:r w:rsidR="006D1335" w:rsidRPr="00EF281E">
        <w:rPr>
          <w:spacing w:val="-2"/>
          <w:lang w:val="de-DE"/>
        </w:rPr>
        <w:t>bước</w:t>
      </w:r>
      <w:r w:rsidRPr="00EF281E">
        <w:rPr>
          <w:spacing w:val="-2"/>
          <w:lang w:val="de-DE"/>
        </w:rPr>
        <w:t xml:space="preserve"> phát triển mạnh cả về </w:t>
      </w:r>
      <w:r w:rsidR="007F0313" w:rsidRPr="00EF281E">
        <w:rPr>
          <w:spacing w:val="-2"/>
          <w:lang w:val="de-DE"/>
        </w:rPr>
        <w:t>lượng</w:t>
      </w:r>
      <w:r w:rsidRPr="00EF281E">
        <w:rPr>
          <w:spacing w:val="-2"/>
          <w:lang w:val="de-DE"/>
        </w:rPr>
        <w:t xml:space="preserve"> và chất; lĩnh vực thể thao mũi nhọn </w:t>
      </w:r>
      <w:r w:rsidR="001214FF" w:rsidRPr="00EF281E">
        <w:rPr>
          <w:spacing w:val="-2"/>
          <w:lang w:val="de-DE"/>
        </w:rPr>
        <w:t>được</w:t>
      </w:r>
      <w:r w:rsidRPr="00EF281E">
        <w:rPr>
          <w:spacing w:val="-2"/>
          <w:lang w:val="de-DE"/>
        </w:rPr>
        <w:t xml:space="preserve"> duy trì phát huy. Phong trào </w:t>
      </w:r>
      <w:r w:rsidR="007F0313" w:rsidRPr="00EF281E">
        <w:rPr>
          <w:spacing w:val="-2"/>
          <w:lang w:val="de-DE"/>
        </w:rPr>
        <w:t>văn</w:t>
      </w:r>
      <w:r w:rsidRPr="00EF281E">
        <w:rPr>
          <w:spacing w:val="-2"/>
          <w:lang w:val="de-DE"/>
        </w:rPr>
        <w:t xml:space="preserve"> hoá </w:t>
      </w:r>
      <w:r w:rsidR="007F0313" w:rsidRPr="00EF281E">
        <w:rPr>
          <w:spacing w:val="-2"/>
          <w:lang w:val="de-DE"/>
        </w:rPr>
        <w:t>văn</w:t>
      </w:r>
      <w:r w:rsidRPr="00EF281E">
        <w:rPr>
          <w:spacing w:val="-2"/>
          <w:lang w:val="de-DE"/>
        </w:rPr>
        <w:t xml:space="preserve"> nghệ, thể thao quần chúng phát triển rộng khắp, hình thức đa dạng, đáp ứng tốt nhu cầu tham gia, h</w:t>
      </w:r>
      <w:r w:rsidR="00EE66EC" w:rsidRPr="00EF281E">
        <w:rPr>
          <w:spacing w:val="-2"/>
          <w:lang w:val="de-DE"/>
        </w:rPr>
        <w:t>ư</w:t>
      </w:r>
      <w:r w:rsidRPr="00EF281E">
        <w:rPr>
          <w:spacing w:val="-2"/>
          <w:lang w:val="de-DE"/>
        </w:rPr>
        <w:t>ởng thụ của nhân dân.</w:t>
      </w:r>
      <w:r w:rsidRPr="00EF281E">
        <w:rPr>
          <w:rStyle w:val="FootnoteReference"/>
          <w:spacing w:val="-2"/>
          <w:lang w:val="de-DE"/>
        </w:rPr>
        <w:footnoteReference w:id="20"/>
      </w:r>
    </w:p>
    <w:p w:rsidR="009B5B51" w:rsidRPr="002132A8" w:rsidRDefault="005D3585" w:rsidP="001D1470">
      <w:pPr>
        <w:spacing w:before="120"/>
        <w:ind w:firstLine="720"/>
        <w:jc w:val="both"/>
        <w:rPr>
          <w:color w:val="FF0000"/>
          <w:spacing w:val="-2"/>
          <w:lang w:val="de-DE"/>
        </w:rPr>
      </w:pPr>
      <w:r w:rsidRPr="00D30FA9">
        <w:rPr>
          <w:spacing w:val="-2"/>
          <w:lang w:val="de-DE"/>
        </w:rPr>
        <w:t xml:space="preserve">Đối với </w:t>
      </w:r>
      <w:r w:rsidR="0043464E">
        <w:rPr>
          <w:spacing w:val="-2"/>
          <w:lang w:val="de-DE"/>
        </w:rPr>
        <w:t>0</w:t>
      </w:r>
      <w:r w:rsidRPr="00D30FA9">
        <w:rPr>
          <w:spacing w:val="-2"/>
          <w:lang w:val="de-DE"/>
        </w:rPr>
        <w:t>9 xã: Năm 2010, có 15/56</w:t>
      </w:r>
      <w:r w:rsidR="009B5B51" w:rsidRPr="00D30FA9">
        <w:rPr>
          <w:spacing w:val="-2"/>
          <w:lang w:val="de-DE"/>
        </w:rPr>
        <w:t xml:space="preserve"> thôn đạt t</w:t>
      </w:r>
      <w:r w:rsidR="002132A8" w:rsidRPr="00D30FA9">
        <w:rPr>
          <w:spacing w:val="-2"/>
          <w:lang w:val="de-DE"/>
        </w:rPr>
        <w:t xml:space="preserve">iêu chuẩn </w:t>
      </w:r>
      <w:r w:rsidR="0043464E">
        <w:rPr>
          <w:spacing w:val="-2"/>
          <w:lang w:val="de-DE"/>
        </w:rPr>
        <w:t>t</w:t>
      </w:r>
      <w:r w:rsidR="002132A8" w:rsidRPr="00D30FA9">
        <w:rPr>
          <w:spacing w:val="-2"/>
          <w:lang w:val="de-DE"/>
        </w:rPr>
        <w:t xml:space="preserve">hôn văn hóa; Năm 2018 </w:t>
      </w:r>
      <w:r w:rsidR="00D30FA9">
        <w:rPr>
          <w:spacing w:val="-2"/>
          <w:lang w:val="de-DE"/>
        </w:rPr>
        <w:t>có</w:t>
      </w:r>
      <w:r w:rsidR="00940D5F">
        <w:rPr>
          <w:spacing w:val="-2"/>
          <w:lang w:val="de-DE"/>
        </w:rPr>
        <w:t xml:space="preserve"> 42</w:t>
      </w:r>
      <w:r w:rsidRPr="00D30FA9">
        <w:rPr>
          <w:spacing w:val="-2"/>
          <w:lang w:val="de-DE"/>
        </w:rPr>
        <w:t>/56</w:t>
      </w:r>
      <w:r w:rsidR="009B5B51" w:rsidRPr="00D30FA9">
        <w:rPr>
          <w:spacing w:val="-2"/>
          <w:lang w:val="de-DE"/>
        </w:rPr>
        <w:t xml:space="preserve"> đạt </w:t>
      </w:r>
      <w:r w:rsidR="0043464E">
        <w:rPr>
          <w:spacing w:val="-2"/>
          <w:lang w:val="de-DE"/>
        </w:rPr>
        <w:t>t</w:t>
      </w:r>
      <w:r w:rsidR="009B5B51" w:rsidRPr="00D30FA9">
        <w:rPr>
          <w:spacing w:val="-2"/>
          <w:lang w:val="de-DE"/>
        </w:rPr>
        <w:t>hôn văn hóa</w:t>
      </w:r>
      <w:r w:rsidR="00940D5F">
        <w:rPr>
          <w:color w:val="FF0000"/>
          <w:spacing w:val="-2"/>
          <w:lang w:val="de-DE"/>
        </w:rPr>
        <w:t xml:space="preserve"> </w:t>
      </w:r>
      <w:r w:rsidR="00940D5F" w:rsidRPr="00940D5F">
        <w:rPr>
          <w:spacing w:val="-2"/>
          <w:lang w:val="de-DE"/>
        </w:rPr>
        <w:t>(75</w:t>
      </w:r>
      <w:r w:rsidR="00AF2B9B" w:rsidRPr="00940D5F">
        <w:rPr>
          <w:spacing w:val="-2"/>
          <w:lang w:val="de-DE"/>
        </w:rPr>
        <w:t>%).</w:t>
      </w:r>
    </w:p>
    <w:p w:rsidR="00310329" w:rsidRDefault="009B5B51" w:rsidP="001D1470">
      <w:pPr>
        <w:spacing w:before="120"/>
        <w:ind w:firstLine="720"/>
        <w:jc w:val="both"/>
        <w:rPr>
          <w:spacing w:val="-2"/>
          <w:lang w:val="de-DE"/>
        </w:rPr>
      </w:pPr>
      <w:r>
        <w:rPr>
          <w:spacing w:val="-2"/>
          <w:lang w:val="de-DE"/>
        </w:rPr>
        <w:t xml:space="preserve">Công tác tuyên truyền vận động nhân dân tham gia Phong trào </w:t>
      </w:r>
      <w:r w:rsidR="0043464E">
        <w:rPr>
          <w:spacing w:val="-2"/>
          <w:lang w:val="de-DE"/>
        </w:rPr>
        <w:t>"</w:t>
      </w:r>
      <w:r>
        <w:rPr>
          <w:spacing w:val="-2"/>
          <w:lang w:val="de-DE"/>
        </w:rPr>
        <w:t>Toàn dân</w:t>
      </w:r>
      <w:r w:rsidR="002E2BED">
        <w:rPr>
          <w:spacing w:val="-2"/>
          <w:lang w:val="de-DE"/>
        </w:rPr>
        <w:t xml:space="preserve"> đoàn kết xây dựng đời sống văn hóa</w:t>
      </w:r>
      <w:r w:rsidR="0043464E">
        <w:rPr>
          <w:spacing w:val="-2"/>
          <w:lang w:val="de-DE"/>
        </w:rPr>
        <w:t>"</w:t>
      </w:r>
      <w:r w:rsidR="002E2BED">
        <w:rPr>
          <w:spacing w:val="-2"/>
          <w:lang w:val="de-DE"/>
        </w:rPr>
        <w:t xml:space="preserve"> đạt hiệu quả cao, góp phần làm thay đổi diện mạo đời sống văn hóa nông thôn. Hàng năm, tổ chức Lễ</w:t>
      </w:r>
      <w:r w:rsidR="002132A8">
        <w:rPr>
          <w:spacing w:val="-2"/>
          <w:lang w:val="de-DE"/>
        </w:rPr>
        <w:t xml:space="preserve"> tế đền Xã Tắc là di tích lịch sử cấp quốc gia; </w:t>
      </w:r>
      <w:r w:rsidR="002E2BED">
        <w:rPr>
          <w:spacing w:val="-2"/>
          <w:lang w:val="de-DE"/>
        </w:rPr>
        <w:t xml:space="preserve">hội Đình hoàng làng với các trò chơi văn hóa dân gian (Đình </w:t>
      </w:r>
      <w:r w:rsidR="002132A8">
        <w:rPr>
          <w:spacing w:val="-2"/>
          <w:lang w:val="de-DE"/>
        </w:rPr>
        <w:t>Vạn Ninh</w:t>
      </w:r>
      <w:r w:rsidR="002E2BED">
        <w:rPr>
          <w:spacing w:val="-2"/>
          <w:lang w:val="de-DE"/>
        </w:rPr>
        <w:t xml:space="preserve">, </w:t>
      </w:r>
      <w:r w:rsidR="002132A8">
        <w:rPr>
          <w:spacing w:val="-2"/>
          <w:lang w:val="de-DE"/>
        </w:rPr>
        <w:t>Đình Làng Bầu Quảng Nghĩa</w:t>
      </w:r>
      <w:r w:rsidR="00310329">
        <w:rPr>
          <w:spacing w:val="-2"/>
          <w:lang w:val="de-DE"/>
        </w:rPr>
        <w:t>).</w:t>
      </w:r>
    </w:p>
    <w:p w:rsidR="002E2BED" w:rsidRDefault="002E2BED" w:rsidP="001D1470">
      <w:pPr>
        <w:spacing w:before="120"/>
        <w:ind w:firstLine="720"/>
        <w:jc w:val="both"/>
        <w:rPr>
          <w:spacing w:val="-2"/>
          <w:lang w:val="de-DE"/>
        </w:rPr>
      </w:pPr>
      <w:r>
        <w:rPr>
          <w:spacing w:val="-2"/>
          <w:lang w:val="de-DE"/>
        </w:rPr>
        <w:t xml:space="preserve">Phong trào </w:t>
      </w:r>
      <w:r w:rsidR="0043464E">
        <w:rPr>
          <w:spacing w:val="-2"/>
          <w:lang w:val="de-DE"/>
        </w:rPr>
        <w:t>"</w:t>
      </w:r>
      <w:r>
        <w:rPr>
          <w:spacing w:val="-2"/>
          <w:lang w:val="de-DE"/>
        </w:rPr>
        <w:t>Toàn dân rèn luyện thể thao theo gương Bác Hồ vĩ đại</w:t>
      </w:r>
      <w:r w:rsidR="0043464E">
        <w:rPr>
          <w:spacing w:val="-2"/>
          <w:lang w:val="de-DE"/>
        </w:rPr>
        <w:t>"</w:t>
      </w:r>
      <w:r>
        <w:rPr>
          <w:spacing w:val="-2"/>
          <w:lang w:val="de-DE"/>
        </w:rPr>
        <w:t xml:space="preserve"> được triển khai rộng khắp. </w:t>
      </w:r>
      <w:r w:rsidR="00310329">
        <w:rPr>
          <w:spacing w:val="-2"/>
          <w:lang w:val="de-DE"/>
        </w:rPr>
        <w:t xml:space="preserve">Hàng năm, tổ chức giải </w:t>
      </w:r>
      <w:r w:rsidR="002132A8">
        <w:rPr>
          <w:spacing w:val="-2"/>
          <w:lang w:val="de-DE"/>
        </w:rPr>
        <w:t>bóng đá, tổ chức giao lưu các hoạt động văn hóa, văn nghệ th</w:t>
      </w:r>
      <w:r w:rsidR="0043464E">
        <w:rPr>
          <w:spacing w:val="-2"/>
          <w:lang w:val="de-DE"/>
        </w:rPr>
        <w:t>ể thao với thành phố Đông Hưng -</w:t>
      </w:r>
      <w:r w:rsidR="002132A8">
        <w:rPr>
          <w:spacing w:val="-2"/>
          <w:lang w:val="de-DE"/>
        </w:rPr>
        <w:t xml:space="preserve"> Phòng Thành Trung  Quốc</w:t>
      </w:r>
      <w:r w:rsidR="00310329">
        <w:rPr>
          <w:spacing w:val="-2"/>
          <w:lang w:val="de-DE"/>
        </w:rPr>
        <w:t>, định kỳ 2 năm tổ chức Đại hội Thể dục thể thao</w:t>
      </w:r>
      <w:r w:rsidR="00E73E3C">
        <w:rPr>
          <w:spacing w:val="-2"/>
          <w:lang w:val="de-DE"/>
        </w:rPr>
        <w:t>,</w:t>
      </w:r>
      <w:r w:rsidR="00310329">
        <w:rPr>
          <w:spacing w:val="-2"/>
          <w:lang w:val="de-DE"/>
        </w:rPr>
        <w:t>...</w:t>
      </w:r>
    </w:p>
    <w:p w:rsidR="0033391F" w:rsidRPr="002A2DE9" w:rsidRDefault="0033391F" w:rsidP="0033391F">
      <w:pPr>
        <w:spacing w:before="120"/>
        <w:ind w:firstLine="720"/>
        <w:jc w:val="both"/>
        <w:rPr>
          <w:spacing w:val="-2"/>
          <w:lang w:val="de-DE"/>
        </w:rPr>
      </w:pPr>
      <w:r>
        <w:rPr>
          <w:spacing w:val="-2"/>
          <w:lang w:val="de-DE"/>
        </w:rPr>
        <w:t xml:space="preserve">Phương pháp đánh giá: </w:t>
      </w:r>
      <w:r w:rsidRPr="002A2DE9">
        <w:rPr>
          <w:lang w:val="vi-VN"/>
        </w:rPr>
        <w:t>Hướng dẫn số</w:t>
      </w:r>
      <w:hyperlink r:id="rId19" w:tgtFrame="_blank" w:history="1">
        <w:r w:rsidRPr="002A2DE9">
          <w:rPr>
            <w:lang w:val="vi-VN"/>
          </w:rPr>
          <w:t> 4688/HD-BVHTTDL</w:t>
        </w:r>
      </w:hyperlink>
      <w:r w:rsidRPr="002A2DE9">
        <w:rPr>
          <w:lang w:val="vi-VN"/>
        </w:rPr>
        <w:t xml:space="preserve"> ngày 14/11/2016 của Bộ </w:t>
      </w:r>
      <w:r>
        <w:t>VHTT&amp;DL</w:t>
      </w:r>
      <w:r w:rsidRPr="00F87EDE">
        <w:rPr>
          <w:lang w:val="de-DE"/>
        </w:rPr>
        <w:t xml:space="preserve"> </w:t>
      </w:r>
      <w:r w:rsidRPr="002A2DE9">
        <w:rPr>
          <w:spacing w:val="-2"/>
          <w:lang w:val="de-DE"/>
        </w:rPr>
        <w:t xml:space="preserve">về việc thực hiện tiêu chí 06 về Cơ sở vật chất văn hóa và tiêu chí 16 về Văn hóa trong Bộ tiêu quốc gia xây dựng </w:t>
      </w:r>
      <w:r>
        <w:rPr>
          <w:spacing w:val="-2"/>
          <w:lang w:val="de-DE"/>
        </w:rPr>
        <w:t>NTM</w:t>
      </w:r>
      <w:r w:rsidRPr="002A2DE9">
        <w:rPr>
          <w:spacing w:val="-2"/>
          <w:lang w:val="de-DE"/>
        </w:rPr>
        <w:t>.</w:t>
      </w:r>
    </w:p>
    <w:p w:rsidR="0043464E" w:rsidRPr="00D12035" w:rsidRDefault="0043464E" w:rsidP="0043464E">
      <w:pPr>
        <w:tabs>
          <w:tab w:val="left" w:pos="0"/>
        </w:tabs>
        <w:spacing w:before="120"/>
        <w:ind w:firstLine="720"/>
        <w:jc w:val="both"/>
        <w:rPr>
          <w:szCs w:val="24"/>
        </w:rPr>
      </w:pPr>
      <w:r w:rsidRPr="00D12035">
        <w:rPr>
          <w:szCs w:val="24"/>
          <w:lang w:val="vi-VN"/>
        </w:rPr>
        <w:t>Kết quả đánh giá</w:t>
      </w:r>
      <w:r w:rsidRPr="00EA0666">
        <w:rPr>
          <w:szCs w:val="24"/>
          <w:lang w:val="vi-VN"/>
        </w:rPr>
        <w:t xml:space="preserve"> theo Quyết định số 1980/QĐ-TT</w:t>
      </w:r>
      <w:r w:rsidRPr="00B2145E">
        <w:rPr>
          <w:szCs w:val="24"/>
          <w:lang w:val="vi-VN"/>
        </w:rPr>
        <w:t>g</w:t>
      </w:r>
      <w:r w:rsidRPr="00EA0666">
        <w:rPr>
          <w:szCs w:val="24"/>
          <w:lang w:val="vi-VN"/>
        </w:rPr>
        <w:t>, ngày 17/</w:t>
      </w:r>
      <w:r>
        <w:rPr>
          <w:szCs w:val="24"/>
          <w:lang w:val="vi-VN"/>
        </w:rPr>
        <w:t>01/2016 của Thủ tướng Chính Phủ</w:t>
      </w:r>
      <w:r>
        <w:rPr>
          <w:szCs w:val="24"/>
        </w:rPr>
        <w:t>: Đạt.</w:t>
      </w:r>
    </w:p>
    <w:p w:rsidR="0033391F" w:rsidRDefault="00B80783" w:rsidP="001D1470">
      <w:pPr>
        <w:spacing w:before="120"/>
        <w:ind w:firstLine="720"/>
        <w:jc w:val="both"/>
        <w:rPr>
          <w:bCs/>
          <w:i/>
          <w:iCs/>
        </w:rPr>
      </w:pPr>
      <w:r w:rsidRPr="0033391F">
        <w:rPr>
          <w:bCs/>
          <w:i/>
          <w:iCs/>
          <w:lang w:val="vi-VN"/>
        </w:rPr>
        <w:t xml:space="preserve">(4) Về môi </w:t>
      </w:r>
      <w:r w:rsidR="001214FF" w:rsidRPr="0033391F">
        <w:rPr>
          <w:bCs/>
          <w:i/>
          <w:iCs/>
          <w:lang w:val="vi-VN"/>
        </w:rPr>
        <w:t>trường</w:t>
      </w:r>
      <w:r w:rsidR="00980EC8" w:rsidRPr="0033391F">
        <w:rPr>
          <w:bCs/>
          <w:i/>
          <w:iCs/>
          <w:lang w:val="vi-VN"/>
        </w:rPr>
        <w:t xml:space="preserve"> và An toàn thực phẩm</w:t>
      </w:r>
      <w:r w:rsidRPr="0033391F">
        <w:rPr>
          <w:bCs/>
          <w:i/>
          <w:iCs/>
          <w:lang w:val="vi-VN"/>
        </w:rPr>
        <w:t xml:space="preserve">: </w:t>
      </w:r>
    </w:p>
    <w:p w:rsidR="003A3BD4" w:rsidRPr="00FD62AA" w:rsidRDefault="0033391F" w:rsidP="001D1470">
      <w:pPr>
        <w:spacing w:before="120"/>
        <w:ind w:firstLine="720"/>
        <w:jc w:val="both"/>
      </w:pPr>
      <w:r w:rsidRPr="0033391F">
        <w:rPr>
          <w:bCs/>
          <w:iCs/>
        </w:rPr>
        <w:t xml:space="preserve">- </w:t>
      </w:r>
      <w:r w:rsidR="00B80783" w:rsidRPr="0033391F">
        <w:rPr>
          <w:iCs/>
          <w:lang w:val="vi-VN"/>
        </w:rPr>
        <w:t xml:space="preserve">Về công tác bảo vệ môi </w:t>
      </w:r>
      <w:r w:rsidR="001214FF" w:rsidRPr="0033391F">
        <w:rPr>
          <w:iCs/>
          <w:lang w:val="vi-VN"/>
        </w:rPr>
        <w:t>trường</w:t>
      </w:r>
      <w:r w:rsidR="00B80783" w:rsidRPr="0033391F">
        <w:rPr>
          <w:iCs/>
          <w:lang w:val="vi-VN"/>
        </w:rPr>
        <w:t>:</w:t>
      </w:r>
      <w:r w:rsidR="003A3BD4" w:rsidRPr="00073769">
        <w:rPr>
          <w:i/>
          <w:iCs/>
        </w:rPr>
        <w:t xml:space="preserve"> </w:t>
      </w:r>
      <w:r w:rsidR="003561B5">
        <w:rPr>
          <w:iCs/>
          <w:lang w:val="vi-VN"/>
        </w:rPr>
        <w:t xml:space="preserve">Móng Cái là khu kinh tế cửa khẩu việc phát triển </w:t>
      </w:r>
      <w:r w:rsidR="003561B5">
        <w:rPr>
          <w:iCs/>
        </w:rPr>
        <w:t xml:space="preserve">kinh tế </w:t>
      </w:r>
      <w:r w:rsidR="003561B5">
        <w:rPr>
          <w:iCs/>
          <w:lang w:val="vi-VN"/>
        </w:rPr>
        <w:t xml:space="preserve">dịch vụ, du lịch, thương mại là </w:t>
      </w:r>
      <w:r w:rsidR="003561B5">
        <w:rPr>
          <w:iCs/>
        </w:rPr>
        <w:t>ngành kinh tế mũi nhọn</w:t>
      </w:r>
      <w:r w:rsidR="003561B5">
        <w:rPr>
          <w:iCs/>
          <w:lang w:val="vi-VN"/>
        </w:rPr>
        <w:t>,</w:t>
      </w:r>
      <w:r w:rsidR="003561B5">
        <w:rPr>
          <w:iCs/>
        </w:rPr>
        <w:t xml:space="preserve"> bên cạnh đó việc kiểm soát môi trường trong sản xuất công nghiệp và nông nhiệp là việc hết sức quan trọng góp phần vào phát triển thành phố bền v</w:t>
      </w:r>
      <w:r>
        <w:rPr>
          <w:iCs/>
        </w:rPr>
        <w:t>ững, xây dựng thành phố xanh-sạch-</w:t>
      </w:r>
      <w:r w:rsidR="003561B5">
        <w:rPr>
          <w:iCs/>
        </w:rPr>
        <w:t>đẹp là động lực quan trọng góp phần phát tr</w:t>
      </w:r>
      <w:r>
        <w:rPr>
          <w:iCs/>
        </w:rPr>
        <w:t>iển ngành du lịch trên địa bàn</w:t>
      </w:r>
      <w:r w:rsidR="000A24C4">
        <w:rPr>
          <w:rStyle w:val="FootnoteReference"/>
          <w:iCs/>
        </w:rPr>
        <w:footnoteReference w:id="21"/>
      </w:r>
      <w:r w:rsidR="00F73E82" w:rsidRPr="006947C4">
        <w:rPr>
          <w:iCs/>
          <w:lang w:val="vi-VN"/>
        </w:rPr>
        <w:t>, t</w:t>
      </w:r>
      <w:r w:rsidR="00B80783" w:rsidRPr="00BE2273">
        <w:rPr>
          <w:lang w:val="vi-VN"/>
        </w:rPr>
        <w:t xml:space="preserve">rong những </w:t>
      </w:r>
      <w:r w:rsidR="001214FF">
        <w:rPr>
          <w:lang w:val="vi-VN"/>
        </w:rPr>
        <w:t>năm</w:t>
      </w:r>
      <w:r w:rsidR="00B80783" w:rsidRPr="00BE2273">
        <w:rPr>
          <w:lang w:val="vi-VN"/>
        </w:rPr>
        <w:t xml:space="preserve"> qua </w:t>
      </w:r>
      <w:r w:rsidR="00B80783" w:rsidRPr="00BE2273">
        <w:rPr>
          <w:lang w:val="de-DE"/>
        </w:rPr>
        <w:t>t</w:t>
      </w:r>
      <w:r w:rsidR="00B80783" w:rsidRPr="00BE2273">
        <w:rPr>
          <w:lang w:val="vi-VN"/>
        </w:rPr>
        <w:t xml:space="preserve">hành phố </w:t>
      </w:r>
      <w:r w:rsidR="00290A87" w:rsidRPr="007C3EF4">
        <w:rPr>
          <w:lang w:val="vi-VN"/>
        </w:rPr>
        <w:t xml:space="preserve">đã có nhiều cố gắng trong lập, thực hiện </w:t>
      </w:r>
      <w:r w:rsidR="003561B5">
        <w:t xml:space="preserve">đề án, kế hoạch nhằm nâng cao chất lượng môi trường tự nhiên trên địa </w:t>
      </w:r>
      <w:r w:rsidR="003561B5">
        <w:lastRenderedPageBreak/>
        <w:t xml:space="preserve">bàn </w:t>
      </w:r>
      <w:r w:rsidR="00FD62AA">
        <w:t>T</w:t>
      </w:r>
      <w:r w:rsidR="003561B5">
        <w:t>hành phố</w:t>
      </w:r>
      <w:r w:rsidR="00F73E82">
        <w:rPr>
          <w:rStyle w:val="FootnoteReference"/>
          <w:lang w:val="vi-VN"/>
        </w:rPr>
        <w:footnoteReference w:id="22"/>
      </w:r>
      <w:r w:rsidR="00290A87" w:rsidRPr="007C3EF4">
        <w:rPr>
          <w:lang w:val="vi-VN"/>
        </w:rPr>
        <w:t>, nâng cao chất lượng thẩm định các thủ tục về môi trường, kiểm soát ô nhiễm môi trường đối với các dự án, cơ sở sản xuất, kinh doanh</w:t>
      </w:r>
      <w:r w:rsidR="003561B5">
        <w:t xml:space="preserve"> công nghiệp, tiểu thủ công nghiệp và sản xuất nông, lâm, ngư nghiệp</w:t>
      </w:r>
      <w:r w:rsidR="00290A87" w:rsidRPr="007C3EF4">
        <w:rPr>
          <w:lang w:val="vi-VN"/>
        </w:rPr>
        <w:t xml:space="preserve"> trên địa bàn. </w:t>
      </w:r>
      <w:r w:rsidR="00B80783" w:rsidRPr="00BE2273">
        <w:rPr>
          <w:lang w:val="vi-VN"/>
        </w:rPr>
        <w:t>Thực hiện có hiệu quả nhiệm vụ trồng rừng, phủ xanh đất trống, đồi núi trọc, t</w:t>
      </w:r>
      <w:r w:rsidR="00290A87" w:rsidRPr="007C3EF4">
        <w:rPr>
          <w:lang w:val="vi-VN"/>
        </w:rPr>
        <w:t>ă</w:t>
      </w:r>
      <w:r w:rsidR="00B80783" w:rsidRPr="00BE2273">
        <w:rPr>
          <w:lang w:val="vi-VN"/>
        </w:rPr>
        <w:t xml:space="preserve">ng độ che phủ rừng, mở rộng diện tích rừng ngập mặn, cải thiện chất </w:t>
      </w:r>
      <w:r w:rsidR="007F0313">
        <w:rPr>
          <w:lang w:val="vi-VN"/>
        </w:rPr>
        <w:t>lượng</w:t>
      </w:r>
      <w:r w:rsidR="00B80783" w:rsidRPr="00BE2273">
        <w:rPr>
          <w:lang w:val="vi-VN"/>
        </w:rPr>
        <w:t xml:space="preserve"> môi </w:t>
      </w:r>
      <w:r w:rsidR="001214FF">
        <w:rPr>
          <w:lang w:val="vi-VN"/>
        </w:rPr>
        <w:t>trường</w:t>
      </w:r>
      <w:r w:rsidR="006D1335">
        <w:rPr>
          <w:lang w:val="vi-VN"/>
        </w:rPr>
        <w:t>nước</w:t>
      </w:r>
      <w:r w:rsidR="00B80783" w:rsidRPr="00BE2273">
        <w:rPr>
          <w:lang w:val="vi-VN"/>
        </w:rPr>
        <w:t>, không khí; thu gom, xử l</w:t>
      </w:r>
      <w:r w:rsidR="004B28BA">
        <w:rPr>
          <w:lang w:val="vi-VN"/>
        </w:rPr>
        <w:t>ý</w:t>
      </w:r>
      <w:r w:rsidR="00B80783" w:rsidRPr="00BE2273">
        <w:rPr>
          <w:lang w:val="vi-VN"/>
        </w:rPr>
        <w:t xml:space="preserve"> rác thải, nhờ đó đ</w:t>
      </w:r>
      <w:r w:rsidR="00A86339">
        <w:rPr>
          <w:lang w:val="vi-VN"/>
        </w:rPr>
        <w:t>ã</w:t>
      </w:r>
      <w:r w:rsidR="00B80783" w:rsidRPr="00BE2273">
        <w:rPr>
          <w:lang w:val="vi-VN"/>
        </w:rPr>
        <w:t xml:space="preserve"> giải quyết phần nào những bức xúc về ô nhiễm môi </w:t>
      </w:r>
      <w:r w:rsidR="001214FF">
        <w:rPr>
          <w:lang w:val="vi-VN"/>
        </w:rPr>
        <w:t>trường</w:t>
      </w:r>
      <w:r w:rsidR="00B80783" w:rsidRPr="00BE2273">
        <w:rPr>
          <w:lang w:val="vi-VN"/>
        </w:rPr>
        <w:t xml:space="preserve">, nhất là ô nhiễm trong </w:t>
      </w:r>
      <w:r w:rsidR="003A3BD4">
        <w:t>NTTS</w:t>
      </w:r>
      <w:r w:rsidR="00B80783" w:rsidRPr="00BE2273">
        <w:rPr>
          <w:lang w:val="vi-VN"/>
        </w:rPr>
        <w:t xml:space="preserve">, vật liệu xây dựng, khai thác, chế biến, vận chuyển </w:t>
      </w:r>
      <w:r w:rsidR="003A3BD4">
        <w:t>hàng hóa xuất nhập khẩu qua địa bàn</w:t>
      </w:r>
      <w:r w:rsidR="00B80783" w:rsidRPr="00BE2273">
        <w:rPr>
          <w:lang w:val="vi-VN"/>
        </w:rPr>
        <w:t xml:space="preserve">. Phong trào phát triển thành phố một cách bền vững; xanh - sạch - đẹp môi </w:t>
      </w:r>
      <w:r w:rsidR="001214FF">
        <w:rPr>
          <w:lang w:val="vi-VN"/>
        </w:rPr>
        <w:t>trường</w:t>
      </w:r>
      <w:r w:rsidR="00B80783" w:rsidRPr="00BE2273">
        <w:rPr>
          <w:lang w:val="vi-VN"/>
        </w:rPr>
        <w:t xml:space="preserve"> đô thị và nông thôn </w:t>
      </w:r>
      <w:r w:rsidR="001214FF">
        <w:rPr>
          <w:lang w:val="vi-VN"/>
        </w:rPr>
        <w:t>được</w:t>
      </w:r>
      <w:r w:rsidR="00B80783" w:rsidRPr="00BE2273">
        <w:rPr>
          <w:lang w:val="vi-VN"/>
        </w:rPr>
        <w:t xml:space="preserve"> phát động mạnh mẽ. Nhận thức </w:t>
      </w:r>
      <w:r w:rsidR="001214FF">
        <w:rPr>
          <w:lang w:val="vi-VN"/>
        </w:rPr>
        <w:t>người</w:t>
      </w:r>
      <w:r w:rsidR="00B80783" w:rsidRPr="00BE2273">
        <w:rPr>
          <w:lang w:val="vi-VN"/>
        </w:rPr>
        <w:t xml:space="preserve"> dân đ</w:t>
      </w:r>
      <w:r w:rsidR="00A86339">
        <w:rPr>
          <w:lang w:val="vi-VN"/>
        </w:rPr>
        <w:t>ã</w:t>
      </w:r>
      <w:r w:rsidR="00B80783" w:rsidRPr="00BE2273">
        <w:rPr>
          <w:lang w:val="vi-VN"/>
        </w:rPr>
        <w:t xml:space="preserve"> quan tâm nhiều hơn </w:t>
      </w:r>
      <w:r w:rsidR="00507144" w:rsidRPr="00E2065D">
        <w:rPr>
          <w:lang w:val="vi-VN"/>
        </w:rPr>
        <w:t>đến</w:t>
      </w:r>
      <w:r w:rsidR="00B80783" w:rsidRPr="00BE2273">
        <w:rPr>
          <w:lang w:val="vi-VN"/>
        </w:rPr>
        <w:t xml:space="preserve"> vấn đề môi </w:t>
      </w:r>
      <w:r w:rsidR="001214FF">
        <w:rPr>
          <w:lang w:val="vi-VN"/>
        </w:rPr>
        <w:t>trường</w:t>
      </w:r>
      <w:r w:rsidR="00B80783" w:rsidRPr="00BE2273">
        <w:rPr>
          <w:lang w:val="vi-VN"/>
        </w:rPr>
        <w:t>.</w:t>
      </w:r>
    </w:p>
    <w:p w:rsidR="001C2B81" w:rsidRPr="00CB0D00" w:rsidRDefault="005F72EE" w:rsidP="001D1470">
      <w:pPr>
        <w:spacing w:before="120"/>
        <w:ind w:firstLine="720"/>
        <w:jc w:val="both"/>
        <w:rPr>
          <w:spacing w:val="-2"/>
        </w:rPr>
      </w:pPr>
      <w:r w:rsidRPr="00FD62AA">
        <w:rPr>
          <w:lang w:val="vi-VN"/>
        </w:rPr>
        <w:t xml:space="preserve">- </w:t>
      </w:r>
      <w:r w:rsidR="00FD62AA" w:rsidRPr="00FD62AA">
        <w:t>Về a</w:t>
      </w:r>
      <w:r w:rsidRPr="00FD62AA">
        <w:rPr>
          <w:lang w:val="vi-VN"/>
        </w:rPr>
        <w:t>n toàn thực phẩm:</w:t>
      </w:r>
      <w:r w:rsidRPr="006947C4">
        <w:rPr>
          <w:i/>
          <w:lang w:val="vi-VN"/>
        </w:rPr>
        <w:t xml:space="preserve"> </w:t>
      </w:r>
      <w:r w:rsidR="009E153C">
        <w:t>N</w:t>
      </w:r>
      <w:r w:rsidR="009E153C" w:rsidRPr="003B742F">
        <w:rPr>
          <w:lang w:val="vi-VN"/>
        </w:rPr>
        <w:t>ăm 2018</w:t>
      </w:r>
      <w:r w:rsidR="009E153C">
        <w:t xml:space="preserve"> công tác ATTP của Thành phố được đặc biệt quan tâm</w:t>
      </w:r>
      <w:r w:rsidR="00FD62AA">
        <w:t>,</w:t>
      </w:r>
      <w:r w:rsidR="009E153C">
        <w:t xml:space="preserve"> </w:t>
      </w:r>
      <w:r w:rsidR="00FD62AA">
        <w:t>T</w:t>
      </w:r>
      <w:r w:rsidR="009E153C">
        <w:t xml:space="preserve">hành phố </w:t>
      </w:r>
      <w:r w:rsidR="00FD62AA">
        <w:t xml:space="preserve">đã </w:t>
      </w:r>
      <w:r w:rsidR="009E153C">
        <w:t xml:space="preserve">ban hành </w:t>
      </w:r>
      <w:r w:rsidR="00FD62AA" w:rsidRPr="00FD62AA">
        <w:rPr>
          <w:bCs/>
          <w:lang w:val="nl-NL"/>
        </w:rPr>
        <w:t xml:space="preserve">Kế hoạch </w:t>
      </w:r>
      <w:r w:rsidR="00FD62AA" w:rsidRPr="00FD62AA">
        <w:rPr>
          <w:bCs/>
          <w:shd w:val="clear" w:color="auto" w:fill="FFFFFF"/>
          <w:lang w:val="nl-NL"/>
        </w:rPr>
        <w:t xml:space="preserve">số </w:t>
      </w:r>
      <w:r w:rsidR="00FD62AA" w:rsidRPr="00FD62AA">
        <w:rPr>
          <w:bCs/>
          <w:shd w:val="clear" w:color="auto" w:fill="FFFFFF"/>
          <w:lang w:val="vi-VN"/>
        </w:rPr>
        <w:t>53</w:t>
      </w:r>
      <w:r w:rsidR="00FD62AA" w:rsidRPr="00FD62AA">
        <w:rPr>
          <w:bCs/>
          <w:shd w:val="clear" w:color="auto" w:fill="FFFFFF"/>
          <w:lang w:val="nl-NL"/>
        </w:rPr>
        <w:t xml:space="preserve">/KH-BCĐ ngày </w:t>
      </w:r>
      <w:r w:rsidR="00FD62AA" w:rsidRPr="00FD62AA">
        <w:rPr>
          <w:bCs/>
          <w:shd w:val="clear" w:color="auto" w:fill="FFFFFF"/>
          <w:lang w:val="vi-VN"/>
        </w:rPr>
        <w:t>26/2/2018</w:t>
      </w:r>
      <w:r w:rsidR="00FD62AA" w:rsidRPr="00FD62AA">
        <w:rPr>
          <w:bCs/>
          <w:shd w:val="clear" w:color="auto" w:fill="FFFFFF"/>
          <w:lang w:val="nl-NL"/>
        </w:rPr>
        <w:t xml:space="preserve"> </w:t>
      </w:r>
      <w:r w:rsidR="00FD62AA" w:rsidRPr="00FD62AA">
        <w:rPr>
          <w:lang w:val="nb-NO"/>
        </w:rPr>
        <w:t>“về công tác bảo đảm ATTP năm 201</w:t>
      </w:r>
      <w:r w:rsidR="00FD62AA" w:rsidRPr="00FD62AA">
        <w:rPr>
          <w:lang w:val="vi-VN"/>
        </w:rPr>
        <w:t>8</w:t>
      </w:r>
      <w:r w:rsidR="00FD62AA" w:rsidRPr="00FD62AA">
        <w:rPr>
          <w:lang w:val="nb-NO"/>
        </w:rPr>
        <w:t>”</w:t>
      </w:r>
      <w:r w:rsidR="00FD62AA">
        <w:rPr>
          <w:lang w:val="nb-NO"/>
        </w:rPr>
        <w:t xml:space="preserve"> </w:t>
      </w:r>
      <w:r w:rsidR="009E153C">
        <w:t xml:space="preserve">để </w:t>
      </w:r>
      <w:r w:rsidR="00FD62AA">
        <w:t>triển khai thực hiện</w:t>
      </w:r>
      <w:r w:rsidR="00274005" w:rsidRPr="003B742F">
        <w:rPr>
          <w:bCs/>
          <w:lang w:val="nl-NL"/>
        </w:rPr>
        <w:t xml:space="preserve">; </w:t>
      </w:r>
      <w:r w:rsidR="009E153C" w:rsidRPr="003B742F">
        <w:rPr>
          <w:lang w:val="vi-VN"/>
        </w:rPr>
        <w:t xml:space="preserve">BCĐ liên ngành ATTP thành phố và các xã, phường thành lập </w:t>
      </w:r>
      <w:r w:rsidR="009E153C" w:rsidRPr="003B742F">
        <w:t>54</w:t>
      </w:r>
      <w:r w:rsidR="009E153C" w:rsidRPr="003B742F">
        <w:rPr>
          <w:lang w:val="vi-VN"/>
        </w:rPr>
        <w:t xml:space="preserve"> đoàn kiểm tra liên ngành và </w:t>
      </w:r>
      <w:r w:rsidR="009E153C" w:rsidRPr="003B742F">
        <w:t xml:space="preserve">10 </w:t>
      </w:r>
      <w:r w:rsidR="009E153C" w:rsidRPr="003B742F">
        <w:rPr>
          <w:lang w:val="vi-VN"/>
        </w:rPr>
        <w:t xml:space="preserve">đoàn kiểm tra chuyên ngành </w:t>
      </w:r>
      <w:r w:rsidR="009E153C" w:rsidRPr="003B742F">
        <w:t xml:space="preserve">thuộc ngành </w:t>
      </w:r>
      <w:r w:rsidR="009E153C" w:rsidRPr="003B742F">
        <w:rPr>
          <w:lang w:val="vi-VN"/>
        </w:rPr>
        <w:t xml:space="preserve">y tế </w:t>
      </w:r>
      <w:r w:rsidR="00FD62AA">
        <w:t>quản lý,</w:t>
      </w:r>
      <w:r w:rsidR="009E153C" w:rsidRPr="003B742F">
        <w:t xml:space="preserve"> </w:t>
      </w:r>
      <w:r w:rsidR="009E153C" w:rsidRPr="003B742F">
        <w:rPr>
          <w:lang w:val="vi-VN"/>
        </w:rPr>
        <w:t>kiểm tra công tác bảo đảm ATTP dịp Tết Nguyên đán, Lễ hội xuân và Lễ tế đàn Xã Tắc, tháng hành động vì ATTP năm 2018, kỳ thi vào lớp 10, kỳ thi tốt nghiệp THPT Quốc gia, Lễ hội đình Trà Cổ</w:t>
      </w:r>
      <w:r w:rsidR="009E153C" w:rsidRPr="003B742F">
        <w:t>, kiểm tra liên ngành đột xuất nguồn gốc thực phẩm, dịp Tết Trung thu năm 2018…</w:t>
      </w:r>
      <w:r w:rsidR="009E153C" w:rsidRPr="003B742F">
        <w:rPr>
          <w:lang w:val="vi-VN"/>
        </w:rPr>
        <w:t xml:space="preserve"> tại 17 Ban chỉ đạo xã, phường, </w:t>
      </w:r>
      <w:r w:rsidR="009E153C" w:rsidRPr="003B742F">
        <w:t xml:space="preserve">2.054 </w:t>
      </w:r>
      <w:r w:rsidR="009E153C" w:rsidRPr="003B742F">
        <w:rPr>
          <w:lang w:val="vi-VN"/>
        </w:rPr>
        <w:t>cơ sở sản xuất, kinh doanh thực phẩm (</w:t>
      </w:r>
      <w:r w:rsidR="009E153C" w:rsidRPr="003B742F">
        <w:t>giảm</w:t>
      </w:r>
      <w:r w:rsidR="009E153C" w:rsidRPr="003B742F">
        <w:rPr>
          <w:lang w:val="vi-VN"/>
        </w:rPr>
        <w:t xml:space="preserve"> 1</w:t>
      </w:r>
      <w:r w:rsidR="009E153C" w:rsidRPr="003B742F">
        <w:t>52</w:t>
      </w:r>
      <w:r w:rsidR="009E153C" w:rsidRPr="003B742F">
        <w:rPr>
          <w:lang w:val="vi-VN"/>
        </w:rPr>
        <w:t xml:space="preserve"> cơ sở so với cùng kỳ) và 0</w:t>
      </w:r>
      <w:r w:rsidR="009E153C" w:rsidRPr="003B742F">
        <w:t>7</w:t>
      </w:r>
      <w:r w:rsidR="009E153C" w:rsidRPr="003B742F">
        <w:rPr>
          <w:lang w:val="vi-VN"/>
        </w:rPr>
        <w:t xml:space="preserve"> Chợ</w:t>
      </w:r>
      <w:r w:rsidR="009E153C" w:rsidRPr="003B742F">
        <w:t xml:space="preserve"> xã, phường; nhắc nhở 140 cơ sở vi phạm,</w:t>
      </w:r>
      <w:r w:rsidR="009E153C" w:rsidRPr="003B742F">
        <w:rPr>
          <w:lang w:val="vi-VN"/>
        </w:rPr>
        <w:t xml:space="preserve"> xử lý vi phạm </w:t>
      </w:r>
      <w:r w:rsidR="009E153C" w:rsidRPr="003B742F">
        <w:t>260</w:t>
      </w:r>
      <w:r w:rsidR="009E153C" w:rsidRPr="003B742F">
        <w:rPr>
          <w:lang w:val="vi-VN"/>
        </w:rPr>
        <w:t xml:space="preserve"> cơ sở với số tiền </w:t>
      </w:r>
      <w:r w:rsidR="009E153C" w:rsidRPr="003B742F">
        <w:t>878,85</w:t>
      </w:r>
      <w:r w:rsidR="009E153C" w:rsidRPr="003B742F">
        <w:rPr>
          <w:lang w:val="vi-VN"/>
        </w:rPr>
        <w:t xml:space="preserve"> triệu đồng (</w:t>
      </w:r>
      <w:r w:rsidR="009E153C" w:rsidRPr="003B742F">
        <w:t>tăng</w:t>
      </w:r>
      <w:r w:rsidR="009E153C" w:rsidRPr="003B742F">
        <w:rPr>
          <w:lang w:val="vi-VN"/>
        </w:rPr>
        <w:t xml:space="preserve"> </w:t>
      </w:r>
      <w:r w:rsidR="009E153C" w:rsidRPr="003B742F">
        <w:t>02</w:t>
      </w:r>
      <w:r w:rsidR="009E153C" w:rsidRPr="003B742F">
        <w:rPr>
          <w:lang w:val="vi-VN"/>
        </w:rPr>
        <w:t xml:space="preserve"> cơ sở, tăng </w:t>
      </w:r>
      <w:r w:rsidR="009E153C" w:rsidRPr="003B742F">
        <w:t>138</w:t>
      </w:r>
      <w:r w:rsidR="009E153C" w:rsidRPr="003B742F">
        <w:rPr>
          <w:lang w:val="vi-VN"/>
        </w:rPr>
        <w:t xml:space="preserve"> triệu đồng)</w:t>
      </w:r>
      <w:r w:rsidR="009E153C" w:rsidRPr="003B742F">
        <w:t xml:space="preserve">; </w:t>
      </w:r>
      <w:r w:rsidR="009E153C" w:rsidRPr="003B742F">
        <w:rPr>
          <w:spacing w:val="-2"/>
          <w:lang w:val="vi-VN"/>
        </w:rPr>
        <w:t xml:space="preserve">tiêu huỷ số hàng hoá trị giá </w:t>
      </w:r>
      <w:r w:rsidR="009E153C" w:rsidRPr="003B742F">
        <w:rPr>
          <w:spacing w:val="-2"/>
        </w:rPr>
        <w:t xml:space="preserve">1.625,841 </w:t>
      </w:r>
      <w:r w:rsidR="00274005">
        <w:rPr>
          <w:spacing w:val="-2"/>
          <w:lang w:val="vi-VN"/>
        </w:rPr>
        <w:t>triệu đồng</w:t>
      </w:r>
      <w:r w:rsidR="00274005">
        <w:rPr>
          <w:spacing w:val="-2"/>
        </w:rPr>
        <w:t xml:space="preserve">; </w:t>
      </w:r>
      <w:r w:rsidR="001C2B81">
        <w:rPr>
          <w:spacing w:val="-2"/>
        </w:rPr>
        <w:t>Cấp giấy chứng nhận cơ sở đủ điều kiện ATTP và xác nhận kiến thức an toàn thực phẩm cho các tổ chức, cá nhân trên các lĩnh vực Y tế, Công thương, Nông nghiệp</w:t>
      </w:r>
      <w:r w:rsidR="00CB0D00">
        <w:rPr>
          <w:spacing w:val="-2"/>
        </w:rPr>
        <w:t xml:space="preserve"> đạt </w:t>
      </w:r>
      <w:r w:rsidR="000256C4">
        <w:rPr>
          <w:spacing w:val="-2"/>
        </w:rPr>
        <w:t>100%;</w:t>
      </w:r>
      <w:r w:rsidR="00CB0D00">
        <w:rPr>
          <w:spacing w:val="-2"/>
        </w:rPr>
        <w:t xml:space="preserve"> </w:t>
      </w:r>
      <w:r w:rsidR="001C2B81" w:rsidRPr="00FD62AA">
        <w:rPr>
          <w:rFonts w:eastAsia="SimSun"/>
          <w:bCs/>
          <w:lang w:val="it-IT" w:eastAsia="zh-CN"/>
        </w:rPr>
        <w:t>Trong lĩnh vực y tế</w:t>
      </w:r>
      <w:r w:rsidR="00CB0D00">
        <w:rPr>
          <w:rFonts w:eastAsia="SimSun"/>
          <w:b/>
          <w:bCs/>
          <w:i/>
          <w:lang w:val="it-IT" w:eastAsia="zh-CN"/>
        </w:rPr>
        <w:t xml:space="preserve"> </w:t>
      </w:r>
      <w:r w:rsidR="00FD62AA">
        <w:rPr>
          <w:spacing w:val="2"/>
          <w:lang w:val="nl-NL"/>
        </w:rPr>
        <w:t xml:space="preserve">đã </w:t>
      </w:r>
      <w:r w:rsidR="001C2B81" w:rsidRPr="003B742F">
        <w:rPr>
          <w:spacing w:val="2"/>
          <w:lang w:val="nl-NL"/>
        </w:rPr>
        <w:t>thẩm định</w:t>
      </w:r>
      <w:r w:rsidR="001C2B81" w:rsidRPr="003B742F">
        <w:rPr>
          <w:spacing w:val="2"/>
          <w:lang w:val="vi-VN"/>
        </w:rPr>
        <w:t xml:space="preserve"> </w:t>
      </w:r>
      <w:r w:rsidR="001C2B81" w:rsidRPr="003B742F">
        <w:rPr>
          <w:spacing w:val="2"/>
        </w:rPr>
        <w:t xml:space="preserve">cấp giấy chứng nhận </w:t>
      </w:r>
      <w:r w:rsidR="001C2B81" w:rsidRPr="003B742F">
        <w:rPr>
          <w:spacing w:val="2"/>
          <w:lang w:val="nl-NL"/>
        </w:rPr>
        <w:t>cơ</w:t>
      </w:r>
      <w:r w:rsidR="001C2B81" w:rsidRPr="003B742F">
        <w:rPr>
          <w:spacing w:val="2"/>
          <w:lang w:val="vi-VN"/>
        </w:rPr>
        <w:t xml:space="preserve"> sở</w:t>
      </w:r>
      <w:r w:rsidR="001C2B81" w:rsidRPr="003B742F">
        <w:rPr>
          <w:spacing w:val="2"/>
        </w:rPr>
        <w:t xml:space="preserve"> </w:t>
      </w:r>
      <w:r w:rsidR="001C2B81" w:rsidRPr="003B742F">
        <w:rPr>
          <w:spacing w:val="2"/>
          <w:lang w:val="vi-VN"/>
        </w:rPr>
        <w:t xml:space="preserve">đủ điều kiện ATTP cho </w:t>
      </w:r>
      <w:r w:rsidR="001C2B81" w:rsidRPr="003B742F">
        <w:rPr>
          <w:spacing w:val="2"/>
        </w:rPr>
        <w:t>36</w:t>
      </w:r>
      <w:r w:rsidR="001C2B81" w:rsidRPr="003B742F">
        <w:rPr>
          <w:spacing w:val="2"/>
          <w:lang w:val="vi-VN"/>
        </w:rPr>
        <w:t xml:space="preserve"> cơ </w:t>
      </w:r>
      <w:r w:rsidR="001C2B81" w:rsidRPr="003B742F">
        <w:t xml:space="preserve">nâng tổng số các cơ sở đã có giấy chứng nhận đủ điều kiện ATTP là </w:t>
      </w:r>
      <w:r w:rsidR="00EB07CE">
        <w:t>354</w:t>
      </w:r>
      <w:r w:rsidR="001C2B81" w:rsidRPr="003B742F">
        <w:t xml:space="preserve">/354 cơ sở </w:t>
      </w:r>
      <w:r w:rsidR="00EB07CE">
        <w:t>= 100</w:t>
      </w:r>
      <w:r w:rsidR="001C2B81" w:rsidRPr="003B742F">
        <w:t>%</w:t>
      </w:r>
      <w:r w:rsidR="001C2B81" w:rsidRPr="003B742F">
        <w:rPr>
          <w:lang w:val="vi-VN"/>
        </w:rPr>
        <w:t>;</w:t>
      </w:r>
      <w:r w:rsidR="001C2B81" w:rsidRPr="003B742F">
        <w:rPr>
          <w:spacing w:val="4"/>
        </w:rPr>
        <w:t xml:space="preserve"> Xác nhận kiến thức ATTP cho 155 cá nhân và 32 tổ chức</w:t>
      </w:r>
      <w:r w:rsidR="00CB0D00">
        <w:rPr>
          <w:spacing w:val="4"/>
        </w:rPr>
        <w:t xml:space="preserve">; </w:t>
      </w:r>
      <w:r w:rsidR="00EB07CE">
        <w:t>Ký cam kết đạt 897</w:t>
      </w:r>
      <w:r w:rsidR="001C2B81" w:rsidRPr="00DB73DE">
        <w:t>/897 cơ sở</w:t>
      </w:r>
      <w:r w:rsidR="00EB07CE">
        <w:t xml:space="preserve"> = 100</w:t>
      </w:r>
      <w:r w:rsidR="001C2B81" w:rsidRPr="00DB73DE">
        <w:t xml:space="preserve">%; </w:t>
      </w:r>
      <w:r w:rsidR="001C2B81" w:rsidRPr="00FD62AA">
        <w:rPr>
          <w:spacing w:val="4"/>
          <w:lang w:val="it-IT"/>
        </w:rPr>
        <w:t>Trong lĩnh vực công thương</w:t>
      </w:r>
      <w:r w:rsidR="001C2B81" w:rsidRPr="00FD62AA">
        <w:rPr>
          <w:spacing w:val="4"/>
          <w:lang w:val="vi-VN"/>
        </w:rPr>
        <w:t>; Lĩnh vực Nông nghiệp và PTNT</w:t>
      </w:r>
      <w:r w:rsidR="00FD62AA">
        <w:rPr>
          <w:spacing w:val="4"/>
        </w:rPr>
        <w:t xml:space="preserve"> đã </w:t>
      </w:r>
      <w:r w:rsidR="001C2B81" w:rsidRPr="00CB0D00">
        <w:rPr>
          <w:spacing w:val="-6"/>
          <w:lang w:val="vi-VN"/>
        </w:rPr>
        <w:t xml:space="preserve">Thẩm định, cấp giấy chứng nhận cơ sở đủ điều kiện ATTP cho </w:t>
      </w:r>
      <w:r w:rsidR="001C2B81" w:rsidRPr="00CB0D00">
        <w:rPr>
          <w:spacing w:val="-6"/>
        </w:rPr>
        <w:t>12</w:t>
      </w:r>
      <w:r w:rsidR="001C2B81" w:rsidRPr="00CB0D00">
        <w:rPr>
          <w:spacing w:val="-6"/>
          <w:lang w:val="vi-VN"/>
        </w:rPr>
        <w:t xml:space="preserve"> cơ sở.</w:t>
      </w:r>
      <w:r w:rsidR="001C2B81" w:rsidRPr="00CB0D00">
        <w:rPr>
          <w:spacing w:val="4"/>
          <w:lang w:val="vi-VN"/>
        </w:rPr>
        <w:t xml:space="preserve"> X</w:t>
      </w:r>
      <w:r w:rsidR="001C2B81" w:rsidRPr="00CB0D00">
        <w:rPr>
          <w:spacing w:val="4"/>
        </w:rPr>
        <w:t>ác</w:t>
      </w:r>
      <w:r w:rsidR="001C2B81" w:rsidRPr="00CB0D00">
        <w:rPr>
          <w:spacing w:val="4"/>
          <w:lang w:val="vi-VN"/>
        </w:rPr>
        <w:t xml:space="preserve"> nhận kiến thức về ATTP cho </w:t>
      </w:r>
      <w:r w:rsidR="001C2B81" w:rsidRPr="00CB0D00">
        <w:rPr>
          <w:spacing w:val="4"/>
        </w:rPr>
        <w:t>301</w:t>
      </w:r>
      <w:r w:rsidR="001C2B81" w:rsidRPr="00CB0D00">
        <w:rPr>
          <w:spacing w:val="4"/>
          <w:lang w:val="vi-VN"/>
        </w:rPr>
        <w:t xml:space="preserve"> cơ sở sản xuất, kinh doanh thực phẩm lĩnh vực nông nghiệp</w:t>
      </w:r>
      <w:r w:rsidR="00FD62AA">
        <w:rPr>
          <w:spacing w:val="4"/>
        </w:rPr>
        <w:t xml:space="preserve"> và </w:t>
      </w:r>
      <w:r w:rsidR="00FD62AA">
        <w:rPr>
          <w:spacing w:val="4"/>
          <w:lang w:val="vi-VN"/>
        </w:rPr>
        <w:t>PTNT</w:t>
      </w:r>
      <w:r w:rsidR="00FD62AA">
        <w:rPr>
          <w:spacing w:val="4"/>
        </w:rPr>
        <w:t xml:space="preserve">, </w:t>
      </w:r>
      <w:r w:rsidR="001C2B81" w:rsidRPr="00CB0D00">
        <w:rPr>
          <w:spacing w:val="4"/>
          <w:lang w:val="vi-VN"/>
        </w:rPr>
        <w:t>công thương; ký cam kết bảo đảm ATTP cho 251 cơ sở kinh doanh thực phẩm</w:t>
      </w:r>
      <w:r w:rsidR="00FD62AA">
        <w:rPr>
          <w:spacing w:val="4"/>
        </w:rPr>
        <w:t>,</w:t>
      </w:r>
      <w:r w:rsidR="001C2B81" w:rsidRPr="00CB0D00">
        <w:rPr>
          <w:spacing w:val="4"/>
          <w:lang w:val="vi-VN"/>
        </w:rPr>
        <w:t xml:space="preserve"> </w:t>
      </w:r>
      <w:r w:rsidR="00FD62AA">
        <w:rPr>
          <w:spacing w:val="4"/>
        </w:rPr>
        <w:t>n</w:t>
      </w:r>
      <w:r w:rsidR="001C2B81" w:rsidRPr="00CB0D00">
        <w:rPr>
          <w:spacing w:val="4"/>
        </w:rPr>
        <w:t xml:space="preserve">âng tổng số </w:t>
      </w:r>
      <w:r w:rsidR="001C2B81" w:rsidRPr="00CB0D00">
        <w:rPr>
          <w:spacing w:val="4"/>
          <w:lang w:val="vi-VN"/>
        </w:rPr>
        <w:t>ký cam kết bảo đảm ATTP</w:t>
      </w:r>
      <w:r w:rsidR="001C2B81" w:rsidRPr="00CB0D00">
        <w:rPr>
          <w:spacing w:val="4"/>
        </w:rPr>
        <w:t xml:space="preserve"> lĩnh vực </w:t>
      </w:r>
      <w:r w:rsidR="001C2B81" w:rsidRPr="00CB0D00">
        <w:t>Côn</w:t>
      </w:r>
      <w:r w:rsidR="00100A8F">
        <w:t>g thương 539/539 cơ sở, đạt 100</w:t>
      </w:r>
      <w:r w:rsidR="001C2B81" w:rsidRPr="00CB0D00">
        <w:t xml:space="preserve">% (tăng 0,8% so với CK); lĩnh vực Nông nghiệp và PTNT </w:t>
      </w:r>
      <w:r w:rsidR="00100A8F">
        <w:t>5</w:t>
      </w:r>
      <w:r w:rsidR="00FD62AA">
        <w:t>.</w:t>
      </w:r>
      <w:r w:rsidR="00100A8F">
        <w:t>422</w:t>
      </w:r>
      <w:r w:rsidR="001C2B81" w:rsidRPr="00CB0D00">
        <w:t>/5</w:t>
      </w:r>
      <w:r w:rsidR="00FD62AA">
        <w:t>.</w:t>
      </w:r>
      <w:r w:rsidR="001C2B81" w:rsidRPr="00CB0D00">
        <w:t xml:space="preserve">422 cơ sở, đạt </w:t>
      </w:r>
      <w:r w:rsidR="00100A8F">
        <w:t>100</w:t>
      </w:r>
      <w:r w:rsidR="00FD62AA">
        <w:t xml:space="preserve"> % (</w:t>
      </w:r>
      <w:r w:rsidR="001C2B81" w:rsidRPr="00CB0D00">
        <w:t>tăng 13,7 % so với CK).</w:t>
      </w:r>
    </w:p>
    <w:p w:rsidR="00B80783" w:rsidRPr="00696E65" w:rsidRDefault="00E92254" w:rsidP="001D1470">
      <w:pPr>
        <w:spacing w:before="120"/>
        <w:ind w:firstLine="720"/>
        <w:jc w:val="both"/>
        <w:rPr>
          <w:lang w:val="vi-VN"/>
        </w:rPr>
      </w:pPr>
      <w:r>
        <w:rPr>
          <w:lang w:val="vi-VN"/>
        </w:rPr>
        <w:t>Trên địa bàn 0</w:t>
      </w:r>
      <w:r>
        <w:t>9</w:t>
      </w:r>
      <w:r w:rsidR="00B80783" w:rsidRPr="00BE2273">
        <w:rPr>
          <w:lang w:val="vi-VN"/>
        </w:rPr>
        <w:t xml:space="preserve"> x</w:t>
      </w:r>
      <w:r w:rsidR="00A86339">
        <w:rPr>
          <w:lang w:val="vi-VN"/>
        </w:rPr>
        <w:t>ã</w:t>
      </w:r>
      <w:r w:rsidR="00B80783" w:rsidRPr="00BE2273">
        <w:rPr>
          <w:lang w:val="vi-VN"/>
        </w:rPr>
        <w:t xml:space="preserve">, công tác dọn vệ sinh môi </w:t>
      </w:r>
      <w:r w:rsidR="001214FF">
        <w:rPr>
          <w:lang w:val="vi-VN"/>
        </w:rPr>
        <w:t>trườngđược</w:t>
      </w:r>
      <w:r w:rsidR="00B80783" w:rsidRPr="00BE2273">
        <w:rPr>
          <w:lang w:val="vi-VN"/>
        </w:rPr>
        <w:t xml:space="preserve"> các thôn tổ chức định kỳ hàng ngày; Nhiều mô hình, phong trào giữ gìn vệ sinh môi </w:t>
      </w:r>
      <w:r w:rsidR="001214FF">
        <w:rPr>
          <w:lang w:val="vi-VN"/>
        </w:rPr>
        <w:t>trường</w:t>
      </w:r>
      <w:r w:rsidR="00B80783" w:rsidRPr="00BE2273">
        <w:rPr>
          <w:lang w:val="vi-VN"/>
        </w:rPr>
        <w:t xml:space="preserve"> do các đoàn thể phát động đ</w:t>
      </w:r>
      <w:r w:rsidR="00A86339">
        <w:rPr>
          <w:lang w:val="vi-VN"/>
        </w:rPr>
        <w:t>ã</w:t>
      </w:r>
      <w:r w:rsidR="00B80783" w:rsidRPr="00BE2273">
        <w:rPr>
          <w:lang w:val="vi-VN"/>
        </w:rPr>
        <w:t xml:space="preserve"> thực sự đi vào nề nếp... vận động khuyến khích nhân dân trồng cây làm hàng rào, trồng cây bóng mát phù hợp, thắp sáng đèn </w:t>
      </w:r>
      <w:r w:rsidR="001214FF">
        <w:rPr>
          <w:lang w:val="vi-VN"/>
        </w:rPr>
        <w:t>đường</w:t>
      </w:r>
      <w:r w:rsidR="00B80783" w:rsidRPr="00BE2273">
        <w:rPr>
          <w:lang w:val="vi-VN"/>
        </w:rPr>
        <w:t xml:space="preserve"> các tuyến </w:t>
      </w:r>
      <w:r w:rsidR="001214FF">
        <w:rPr>
          <w:lang w:val="vi-VN"/>
        </w:rPr>
        <w:t>đường</w:t>
      </w:r>
      <w:r w:rsidR="00B80783" w:rsidRPr="00BE2273">
        <w:rPr>
          <w:lang w:val="vi-VN"/>
        </w:rPr>
        <w:t xml:space="preserve"> làng, </w:t>
      </w:r>
      <w:r w:rsidR="000C548A" w:rsidRPr="00696E65">
        <w:rPr>
          <w:lang w:val="vi-VN"/>
        </w:rPr>
        <w:t>ngõ</w:t>
      </w:r>
      <w:r w:rsidR="00B80783" w:rsidRPr="00BE2273">
        <w:rPr>
          <w:lang w:val="vi-VN"/>
        </w:rPr>
        <w:t xml:space="preserve"> xóm, khu vực đông dân </w:t>
      </w:r>
      <w:r w:rsidR="007F0313">
        <w:rPr>
          <w:lang w:val="vi-VN"/>
        </w:rPr>
        <w:t>cư</w:t>
      </w:r>
      <w:r w:rsidR="00B80783" w:rsidRPr="00BE2273">
        <w:rPr>
          <w:lang w:val="vi-VN"/>
        </w:rPr>
        <w:t xml:space="preserve"> cam kết đảm bảo không có rác </w:t>
      </w:r>
      <w:r w:rsidR="00B80783" w:rsidRPr="00BE2273">
        <w:rPr>
          <w:lang w:val="vi-VN"/>
        </w:rPr>
        <w:lastRenderedPageBreak/>
        <w:t xml:space="preserve">thải, </w:t>
      </w:r>
      <w:r w:rsidR="001214FF">
        <w:rPr>
          <w:lang w:val="vi-VN"/>
        </w:rPr>
        <w:t>đường</w:t>
      </w:r>
      <w:r w:rsidR="00B80783" w:rsidRPr="00BE2273">
        <w:rPr>
          <w:lang w:val="vi-VN"/>
        </w:rPr>
        <w:t xml:space="preserve"> luôn </w:t>
      </w:r>
      <w:r w:rsidR="001214FF">
        <w:rPr>
          <w:lang w:val="vi-VN"/>
        </w:rPr>
        <w:t>được</w:t>
      </w:r>
      <w:r w:rsidR="00B80783" w:rsidRPr="00BE2273">
        <w:rPr>
          <w:lang w:val="vi-VN"/>
        </w:rPr>
        <w:t xml:space="preserve"> phát quang thông thoáng, xanh sạch, r</w:t>
      </w:r>
      <w:r w:rsidR="00A86339">
        <w:rPr>
          <w:lang w:val="vi-VN"/>
        </w:rPr>
        <w:t>ã</w:t>
      </w:r>
      <w:r w:rsidR="00B80783" w:rsidRPr="00BE2273">
        <w:rPr>
          <w:lang w:val="vi-VN"/>
        </w:rPr>
        <w:t xml:space="preserve">nh thoát </w:t>
      </w:r>
      <w:r w:rsidR="006D1335">
        <w:rPr>
          <w:lang w:val="vi-VN"/>
        </w:rPr>
        <w:t>nước</w:t>
      </w:r>
      <w:r w:rsidR="00B80783" w:rsidRPr="00BE2273">
        <w:rPr>
          <w:lang w:val="vi-VN"/>
        </w:rPr>
        <w:t xml:space="preserve"> thải sinh hoạt phải luôn </w:t>
      </w:r>
      <w:r w:rsidR="001214FF">
        <w:rPr>
          <w:lang w:val="vi-VN"/>
        </w:rPr>
        <w:t>được</w:t>
      </w:r>
      <w:r w:rsidR="00B80783" w:rsidRPr="00BE2273">
        <w:rPr>
          <w:lang w:val="vi-VN"/>
        </w:rPr>
        <w:t xml:space="preserve"> dọn dẹp, không bị ứ đọng, ngập úng vào mùa m</w:t>
      </w:r>
      <w:r w:rsidR="00EE66EC" w:rsidRPr="007C3EF4">
        <w:rPr>
          <w:lang w:val="vi-VN"/>
        </w:rPr>
        <w:t>ư</w:t>
      </w:r>
      <w:r w:rsidR="00B80783" w:rsidRPr="00BE2273">
        <w:rPr>
          <w:lang w:val="vi-VN"/>
        </w:rPr>
        <w:t>a.</w:t>
      </w:r>
    </w:p>
    <w:p w:rsidR="00645EED" w:rsidRPr="00E16AC9" w:rsidRDefault="00645EED" w:rsidP="001D1470">
      <w:pPr>
        <w:spacing w:before="120"/>
        <w:ind w:firstLine="720"/>
        <w:jc w:val="both"/>
        <w:rPr>
          <w:lang w:val="vi-VN"/>
        </w:rPr>
      </w:pPr>
      <w:r w:rsidRPr="00696E65">
        <w:rPr>
          <w:lang w:val="vi-VN"/>
        </w:rPr>
        <w:t>Đối với rác thải ngoài đồng ruộng: Phòng Kinh tế thành p</w:t>
      </w:r>
      <w:r w:rsidR="00E92254">
        <w:rPr>
          <w:lang w:val="vi-VN"/>
        </w:rPr>
        <w:t>hố hướng dẫn UBND xã xác định các điểm</w:t>
      </w:r>
      <w:r w:rsidRPr="00696E65">
        <w:rPr>
          <w:lang w:val="vi-VN"/>
        </w:rPr>
        <w:t xml:space="preserve"> chứa bao bì, vỏ chai thuốc bảo vệ thực </w:t>
      </w:r>
      <w:r w:rsidR="00607D15">
        <w:rPr>
          <w:lang w:val="vi-VN"/>
        </w:rPr>
        <w:t xml:space="preserve">vật tại các vùng sản xuất với </w:t>
      </w:r>
      <w:r w:rsidR="00607D15">
        <w:t>45</w:t>
      </w:r>
      <w:r w:rsidRPr="00696E65">
        <w:rPr>
          <w:lang w:val="vi-VN"/>
        </w:rPr>
        <w:t xml:space="preserve"> điểm thu gom để hình thành vùng sản xuất sạch và định kỳ xử lý tiêu hủy theo quy định.</w:t>
      </w:r>
    </w:p>
    <w:p w:rsidR="00AD3BE4" w:rsidRPr="00E16AC9" w:rsidRDefault="006D712A" w:rsidP="001D1470">
      <w:pPr>
        <w:spacing w:before="120"/>
        <w:ind w:firstLine="720"/>
        <w:jc w:val="both"/>
        <w:rPr>
          <w:lang w:val="vi-VN"/>
        </w:rPr>
      </w:pPr>
      <w:r w:rsidRPr="009F1A50">
        <w:rPr>
          <w:lang w:val="vi-VN"/>
        </w:rPr>
        <w:t xml:space="preserve">Các </w:t>
      </w:r>
      <w:r w:rsidR="00AD3BE4" w:rsidRPr="009F1A50">
        <w:rPr>
          <w:lang w:val="vi-VN"/>
        </w:rPr>
        <w:t xml:space="preserve">cơ sở sản xuất kinh doanh, nuôi trồng thủy sản </w:t>
      </w:r>
      <w:r w:rsidRPr="009F1A50">
        <w:rPr>
          <w:lang w:val="vi-VN"/>
        </w:rPr>
        <w:t xml:space="preserve">trên địa bàn </w:t>
      </w:r>
      <w:r w:rsidR="00607D15">
        <w:t>09</w:t>
      </w:r>
      <w:r w:rsidR="003A3679" w:rsidRPr="009F1A50">
        <w:rPr>
          <w:lang w:val="vi-VN"/>
        </w:rPr>
        <w:t xml:space="preserve"> xã</w:t>
      </w:r>
      <w:r w:rsidRPr="009F1A50">
        <w:rPr>
          <w:lang w:val="vi-VN"/>
        </w:rPr>
        <w:t xml:space="preserve"> đều tuân thủ </w:t>
      </w:r>
      <w:r w:rsidR="00AD3BE4" w:rsidRPr="009F1A50">
        <w:rPr>
          <w:lang w:val="vi-VN"/>
        </w:rPr>
        <w:t>quy định về bảo vệ môi trường</w:t>
      </w:r>
      <w:r w:rsidRPr="009F1A50">
        <w:rPr>
          <w:lang w:val="vi-VN"/>
        </w:rPr>
        <w:t xml:space="preserve">, </w:t>
      </w:r>
      <w:r w:rsidR="00497074" w:rsidRPr="009F1A50">
        <w:rPr>
          <w:lang w:val="vi-VN"/>
        </w:rPr>
        <w:t xml:space="preserve">thực hiện việc </w:t>
      </w:r>
      <w:r w:rsidRPr="009F1A50">
        <w:rPr>
          <w:lang w:val="vi-VN"/>
        </w:rPr>
        <w:t>thu gom và xử lý chất thải</w:t>
      </w:r>
      <w:r w:rsidR="00497074" w:rsidRPr="009F1A50">
        <w:rPr>
          <w:lang w:val="vi-VN"/>
        </w:rPr>
        <w:t xml:space="preserve"> đúng nơi quy định.</w:t>
      </w:r>
    </w:p>
    <w:p w:rsidR="00BB67C8" w:rsidRPr="001E2386" w:rsidRDefault="00BB67C8" w:rsidP="001D1470">
      <w:pPr>
        <w:spacing w:before="120"/>
        <w:ind w:firstLine="720"/>
        <w:jc w:val="both"/>
        <w:rPr>
          <w:lang w:val="vi-VN"/>
        </w:rPr>
      </w:pPr>
      <w:r w:rsidRPr="00FD62AA">
        <w:rPr>
          <w:iCs/>
          <w:lang w:val="vi-VN"/>
        </w:rPr>
        <w:t>- Về tỷ lệ hộ được sử dụng nước hợp vệ sinh, nước sạch:</w:t>
      </w:r>
      <w:r w:rsidRPr="00BE2273">
        <w:rPr>
          <w:i/>
          <w:iCs/>
          <w:lang w:val="vi-VN"/>
        </w:rPr>
        <w:t xml:space="preserve"> </w:t>
      </w:r>
      <w:r w:rsidRPr="00BE2273">
        <w:rPr>
          <w:lang w:val="vi-VN"/>
        </w:rPr>
        <w:t xml:space="preserve">Tính hết </w:t>
      </w:r>
      <w:r>
        <w:rPr>
          <w:lang w:val="vi-VN"/>
        </w:rPr>
        <w:t>năm</w:t>
      </w:r>
      <w:r w:rsidRPr="00BE2273">
        <w:rPr>
          <w:lang w:val="vi-VN"/>
        </w:rPr>
        <w:t xml:space="preserve"> 201</w:t>
      </w:r>
      <w:r w:rsidR="00005BDF">
        <w:t>8</w:t>
      </w:r>
      <w:r w:rsidRPr="00BE2273">
        <w:rPr>
          <w:lang w:val="vi-VN"/>
        </w:rPr>
        <w:t xml:space="preserve">, kết quả điều tra </w:t>
      </w:r>
      <w:r w:rsidR="00FD62AA">
        <w:t>b</w:t>
      </w:r>
      <w:r w:rsidRPr="00BE2273">
        <w:rPr>
          <w:lang w:val="vi-VN"/>
        </w:rPr>
        <w:t xml:space="preserve">ộ chỉ số </w:t>
      </w:r>
      <w:r w:rsidR="00FD62AA">
        <w:t>n</w:t>
      </w:r>
      <w:r>
        <w:rPr>
          <w:lang w:val="vi-VN"/>
        </w:rPr>
        <w:t>ước</w:t>
      </w:r>
      <w:r w:rsidRPr="00BE2273">
        <w:rPr>
          <w:lang w:val="vi-VN"/>
        </w:rPr>
        <w:t xml:space="preserve"> sinh hoạt nông thôn</w:t>
      </w:r>
      <w:r>
        <w:rPr>
          <w:rStyle w:val="FootnoteReference"/>
          <w:lang w:val="vi-VN"/>
        </w:rPr>
        <w:footnoteReference w:id="23"/>
      </w:r>
      <w:r w:rsidRPr="006D13FA">
        <w:rPr>
          <w:lang w:val="vi-VN"/>
        </w:rPr>
        <w:t>;</w:t>
      </w:r>
      <w:r w:rsidR="004A6E09">
        <w:rPr>
          <w:lang w:val="vi-VN"/>
        </w:rPr>
        <w:t xml:space="preserve"> tỷ lệ hộ dân </w:t>
      </w:r>
      <w:r w:rsidR="00FD62AA">
        <w:t>0</w:t>
      </w:r>
      <w:r w:rsidR="004A6E09">
        <w:t>9</w:t>
      </w:r>
      <w:r w:rsidRPr="00BE2273">
        <w:rPr>
          <w:lang w:val="vi-VN"/>
        </w:rPr>
        <w:t xml:space="preserve"> x</w:t>
      </w:r>
      <w:r>
        <w:rPr>
          <w:lang w:val="vi-VN"/>
        </w:rPr>
        <w:t>ã</w:t>
      </w:r>
      <w:r w:rsidRPr="00BE2273">
        <w:rPr>
          <w:lang w:val="vi-VN"/>
        </w:rPr>
        <w:t xml:space="preserve"> sử dụng </w:t>
      </w:r>
      <w:r>
        <w:rPr>
          <w:lang w:val="vi-VN"/>
        </w:rPr>
        <w:t>nước</w:t>
      </w:r>
      <w:r w:rsidRPr="00BE2273">
        <w:rPr>
          <w:lang w:val="vi-VN"/>
        </w:rPr>
        <w:t xml:space="preserve"> hợp </w:t>
      </w:r>
      <w:r w:rsidRPr="00274858">
        <w:rPr>
          <w:lang w:val="vi-VN"/>
        </w:rPr>
        <w:t xml:space="preserve">vệ sinh đạt </w:t>
      </w:r>
      <w:r w:rsidR="004A6E09">
        <w:rPr>
          <w:bCs/>
        </w:rPr>
        <w:t>98,6</w:t>
      </w:r>
      <w:r w:rsidRPr="00274858">
        <w:rPr>
          <w:bCs/>
          <w:lang w:val="vi-VN"/>
        </w:rPr>
        <w:t>%</w:t>
      </w:r>
      <w:r w:rsidRPr="00BE2273">
        <w:rPr>
          <w:lang w:val="vi-VN"/>
        </w:rPr>
        <w:t xml:space="preserve"> (</w:t>
      </w:r>
      <w:r>
        <w:rPr>
          <w:lang w:val="vi-VN"/>
        </w:rPr>
        <w:t>năm</w:t>
      </w:r>
      <w:r w:rsidR="00866EB8">
        <w:rPr>
          <w:lang w:val="vi-VN"/>
        </w:rPr>
        <w:t xml:space="preserve"> 2010 đạt </w:t>
      </w:r>
      <w:r w:rsidR="00866EB8">
        <w:t>82</w:t>
      </w:r>
      <w:r w:rsidRPr="00BE2273">
        <w:rPr>
          <w:lang w:val="vi-VN"/>
        </w:rPr>
        <w:t xml:space="preserve">%). </w:t>
      </w:r>
      <w:r w:rsidR="0092758D" w:rsidRPr="0092758D">
        <w:rPr>
          <w:lang w:val="vi-VN"/>
        </w:rPr>
        <w:t xml:space="preserve">Trong đó, tỷ lệ hộ được sử dụng nước sạch hiện đạt </w:t>
      </w:r>
      <w:r w:rsidR="002619E4" w:rsidRPr="00970973">
        <w:t>63</w:t>
      </w:r>
      <w:r w:rsidR="00005BDF" w:rsidRPr="00970973">
        <w:t>,1</w:t>
      </w:r>
      <w:r w:rsidR="0092758D" w:rsidRPr="00970973">
        <w:rPr>
          <w:lang w:val="vi-VN"/>
        </w:rPr>
        <w:t>%.</w:t>
      </w:r>
    </w:p>
    <w:p w:rsidR="00BB67C8" w:rsidRPr="0019705E" w:rsidRDefault="00BB67C8" w:rsidP="001D1470">
      <w:pPr>
        <w:spacing w:before="120"/>
        <w:ind w:firstLine="720"/>
        <w:jc w:val="both"/>
        <w:rPr>
          <w:lang w:val="vi-VN"/>
        </w:rPr>
      </w:pPr>
      <w:r w:rsidRPr="00BB67C8">
        <w:rPr>
          <w:lang w:val="vi-VN"/>
        </w:rPr>
        <w:t xml:space="preserve">Dự án cấp </w:t>
      </w:r>
      <w:r w:rsidR="00815748">
        <w:rPr>
          <w:lang w:val="vi-VN"/>
        </w:rPr>
        <w:t xml:space="preserve">nước sạch sinh hoạt cho </w:t>
      </w:r>
      <w:r w:rsidR="00815748">
        <w:t>các</w:t>
      </w:r>
      <w:r w:rsidRPr="00BB67C8">
        <w:rPr>
          <w:lang w:val="vi-VN"/>
        </w:rPr>
        <w:t xml:space="preserve"> xã </w:t>
      </w:r>
      <w:r w:rsidR="00815748">
        <w:t xml:space="preserve">Hải Tiến, Hải Đông, Quảng Nghĩa </w:t>
      </w:r>
      <w:r w:rsidRPr="00BB67C8">
        <w:rPr>
          <w:lang w:val="vi-VN"/>
        </w:rPr>
        <w:t>đã và đang triển khai</w:t>
      </w:r>
      <w:r w:rsidRPr="00BE2273">
        <w:rPr>
          <w:lang w:val="vi-VN"/>
        </w:rPr>
        <w:t xml:space="preserve"> thực hiện đầu </w:t>
      </w:r>
      <w:r>
        <w:rPr>
          <w:lang w:val="vi-VN"/>
        </w:rPr>
        <w:t>tư</w:t>
      </w:r>
      <w:r w:rsidR="00815748">
        <w:t xml:space="preserve"> </w:t>
      </w:r>
      <w:r w:rsidR="00815748">
        <w:rPr>
          <w:lang w:val="vi-VN"/>
        </w:rPr>
        <w:t xml:space="preserve">với tổng mức đầu tư trên </w:t>
      </w:r>
      <w:r w:rsidR="00815748">
        <w:t>6</w:t>
      </w:r>
      <w:r w:rsidRPr="00E2065D">
        <w:rPr>
          <w:lang w:val="vi-VN"/>
        </w:rPr>
        <w:t>0 tỷ đồng</w:t>
      </w:r>
      <w:r w:rsidRPr="00BE2273">
        <w:rPr>
          <w:rStyle w:val="FootnoteReference"/>
          <w:lang w:val="vi-VN"/>
        </w:rPr>
        <w:footnoteReference w:id="24"/>
      </w:r>
      <w:r w:rsidRPr="00BE2273">
        <w:rPr>
          <w:lang w:val="vi-VN"/>
        </w:rPr>
        <w:t xml:space="preserve">, trong đó </w:t>
      </w:r>
      <w:r w:rsidR="00FD2BDA">
        <w:t xml:space="preserve">dự án đang triển khai thực hiện từ cuối năm 2018; </w:t>
      </w:r>
      <w:r w:rsidRPr="00E2065D">
        <w:rPr>
          <w:lang w:val="vi-VN"/>
        </w:rPr>
        <w:t>Theo tiến độ xây dựng, t</w:t>
      </w:r>
      <w:r w:rsidRPr="00BE2273">
        <w:rPr>
          <w:lang w:val="vi-VN"/>
        </w:rPr>
        <w:t xml:space="preserve">rong </w:t>
      </w:r>
      <w:r>
        <w:rPr>
          <w:lang w:val="vi-VN"/>
        </w:rPr>
        <w:t>năm</w:t>
      </w:r>
      <w:r w:rsidRPr="00BE2273">
        <w:rPr>
          <w:lang w:val="vi-VN"/>
        </w:rPr>
        <w:t xml:space="preserve"> 201</w:t>
      </w:r>
      <w:r w:rsidR="00FD2BDA">
        <w:t xml:space="preserve">9 </w:t>
      </w:r>
      <w:r w:rsidRPr="00E2065D">
        <w:rPr>
          <w:lang w:val="vi-VN"/>
        </w:rPr>
        <w:t>hoàn thành</w:t>
      </w:r>
      <w:r w:rsidR="00FA46DE" w:rsidRPr="00FA46DE">
        <w:rPr>
          <w:lang w:val="vi-VN"/>
        </w:rPr>
        <w:t xml:space="preserve"> </w:t>
      </w:r>
      <w:r w:rsidRPr="00E2065D">
        <w:rPr>
          <w:lang w:val="vi-VN"/>
        </w:rPr>
        <w:t xml:space="preserve">hệ thống </w:t>
      </w:r>
      <w:r w:rsidRPr="00BE2273">
        <w:rPr>
          <w:lang w:val="vi-VN"/>
        </w:rPr>
        <w:t xml:space="preserve">cấp </w:t>
      </w:r>
      <w:r>
        <w:rPr>
          <w:lang w:val="vi-VN"/>
        </w:rPr>
        <w:t>nước</w:t>
      </w:r>
      <w:r w:rsidRPr="00BE2273">
        <w:rPr>
          <w:lang w:val="vi-VN"/>
        </w:rPr>
        <w:t xml:space="preserve"> sạch cho </w:t>
      </w:r>
      <w:r w:rsidR="00FD2BDA">
        <w:t xml:space="preserve">các </w:t>
      </w:r>
      <w:r w:rsidRPr="00BE2273">
        <w:rPr>
          <w:lang w:val="vi-VN"/>
        </w:rPr>
        <w:t>x</w:t>
      </w:r>
      <w:r>
        <w:rPr>
          <w:lang w:val="vi-VN"/>
        </w:rPr>
        <w:t>ã</w:t>
      </w:r>
      <w:r w:rsidR="00FD2BDA">
        <w:t xml:space="preserve"> trên. </w:t>
      </w:r>
      <w:r w:rsidR="00FA46DE" w:rsidRPr="00FA46DE">
        <w:rPr>
          <w:lang w:val="vi-VN"/>
        </w:rPr>
        <w:t xml:space="preserve"> </w:t>
      </w:r>
    </w:p>
    <w:p w:rsidR="00B80783" w:rsidRPr="00346358" w:rsidRDefault="00B80783" w:rsidP="001D1470">
      <w:pPr>
        <w:spacing w:before="120"/>
        <w:ind w:firstLine="720"/>
        <w:jc w:val="both"/>
      </w:pPr>
      <w:r w:rsidRPr="00FD62AA">
        <w:rPr>
          <w:iCs/>
          <w:lang w:val="vi-VN"/>
        </w:rPr>
        <w:t xml:space="preserve">- </w:t>
      </w:r>
      <w:r w:rsidR="00352730" w:rsidRPr="00FD62AA">
        <w:rPr>
          <w:iCs/>
          <w:lang w:val="vi-VN"/>
        </w:rPr>
        <w:t>Mai táng phù hợp với quy định và theo quy hoạch</w:t>
      </w:r>
      <w:r w:rsidRPr="00FD62AA">
        <w:rPr>
          <w:iCs/>
          <w:lang w:val="vi-VN"/>
        </w:rPr>
        <w:t>:</w:t>
      </w:r>
      <w:r w:rsidRPr="00346358">
        <w:rPr>
          <w:i/>
          <w:iCs/>
          <w:lang w:val="vi-VN"/>
        </w:rPr>
        <w:t xml:space="preserve"> </w:t>
      </w:r>
      <w:r w:rsidR="00FD62AA">
        <w:t>0</w:t>
      </w:r>
      <w:r w:rsidR="00C85F2E" w:rsidRPr="00346358">
        <w:t>9</w:t>
      </w:r>
      <w:r w:rsidR="00C85F2E" w:rsidRPr="00346358">
        <w:rPr>
          <w:lang w:val="vi-VN"/>
        </w:rPr>
        <w:t>/</w:t>
      </w:r>
      <w:r w:rsidR="00FD62AA">
        <w:t>0</w:t>
      </w:r>
      <w:r w:rsidR="00C85F2E" w:rsidRPr="00346358">
        <w:t>9</w:t>
      </w:r>
      <w:r w:rsidRPr="00346358">
        <w:rPr>
          <w:lang w:val="vi-VN"/>
        </w:rPr>
        <w:t xml:space="preserve"> x</w:t>
      </w:r>
      <w:r w:rsidR="00A86339" w:rsidRPr="00346358">
        <w:rPr>
          <w:lang w:val="vi-VN"/>
        </w:rPr>
        <w:t>ã</w:t>
      </w:r>
      <w:r w:rsidRPr="00346358">
        <w:rPr>
          <w:lang w:val="vi-VN"/>
        </w:rPr>
        <w:t xml:space="preserve"> có nghĩa trang </w:t>
      </w:r>
      <w:r w:rsidR="001214FF" w:rsidRPr="00346358">
        <w:rPr>
          <w:lang w:val="vi-VN"/>
        </w:rPr>
        <w:t>được</w:t>
      </w:r>
      <w:r w:rsidRPr="00346358">
        <w:rPr>
          <w:lang w:val="vi-VN"/>
        </w:rPr>
        <w:t xml:space="preserve"> xây dựng theo quy hoạch</w:t>
      </w:r>
      <w:r w:rsidR="00815748" w:rsidRPr="00346358">
        <w:t xml:space="preserve"> nông thôn mới đã được phê duyệt</w:t>
      </w:r>
      <w:r w:rsidR="00412F11" w:rsidRPr="00346358">
        <w:rPr>
          <w:lang w:val="vi-VN"/>
        </w:rPr>
        <w:t>.</w:t>
      </w:r>
      <w:r w:rsidR="00412F11" w:rsidRPr="00346358">
        <w:t xml:space="preserve"> Trong đó xã Hải Tiến có 03; Hải Đông 03; Quảng Nghĩa 02; Hải Xuân</w:t>
      </w:r>
      <w:r w:rsidR="00346358" w:rsidRPr="00346358">
        <w:t xml:space="preserve"> 02</w:t>
      </w:r>
      <w:r w:rsidR="00412F11" w:rsidRPr="00346358">
        <w:t xml:space="preserve">; Vạn Ninh </w:t>
      </w:r>
      <w:r w:rsidR="00346358">
        <w:t xml:space="preserve">05; Vĩnh Thực 02, Vĩnh Trung 01; Hải Sơn 02; Bắc Sơn </w:t>
      </w:r>
      <w:r w:rsidR="00FD62AA">
        <w:t>0</w:t>
      </w:r>
      <w:r w:rsidR="00346358">
        <w:t xml:space="preserve">3. </w:t>
      </w:r>
      <w:r w:rsidR="00412F11" w:rsidRPr="00346358">
        <w:t xml:space="preserve"> </w:t>
      </w:r>
    </w:p>
    <w:p w:rsidR="00352730" w:rsidRPr="00BE2273" w:rsidRDefault="00352730" w:rsidP="001D1470">
      <w:pPr>
        <w:spacing w:before="120"/>
        <w:ind w:firstLine="720"/>
        <w:jc w:val="both"/>
        <w:rPr>
          <w:rFonts w:eastAsia="MS Gothic"/>
          <w:lang w:val="vi-VN"/>
        </w:rPr>
      </w:pPr>
      <w:r w:rsidRPr="00FD62AA">
        <w:rPr>
          <w:iCs/>
          <w:lang w:val="vi-VN"/>
        </w:rPr>
        <w:t>- Về quản lý thu gom và xử lý chất thải rắn:</w:t>
      </w:r>
      <w:r w:rsidRPr="00BE2273">
        <w:rPr>
          <w:i/>
          <w:iCs/>
          <w:lang w:val="vi-VN"/>
        </w:rPr>
        <w:t xml:space="preserve"> </w:t>
      </w:r>
      <w:r w:rsidRPr="00BE2273">
        <w:rPr>
          <w:rFonts w:eastAsia="MS Gothic"/>
          <w:lang w:val="vi-VN"/>
        </w:rPr>
        <w:t xml:space="preserve">Hiện nay tại thành phố </w:t>
      </w:r>
      <w:r w:rsidR="00FD62AA">
        <w:rPr>
          <w:rFonts w:eastAsia="MS Gothic"/>
        </w:rPr>
        <w:t>Móng Cái</w:t>
      </w:r>
      <w:r w:rsidRPr="00BE2273">
        <w:rPr>
          <w:rFonts w:eastAsia="MS Gothic"/>
          <w:lang w:val="vi-VN"/>
        </w:rPr>
        <w:t xml:space="preserve"> giao cho </w:t>
      </w:r>
      <w:r w:rsidR="00FD62AA">
        <w:rPr>
          <w:rFonts w:eastAsia="MS Gothic"/>
        </w:rPr>
        <w:t>02 đơn vị</w:t>
      </w:r>
      <w:r w:rsidRPr="00BE2273">
        <w:rPr>
          <w:rFonts w:eastAsia="MS Gothic"/>
          <w:lang w:val="vi-VN"/>
        </w:rPr>
        <w:t xml:space="preserve"> chịu trách nhiệm quét, thu gom, vận chuyển và xử l</w:t>
      </w:r>
      <w:r>
        <w:rPr>
          <w:rFonts w:eastAsia="MS Gothic"/>
          <w:lang w:val="vi-VN"/>
        </w:rPr>
        <w:t>ý</w:t>
      </w:r>
      <w:r w:rsidRPr="00BE2273">
        <w:rPr>
          <w:rFonts w:eastAsia="MS Gothic"/>
          <w:lang w:val="vi-VN"/>
        </w:rPr>
        <w:t xml:space="preserve"> rác thải theo quy định</w:t>
      </w:r>
      <w:r w:rsidRPr="00BE2273">
        <w:rPr>
          <w:rStyle w:val="FootnoteReference"/>
          <w:rFonts w:eastAsia="MS Gothic"/>
          <w:lang w:val="vi-VN"/>
        </w:rPr>
        <w:footnoteReference w:id="25"/>
      </w:r>
      <w:r w:rsidRPr="00BE2273">
        <w:rPr>
          <w:rFonts w:eastAsia="MS Gothic"/>
          <w:lang w:val="vi-VN"/>
        </w:rPr>
        <w:t xml:space="preserve">. </w:t>
      </w:r>
      <w:r>
        <w:rPr>
          <w:rFonts w:eastAsia="MS Gothic"/>
          <w:lang w:val="vi-VN"/>
        </w:rPr>
        <w:t>Lượng</w:t>
      </w:r>
      <w:r w:rsidRPr="00BE2273">
        <w:rPr>
          <w:rFonts w:eastAsia="MS Gothic"/>
          <w:lang w:val="vi-VN"/>
        </w:rPr>
        <w:t xml:space="preserve"> chất thải rắn sinh hoạt phát sinh trung bình trên đị</w:t>
      </w:r>
      <w:r w:rsidR="003A3BD4">
        <w:rPr>
          <w:rFonts w:eastAsia="MS Gothic"/>
          <w:lang w:val="vi-VN"/>
        </w:rPr>
        <w:t xml:space="preserve">a bàn </w:t>
      </w:r>
      <w:r w:rsidR="00FD62AA">
        <w:rPr>
          <w:rFonts w:eastAsia="MS Gothic"/>
        </w:rPr>
        <w:t>0</w:t>
      </w:r>
      <w:r w:rsidR="003A3BD4">
        <w:rPr>
          <w:rFonts w:eastAsia="MS Gothic"/>
        </w:rPr>
        <w:t>9</w:t>
      </w:r>
      <w:r w:rsidRPr="00BE2273">
        <w:rPr>
          <w:rFonts w:eastAsia="MS Gothic"/>
          <w:lang w:val="vi-VN"/>
        </w:rPr>
        <w:t xml:space="preserve"> x</w:t>
      </w:r>
      <w:r>
        <w:rPr>
          <w:rFonts w:eastAsia="MS Gothic"/>
          <w:lang w:val="vi-VN"/>
        </w:rPr>
        <w:t>ã</w:t>
      </w:r>
      <w:r w:rsidRPr="00BE2273">
        <w:rPr>
          <w:rFonts w:eastAsia="MS Gothic"/>
          <w:lang w:val="vi-VN"/>
        </w:rPr>
        <w:t xml:space="preserve"> khoả</w:t>
      </w:r>
      <w:r w:rsidR="003A3BD4">
        <w:rPr>
          <w:rFonts w:eastAsia="MS Gothic"/>
          <w:lang w:val="vi-VN"/>
        </w:rPr>
        <w:t xml:space="preserve">ng </w:t>
      </w:r>
      <w:r w:rsidR="003A3BD4">
        <w:rPr>
          <w:rFonts w:eastAsia="MS Gothic"/>
        </w:rPr>
        <w:t>5</w:t>
      </w:r>
      <w:r w:rsidR="003A3BD4">
        <w:rPr>
          <w:rFonts w:eastAsia="MS Gothic"/>
          <w:lang w:val="vi-VN"/>
        </w:rPr>
        <w:t>-</w:t>
      </w:r>
      <w:r w:rsidR="003A3BD4">
        <w:rPr>
          <w:rFonts w:eastAsia="MS Gothic"/>
        </w:rPr>
        <w:t>7</w:t>
      </w:r>
      <w:r w:rsidRPr="00BE2273">
        <w:rPr>
          <w:rFonts w:eastAsia="MS Gothic"/>
          <w:lang w:val="vi-VN"/>
        </w:rPr>
        <w:t xml:space="preserve"> tấn/ngày, trong đó tỷ lệ thu gom đạt khoảng 80% </w:t>
      </w:r>
      <w:r>
        <w:rPr>
          <w:rFonts w:eastAsia="MS Gothic"/>
          <w:lang w:val="vi-VN"/>
        </w:rPr>
        <w:t>lượng</w:t>
      </w:r>
      <w:r w:rsidRPr="00BE2273">
        <w:rPr>
          <w:rFonts w:eastAsia="MS Gothic"/>
          <w:lang w:val="vi-VN"/>
        </w:rPr>
        <w:t xml:space="preserve"> rác thải phát sinh và xử l</w:t>
      </w:r>
      <w:r>
        <w:rPr>
          <w:rFonts w:eastAsia="MS Gothic"/>
          <w:lang w:val="vi-VN"/>
        </w:rPr>
        <w:t>ý</w:t>
      </w:r>
      <w:r w:rsidRPr="00BE2273">
        <w:rPr>
          <w:rFonts w:eastAsia="MS Gothic"/>
          <w:lang w:val="vi-VN"/>
        </w:rPr>
        <w:t xml:space="preserve"> triệt để 100% </w:t>
      </w:r>
      <w:r>
        <w:rPr>
          <w:rFonts w:eastAsia="MS Gothic"/>
          <w:lang w:val="vi-VN"/>
        </w:rPr>
        <w:t>lượng</w:t>
      </w:r>
      <w:r w:rsidRPr="00BE2273">
        <w:rPr>
          <w:rFonts w:eastAsia="MS Gothic"/>
          <w:lang w:val="vi-VN"/>
        </w:rPr>
        <w:t xml:space="preserve"> rác thải thu gom. </w:t>
      </w:r>
    </w:p>
    <w:p w:rsidR="001E2386" w:rsidRPr="003C09C3" w:rsidRDefault="00352730" w:rsidP="001D1470">
      <w:pPr>
        <w:spacing w:before="120"/>
        <w:ind w:firstLine="720"/>
        <w:jc w:val="both"/>
        <w:rPr>
          <w:color w:val="FF0000"/>
        </w:rPr>
      </w:pPr>
      <w:r w:rsidRPr="00FD62AA">
        <w:rPr>
          <w:lang w:val="vi-VN"/>
        </w:rPr>
        <w:t>- Tỷ lệ hộ có nhà tiêu, nhà tắm, bể chứ</w:t>
      </w:r>
      <w:r w:rsidR="001F390A" w:rsidRPr="00FD62AA">
        <w:rPr>
          <w:lang w:val="vi-VN"/>
        </w:rPr>
        <w:t>a nước sinh hoạt hợp vệ sinh v</w:t>
      </w:r>
      <w:r w:rsidR="001F390A" w:rsidRPr="00FD62AA">
        <w:t>à</w:t>
      </w:r>
      <w:r w:rsidRPr="00FD62AA">
        <w:rPr>
          <w:lang w:val="vi-VN"/>
        </w:rPr>
        <w:t xml:space="preserve"> đảm bảo 3 sạch; Tỷ lệ hộ chăn nuôi có chuồng trại chăn nuôi đảm bảo vệ sinh môi trường:</w:t>
      </w:r>
      <w:r w:rsidR="00D43828" w:rsidRPr="00D43828">
        <w:rPr>
          <w:i/>
          <w:lang w:val="vi-VN"/>
        </w:rPr>
        <w:t xml:space="preserve"> </w:t>
      </w:r>
      <w:r w:rsidRPr="005A7053">
        <w:rPr>
          <w:lang w:val="vi-VN"/>
        </w:rPr>
        <w:t xml:space="preserve">Hàng năm </w:t>
      </w:r>
      <w:r w:rsidR="00FD62AA">
        <w:t>T</w:t>
      </w:r>
      <w:r w:rsidRPr="005A7053">
        <w:rPr>
          <w:lang w:val="vi-VN"/>
        </w:rPr>
        <w:t>hành phố đã triển khai công tác điều tra nước sạch và vệ sinh môi trường nông thôn. Qua điều tra, khảo sát</w:t>
      </w:r>
      <w:r w:rsidR="0067423D">
        <w:rPr>
          <w:lang w:val="vi-VN"/>
        </w:rPr>
        <w:t xml:space="preserve"> năm 201</w:t>
      </w:r>
      <w:r w:rsidR="0067423D">
        <w:t>8</w:t>
      </w:r>
      <w:r w:rsidR="00873760">
        <w:rPr>
          <w:lang w:val="vi-VN"/>
        </w:rPr>
        <w:t xml:space="preserve"> trên địa bàn </w:t>
      </w:r>
      <w:r w:rsidR="00FD62AA">
        <w:t>0</w:t>
      </w:r>
      <w:r w:rsidR="00873760">
        <w:t>9</w:t>
      </w:r>
      <w:r w:rsidRPr="005A7053">
        <w:rPr>
          <w:lang w:val="vi-VN"/>
        </w:rPr>
        <w:t xml:space="preserve"> xã tỷ lệ hộ dân có nhà tiêu, nhà tắm, bể chứa nước sinh hoạt hợp vệ sinh </w:t>
      </w:r>
      <w:r w:rsidR="00210778">
        <w:rPr>
          <w:lang w:val="vi-VN"/>
        </w:rPr>
        <w:t>và đảm bảo 3 sạch</w:t>
      </w:r>
      <w:r w:rsidR="00FD62AA">
        <w:t>,</w:t>
      </w:r>
      <w:r w:rsidR="00210778">
        <w:rPr>
          <w:lang w:val="vi-VN"/>
        </w:rPr>
        <w:t xml:space="preserve"> </w:t>
      </w:r>
      <w:r w:rsidRPr="005A7053">
        <w:rPr>
          <w:lang w:val="vi-VN"/>
        </w:rPr>
        <w:t xml:space="preserve">đạt </w:t>
      </w:r>
      <w:r w:rsidR="003C09C3" w:rsidRPr="003C09C3">
        <w:t>94,1</w:t>
      </w:r>
      <w:r w:rsidRPr="003C09C3">
        <w:rPr>
          <w:lang w:val="vi-VN"/>
        </w:rPr>
        <w:t>%;</w:t>
      </w:r>
      <w:r w:rsidRPr="005A7053">
        <w:rPr>
          <w:lang w:val="vi-VN"/>
        </w:rPr>
        <w:t xml:space="preserve"> Chuồng trại chăn nuôi đảm bảo các điều kiện vệ sinh môi trường nằm cách biệt với nhà ở, nguồn nước; được vệ sinh định kỳ bảo đảm phòng ngừa, ứng phó dịch bệnh; chất thải chăn nuôi được thu gom và xử lý; </w:t>
      </w:r>
      <w:r w:rsidRPr="005A7053">
        <w:rPr>
          <w:lang w:val="vi-VN"/>
        </w:rPr>
        <w:lastRenderedPageBreak/>
        <w:t>không xả, chảy tràn ra khu vực xung quanh, tỷ lệ hộ có chuồng trại chăn nuôi gia súc đảm bả</w:t>
      </w:r>
      <w:r w:rsidR="00B11977">
        <w:rPr>
          <w:lang w:val="vi-VN"/>
        </w:rPr>
        <w:t xml:space="preserve">o vệ sinh môi trường đạt </w:t>
      </w:r>
      <w:r w:rsidR="003C09C3" w:rsidRPr="003C09C3">
        <w:t>84,2</w:t>
      </w:r>
      <w:r w:rsidR="00B11977" w:rsidRPr="003C09C3">
        <w:rPr>
          <w:lang w:val="vi-VN"/>
        </w:rPr>
        <w:t>%.</w:t>
      </w:r>
    </w:p>
    <w:p w:rsidR="001E2386" w:rsidRPr="001E2386" w:rsidRDefault="001E2386" w:rsidP="001D1470">
      <w:pPr>
        <w:spacing w:before="120"/>
        <w:ind w:firstLine="720"/>
        <w:jc w:val="both"/>
        <w:rPr>
          <w:lang w:val="vi-VN"/>
        </w:rPr>
      </w:pPr>
      <w:r w:rsidRPr="00FD62AA">
        <w:rPr>
          <w:lang w:val="vi-VN"/>
        </w:rPr>
        <w:t>Phương pháp đánh giá:</w:t>
      </w:r>
      <w:r w:rsidRPr="00F87EDE">
        <w:rPr>
          <w:b/>
          <w:lang w:val="de-DE"/>
        </w:rPr>
        <w:t xml:space="preserve"> </w:t>
      </w:r>
      <w:r w:rsidRPr="002A2DE9">
        <w:rPr>
          <w:lang w:val="vi-VN"/>
        </w:rPr>
        <w:t xml:space="preserve">Hướng dẫn </w:t>
      </w:r>
      <w:r w:rsidRPr="001E2386">
        <w:rPr>
          <w:lang w:val="vi-VN"/>
        </w:rPr>
        <w:t>thực hiện đánh giá chỉ tiêu số 17.1</w:t>
      </w:r>
      <w:r w:rsidR="006B3FFF" w:rsidRPr="00F40D62">
        <w:rPr>
          <w:lang w:val="vi-VN"/>
        </w:rPr>
        <w:t xml:space="preserve"> </w:t>
      </w:r>
      <w:r w:rsidR="00FD62AA">
        <w:t>-</w:t>
      </w:r>
      <w:r w:rsidR="006B3FFF" w:rsidRPr="00F40D62">
        <w:rPr>
          <w:lang w:val="vi-VN"/>
        </w:rPr>
        <w:t xml:space="preserve"> 17.7</w:t>
      </w:r>
      <w:r w:rsidRPr="001E2386">
        <w:rPr>
          <w:lang w:val="vi-VN"/>
        </w:rPr>
        <w:t xml:space="preserve"> thuộc tiêu chí số 17 về Môi trường và an toàn thực phẩm trong Bộ tiêu chí quốc gia về xã nông thôn mới giai đoạn 2016-2020.</w:t>
      </w:r>
    </w:p>
    <w:p w:rsidR="001E2386" w:rsidRPr="00FD62AA" w:rsidRDefault="001E2386" w:rsidP="001D1470">
      <w:pPr>
        <w:tabs>
          <w:tab w:val="left" w:pos="0"/>
        </w:tabs>
        <w:spacing w:before="120"/>
        <w:ind w:firstLine="720"/>
        <w:jc w:val="both"/>
        <w:rPr>
          <w:szCs w:val="24"/>
        </w:rPr>
      </w:pPr>
      <w:r w:rsidRPr="00FD62AA">
        <w:rPr>
          <w:szCs w:val="24"/>
          <w:lang w:val="vi-VN"/>
        </w:rPr>
        <w:t>Kết quả đánh giá</w:t>
      </w:r>
      <w:r w:rsidRPr="00EA0666">
        <w:rPr>
          <w:szCs w:val="24"/>
          <w:lang w:val="vi-VN"/>
        </w:rPr>
        <w:t xml:space="preserve"> theo Quyết định số 1980/QĐ-TT</w:t>
      </w:r>
      <w:r w:rsidRPr="00B2145E">
        <w:rPr>
          <w:szCs w:val="24"/>
          <w:lang w:val="vi-VN"/>
        </w:rPr>
        <w:t>g</w:t>
      </w:r>
      <w:r w:rsidRPr="00EA0666">
        <w:rPr>
          <w:szCs w:val="24"/>
          <w:lang w:val="vi-VN"/>
        </w:rPr>
        <w:t>, ngày 17/</w:t>
      </w:r>
      <w:r w:rsidR="00FD62AA">
        <w:rPr>
          <w:szCs w:val="24"/>
          <w:lang w:val="vi-VN"/>
        </w:rPr>
        <w:t>01/2016 của Thủ tướng Chính Phủ</w:t>
      </w:r>
      <w:r w:rsidR="00FD62AA">
        <w:rPr>
          <w:szCs w:val="24"/>
        </w:rPr>
        <w:t>: Đạt.</w:t>
      </w:r>
    </w:p>
    <w:p w:rsidR="00696E65" w:rsidRPr="00A90D7D" w:rsidRDefault="000B5ED5" w:rsidP="001D1470">
      <w:pPr>
        <w:spacing w:before="120"/>
        <w:ind w:firstLine="720"/>
        <w:jc w:val="both"/>
        <w:rPr>
          <w:b/>
          <w:i/>
          <w:color w:val="000000"/>
          <w:lang w:val="pt-BR"/>
        </w:rPr>
      </w:pPr>
      <w:r w:rsidRPr="00A90D7D">
        <w:rPr>
          <w:b/>
          <w:bCs/>
          <w:i/>
          <w:lang w:val="vi-VN"/>
        </w:rPr>
        <w:t>2</w:t>
      </w:r>
      <w:r w:rsidR="00B80783" w:rsidRPr="00A90D7D">
        <w:rPr>
          <w:b/>
          <w:bCs/>
          <w:i/>
          <w:lang w:val="vi-VN"/>
        </w:rPr>
        <w:t xml:space="preserve">.5. </w:t>
      </w:r>
      <w:r w:rsidR="00696E65" w:rsidRPr="00A90D7D">
        <w:rPr>
          <w:b/>
          <w:i/>
          <w:color w:val="000000"/>
          <w:lang w:val="pt-BR"/>
        </w:rPr>
        <w:t>Xây dựng hệ thống tổ chức chính trị xã hội vững mạnh và gìn giữ an ninh, trật tự xã hội</w:t>
      </w:r>
    </w:p>
    <w:p w:rsidR="001F6B97" w:rsidRPr="001F6B97" w:rsidRDefault="001F6B97" w:rsidP="001D1470">
      <w:pPr>
        <w:pStyle w:val="NormalWeb"/>
        <w:spacing w:before="120" w:beforeAutospacing="0" w:after="0" w:afterAutospacing="0"/>
        <w:ind w:firstLine="720"/>
        <w:jc w:val="both"/>
        <w:rPr>
          <w:sz w:val="28"/>
          <w:szCs w:val="28"/>
          <w:lang w:val="vi-VN"/>
        </w:rPr>
      </w:pPr>
      <w:r w:rsidRPr="00A90D7D">
        <w:rPr>
          <w:bCs/>
          <w:i/>
          <w:iCs/>
          <w:sz w:val="28"/>
          <w:szCs w:val="28"/>
          <w:lang w:val="pt-BR"/>
        </w:rPr>
        <w:t>(1) Về Hệ thống tổ chức chính trị và tiếp cận pháp luật:</w:t>
      </w:r>
      <w:r w:rsidR="00A90D7D">
        <w:rPr>
          <w:bCs/>
          <w:i/>
          <w:iCs/>
          <w:sz w:val="28"/>
          <w:szCs w:val="28"/>
          <w:lang w:val="pt-BR"/>
        </w:rPr>
        <w:t xml:space="preserve"> </w:t>
      </w:r>
      <w:r w:rsidRPr="001F6B97">
        <w:rPr>
          <w:sz w:val="28"/>
          <w:szCs w:val="28"/>
          <w:lang w:val="vi-VN"/>
        </w:rPr>
        <w:t>Tổ chức cơ sở đảng ở cấp xã, cấp thôn đã</w:t>
      </w:r>
      <w:r w:rsidRPr="001F6B97">
        <w:rPr>
          <w:sz w:val="28"/>
          <w:szCs w:val="28"/>
        </w:rPr>
        <w:t xml:space="preserve"> </w:t>
      </w:r>
      <w:r w:rsidRPr="001F6B97">
        <w:rPr>
          <w:sz w:val="28"/>
          <w:szCs w:val="28"/>
          <w:lang w:val="vi-VN"/>
        </w:rPr>
        <w:t>được nâng cao chất lượng, đổi mới nội dung, phương pháp hoạt động, nâng cao vai trò hạt nhân trong lãnh đạo thực hiện các nhiệm vụ chính trị ở cơ sở.</w:t>
      </w:r>
      <w:r w:rsidR="00A90D7D">
        <w:rPr>
          <w:sz w:val="28"/>
          <w:szCs w:val="28"/>
        </w:rPr>
        <w:t xml:space="preserve"> 0</w:t>
      </w:r>
      <w:r w:rsidRPr="001F6B97">
        <w:rPr>
          <w:sz w:val="28"/>
          <w:szCs w:val="28"/>
        </w:rPr>
        <w:t>9/</w:t>
      </w:r>
      <w:r w:rsidR="00A90D7D">
        <w:rPr>
          <w:sz w:val="28"/>
          <w:szCs w:val="28"/>
        </w:rPr>
        <w:t>0</w:t>
      </w:r>
      <w:r w:rsidRPr="001F6B97">
        <w:rPr>
          <w:sz w:val="28"/>
          <w:szCs w:val="28"/>
        </w:rPr>
        <w:t>9</w:t>
      </w:r>
      <w:r w:rsidRPr="001F6B97">
        <w:rPr>
          <w:sz w:val="28"/>
          <w:szCs w:val="28"/>
          <w:lang w:val="vi-VN"/>
        </w:rPr>
        <w:t xml:space="preserve"> xã có đủ các tổ chức trong hệ thống chính trị cơ sở theo quy định; </w:t>
      </w:r>
      <w:r w:rsidR="00A90D7D">
        <w:rPr>
          <w:sz w:val="28"/>
          <w:szCs w:val="28"/>
        </w:rPr>
        <w:t>0</w:t>
      </w:r>
      <w:r w:rsidRPr="001F6B97">
        <w:rPr>
          <w:sz w:val="28"/>
          <w:szCs w:val="28"/>
        </w:rPr>
        <w:t>9/</w:t>
      </w:r>
      <w:r w:rsidR="00A90D7D">
        <w:rPr>
          <w:sz w:val="28"/>
          <w:szCs w:val="28"/>
        </w:rPr>
        <w:t>0</w:t>
      </w:r>
      <w:r w:rsidRPr="001F6B97">
        <w:rPr>
          <w:sz w:val="28"/>
          <w:szCs w:val="28"/>
        </w:rPr>
        <w:t>9</w:t>
      </w:r>
      <w:r w:rsidR="00A90D7D">
        <w:rPr>
          <w:sz w:val="28"/>
          <w:szCs w:val="28"/>
        </w:rPr>
        <w:t xml:space="preserve"> </w:t>
      </w:r>
      <w:r w:rsidRPr="001F6B97">
        <w:rPr>
          <w:sz w:val="28"/>
          <w:szCs w:val="28"/>
          <w:lang w:val="vi-VN"/>
        </w:rPr>
        <w:t>Đảng bộ, chính quyền xã đạt tiêu chuẩn “trong sạch, vững mạnh”</w:t>
      </w:r>
      <w:r w:rsidR="00A90D7D">
        <w:rPr>
          <w:sz w:val="28"/>
          <w:szCs w:val="28"/>
        </w:rPr>
        <w:t xml:space="preserve">. </w:t>
      </w:r>
      <w:r w:rsidRPr="001F6B97">
        <w:rPr>
          <w:sz w:val="28"/>
          <w:szCs w:val="28"/>
          <w:lang w:val="vi-VN"/>
        </w:rPr>
        <w:t>Công tác cán bộ - bồi dưỡng cán bộ luôn được thành phố quan tâm và chú trọng. Hàng năm thành phố xây dựng kế hoạch đào tạo bồi dưỡng chuyên môn, nghiệp vụ, lý luận chính trị cho cán bộ</w:t>
      </w:r>
      <w:r w:rsidRPr="001F6B97">
        <w:rPr>
          <w:sz w:val="28"/>
          <w:szCs w:val="28"/>
        </w:rPr>
        <w:t>, công chức</w:t>
      </w:r>
      <w:r w:rsidRPr="001F6B97">
        <w:rPr>
          <w:sz w:val="28"/>
          <w:szCs w:val="28"/>
          <w:lang w:val="vi-VN"/>
        </w:rPr>
        <w:t>, củng cố nguồn nhân lực và hoàn thiện bộ máy các cơ quan, đơn vị, đáp ứng yêu cầu nhiệm vụ. Chỉ đạo các xã rà soát đội ngũ cán bộ</w:t>
      </w:r>
      <w:r w:rsidRPr="001F6B97">
        <w:rPr>
          <w:sz w:val="28"/>
          <w:szCs w:val="28"/>
        </w:rPr>
        <w:t xml:space="preserve">, công chức </w:t>
      </w:r>
      <w:r w:rsidRPr="001F6B97">
        <w:rPr>
          <w:sz w:val="28"/>
          <w:szCs w:val="28"/>
          <w:lang w:val="vi-VN"/>
        </w:rPr>
        <w:t>theo chuẩn, cử hàng trăm lượt cán bộ</w:t>
      </w:r>
      <w:r w:rsidRPr="001F6B97">
        <w:rPr>
          <w:sz w:val="28"/>
          <w:szCs w:val="28"/>
        </w:rPr>
        <w:t xml:space="preserve">, công chức </w:t>
      </w:r>
      <w:r w:rsidRPr="001F6B97">
        <w:rPr>
          <w:sz w:val="28"/>
          <w:szCs w:val="28"/>
          <w:lang w:val="vi-VN"/>
        </w:rPr>
        <w:t xml:space="preserve"> đi học lớp </w:t>
      </w:r>
      <w:r w:rsidRPr="001F6B97">
        <w:rPr>
          <w:sz w:val="28"/>
          <w:szCs w:val="28"/>
        </w:rPr>
        <w:t xml:space="preserve">các lớp </w:t>
      </w:r>
      <w:r w:rsidRPr="001F6B97">
        <w:rPr>
          <w:sz w:val="28"/>
          <w:szCs w:val="28"/>
          <w:lang w:val="vi-VN"/>
        </w:rPr>
        <w:t>Trung cấp</w:t>
      </w:r>
      <w:r w:rsidRPr="001F6B97">
        <w:rPr>
          <w:sz w:val="28"/>
          <w:szCs w:val="28"/>
        </w:rPr>
        <w:t>, sơ cấp</w:t>
      </w:r>
      <w:r w:rsidRPr="001F6B97">
        <w:rPr>
          <w:sz w:val="28"/>
          <w:szCs w:val="28"/>
          <w:lang w:val="vi-VN"/>
        </w:rPr>
        <w:t xml:space="preserve"> chính </w:t>
      </w:r>
      <w:r w:rsidRPr="001F6B97">
        <w:rPr>
          <w:sz w:val="28"/>
          <w:szCs w:val="28"/>
        </w:rPr>
        <w:t xml:space="preserve">trị, </w:t>
      </w:r>
      <w:r w:rsidR="00A90D7D">
        <w:rPr>
          <w:sz w:val="28"/>
          <w:szCs w:val="28"/>
        </w:rPr>
        <w:t>l</w:t>
      </w:r>
      <w:r w:rsidRPr="001F6B97">
        <w:rPr>
          <w:sz w:val="28"/>
          <w:szCs w:val="28"/>
        </w:rPr>
        <w:t xml:space="preserve">ớp bồi dưỡng kiến thức về quản lý nhà nước, các lớp bồi dưỡng </w:t>
      </w:r>
      <w:r w:rsidRPr="001F6B97">
        <w:rPr>
          <w:sz w:val="28"/>
          <w:szCs w:val="28"/>
          <w:lang w:val="vi-VN"/>
        </w:rPr>
        <w:t xml:space="preserve">chuyên môn nghiệp vụ, Đại học tại chức. Tập huấn xây dựng nông thôn mới cho 100 % cấp ủy chi bộ và cán bộ khối chính quyền, đoàn thể. Tổng số cán bộ, công chức </w:t>
      </w:r>
      <w:r w:rsidRPr="001F6B97">
        <w:rPr>
          <w:sz w:val="28"/>
          <w:szCs w:val="28"/>
        </w:rPr>
        <w:t>các xã trên địa bàn thành phố</w:t>
      </w:r>
      <w:r w:rsidRPr="001F6B97">
        <w:rPr>
          <w:sz w:val="28"/>
          <w:szCs w:val="28"/>
          <w:lang w:val="vi-VN"/>
        </w:rPr>
        <w:t xml:space="preserve"> là </w:t>
      </w:r>
      <w:r w:rsidRPr="001F6B97">
        <w:rPr>
          <w:sz w:val="28"/>
          <w:szCs w:val="28"/>
        </w:rPr>
        <w:t>182</w:t>
      </w:r>
      <w:r w:rsidRPr="001F6B97">
        <w:rPr>
          <w:sz w:val="28"/>
          <w:szCs w:val="28"/>
          <w:lang w:val="vi-VN"/>
        </w:rPr>
        <w:t xml:space="preserve"> người. Trong đó trình độ chuyên môn: </w:t>
      </w:r>
      <w:r w:rsidRPr="001F6B97">
        <w:rPr>
          <w:sz w:val="28"/>
          <w:szCs w:val="28"/>
        </w:rPr>
        <w:t xml:space="preserve">Thạc sỹ 6 người chiếm tỷ lệ 3,3%; </w:t>
      </w:r>
      <w:r w:rsidRPr="001F6B97">
        <w:rPr>
          <w:sz w:val="28"/>
          <w:szCs w:val="28"/>
          <w:lang w:val="vi-VN"/>
        </w:rPr>
        <w:t xml:space="preserve">Đại học </w:t>
      </w:r>
      <w:r w:rsidRPr="001F6B97">
        <w:rPr>
          <w:sz w:val="28"/>
          <w:szCs w:val="28"/>
        </w:rPr>
        <w:t>111</w:t>
      </w:r>
      <w:r w:rsidRPr="001F6B97">
        <w:rPr>
          <w:sz w:val="28"/>
          <w:szCs w:val="28"/>
          <w:lang w:val="vi-VN"/>
        </w:rPr>
        <w:t xml:space="preserve"> người chiếm tỷ lệ 6</w:t>
      </w:r>
      <w:r w:rsidRPr="001F6B97">
        <w:rPr>
          <w:sz w:val="28"/>
          <w:szCs w:val="28"/>
        </w:rPr>
        <w:t>1</w:t>
      </w:r>
      <w:r w:rsidR="00A90D7D">
        <w:rPr>
          <w:sz w:val="28"/>
          <w:szCs w:val="28"/>
          <w:lang w:val="vi-VN"/>
        </w:rPr>
        <w:t>,0</w:t>
      </w:r>
      <w:r w:rsidRPr="001F6B97">
        <w:rPr>
          <w:sz w:val="28"/>
          <w:szCs w:val="28"/>
          <w:lang w:val="vi-VN"/>
        </w:rPr>
        <w:t xml:space="preserve">%; cao đẳng </w:t>
      </w:r>
      <w:r w:rsidRPr="001F6B97">
        <w:rPr>
          <w:sz w:val="28"/>
          <w:szCs w:val="28"/>
        </w:rPr>
        <w:t>-</w:t>
      </w:r>
      <w:r w:rsidRPr="001F6B97">
        <w:rPr>
          <w:sz w:val="28"/>
          <w:szCs w:val="28"/>
          <w:lang w:val="vi-VN"/>
        </w:rPr>
        <w:t xml:space="preserve"> trung cấp </w:t>
      </w:r>
      <w:r w:rsidRPr="001F6B97">
        <w:rPr>
          <w:sz w:val="28"/>
          <w:szCs w:val="28"/>
        </w:rPr>
        <w:t>65</w:t>
      </w:r>
      <w:r w:rsidRPr="001F6B97">
        <w:rPr>
          <w:sz w:val="28"/>
          <w:szCs w:val="28"/>
          <w:lang w:val="vi-VN"/>
        </w:rPr>
        <w:t xml:space="preserve"> người chiếm tỷ lệ </w:t>
      </w:r>
      <w:r w:rsidRPr="001F6B97">
        <w:rPr>
          <w:sz w:val="28"/>
          <w:szCs w:val="28"/>
        </w:rPr>
        <w:t>35,7</w:t>
      </w:r>
      <w:r w:rsidRPr="001F6B97">
        <w:rPr>
          <w:sz w:val="28"/>
          <w:szCs w:val="28"/>
          <w:lang w:val="vi-VN"/>
        </w:rPr>
        <w:t>%. Trình độ chính trị: cao cấp</w:t>
      </w:r>
      <w:r w:rsidRPr="001F6B97">
        <w:rPr>
          <w:sz w:val="28"/>
          <w:szCs w:val="28"/>
        </w:rPr>
        <w:t>, cử nhân 08</w:t>
      </w:r>
      <w:r w:rsidRPr="001F6B97">
        <w:rPr>
          <w:sz w:val="28"/>
          <w:szCs w:val="28"/>
          <w:lang w:val="vi-VN"/>
        </w:rPr>
        <w:t xml:space="preserve"> người chiếm tỷ lệ </w:t>
      </w:r>
      <w:r w:rsidRPr="001F6B97">
        <w:rPr>
          <w:sz w:val="28"/>
          <w:szCs w:val="28"/>
        </w:rPr>
        <w:t>4,4</w:t>
      </w:r>
      <w:r w:rsidRPr="001F6B97">
        <w:rPr>
          <w:sz w:val="28"/>
          <w:szCs w:val="28"/>
          <w:lang w:val="vi-VN"/>
        </w:rPr>
        <w:t>%, trung cấp</w:t>
      </w:r>
      <w:r w:rsidRPr="001F6B97">
        <w:rPr>
          <w:sz w:val="28"/>
          <w:szCs w:val="28"/>
        </w:rPr>
        <w:t>, sơ cấp</w:t>
      </w:r>
      <w:r w:rsidRPr="001F6B97">
        <w:rPr>
          <w:sz w:val="28"/>
          <w:szCs w:val="28"/>
          <w:lang w:val="vi-VN"/>
        </w:rPr>
        <w:t xml:space="preserve"> </w:t>
      </w:r>
      <w:r w:rsidRPr="001F6B97">
        <w:rPr>
          <w:sz w:val="28"/>
          <w:szCs w:val="28"/>
        </w:rPr>
        <w:t>174</w:t>
      </w:r>
      <w:r w:rsidRPr="001F6B97">
        <w:rPr>
          <w:sz w:val="28"/>
          <w:szCs w:val="28"/>
          <w:lang w:val="vi-VN"/>
        </w:rPr>
        <w:t xml:space="preserve"> người chiếm </w:t>
      </w:r>
      <w:r w:rsidRPr="001F6B97">
        <w:rPr>
          <w:sz w:val="28"/>
          <w:szCs w:val="28"/>
        </w:rPr>
        <w:t>95,6</w:t>
      </w:r>
      <w:r w:rsidRPr="001F6B97">
        <w:rPr>
          <w:sz w:val="28"/>
          <w:szCs w:val="28"/>
          <w:lang w:val="vi-VN"/>
        </w:rPr>
        <w:t>%.</w:t>
      </w:r>
    </w:p>
    <w:p w:rsidR="00FD37AA" w:rsidRPr="00F40D62" w:rsidRDefault="00FD37AA" w:rsidP="001D1470">
      <w:pPr>
        <w:pStyle w:val="NormalWeb"/>
        <w:spacing w:before="120" w:beforeAutospacing="0" w:after="0" w:afterAutospacing="0"/>
        <w:ind w:firstLine="720"/>
        <w:jc w:val="both"/>
        <w:rPr>
          <w:rStyle w:val="Bodytext0"/>
          <w:sz w:val="28"/>
          <w:szCs w:val="28"/>
          <w:lang w:val="vi-VN" w:eastAsia="vi-VN"/>
        </w:rPr>
      </w:pPr>
      <w:r w:rsidRPr="00FD37AA">
        <w:rPr>
          <w:rStyle w:val="Bodytext0"/>
          <w:sz w:val="28"/>
          <w:szCs w:val="28"/>
          <w:lang w:val="vi-VN" w:eastAsia="vi-VN"/>
        </w:rPr>
        <w:t>Về tiếp cận pháp luật: Việc thi hành Hiến pháp, pháp luật; ban hành văn bản quy phạm pháp luật, kế hoạch triển khai nhiệm vụ, chỉ đạo của cấp trên được các xã triển khai thực hiện nghiêm túc, đúng tiến độ. Thực hiện các thủ tục hành chính đúng trình tự, công khai đầy đủ, đúng thời hạn quy định, đảm bảo sự hài lòng của người dân về chất lượng, thái độ phục vụ. Các xã đều có tủ sách pháp luật cung cấp đầy đủ thông tin pháp luật; triển khai các hoạt động phổ biến, giáo dục pháp luật cho nhân dân trên địa bàn bằng nhiều hình thức đa dạng, phong phú. Thực hiện tốt quy chế dân chủ ở cơ sở, dân vận chính quyền theo Pháp lệnh số 34/2007/PL-UBTVQH11 của Ủy ban Thường vụ Quốc hội khóa XI, Chỉ thị số 16/2016/CT-TTg của Thủ tướng Chính phủ nhằm phát huy quyền làm chủ của người dân trong mọi lĩnh vực.</w:t>
      </w:r>
    </w:p>
    <w:p w:rsidR="0037465C" w:rsidRPr="00C03ED6" w:rsidRDefault="00664B2D" w:rsidP="001D1470">
      <w:pPr>
        <w:pStyle w:val="NormalWeb"/>
        <w:spacing w:before="120" w:beforeAutospacing="0" w:after="0" w:afterAutospacing="0"/>
        <w:ind w:firstLine="720"/>
        <w:jc w:val="both"/>
        <w:rPr>
          <w:rStyle w:val="Bodytext0"/>
          <w:sz w:val="28"/>
          <w:szCs w:val="28"/>
          <w:lang w:eastAsia="vi-VN"/>
        </w:rPr>
      </w:pPr>
      <w:r w:rsidRPr="00C03ED6">
        <w:rPr>
          <w:rStyle w:val="Bodytext0"/>
          <w:sz w:val="28"/>
          <w:szCs w:val="28"/>
          <w:lang w:val="vi-VN" w:eastAsia="vi-VN"/>
        </w:rPr>
        <w:t xml:space="preserve">Ngày </w:t>
      </w:r>
      <w:r w:rsidRPr="00C03ED6">
        <w:rPr>
          <w:rStyle w:val="Bodytext0"/>
          <w:sz w:val="28"/>
          <w:szCs w:val="28"/>
          <w:lang w:eastAsia="vi-VN"/>
        </w:rPr>
        <w:t>23</w:t>
      </w:r>
      <w:r w:rsidRPr="00C03ED6">
        <w:rPr>
          <w:rStyle w:val="Bodytext0"/>
          <w:sz w:val="28"/>
          <w:szCs w:val="28"/>
          <w:lang w:val="vi-VN" w:eastAsia="vi-VN"/>
        </w:rPr>
        <w:t>/</w:t>
      </w:r>
      <w:r w:rsidRPr="00C03ED6">
        <w:rPr>
          <w:rStyle w:val="Bodytext0"/>
          <w:sz w:val="28"/>
          <w:szCs w:val="28"/>
          <w:lang w:eastAsia="vi-VN"/>
        </w:rPr>
        <w:t>01</w:t>
      </w:r>
      <w:r w:rsidRPr="00C03ED6">
        <w:rPr>
          <w:rStyle w:val="Bodytext0"/>
          <w:sz w:val="28"/>
          <w:szCs w:val="28"/>
          <w:lang w:val="vi-VN" w:eastAsia="vi-VN"/>
        </w:rPr>
        <w:t>/201</w:t>
      </w:r>
      <w:r w:rsidRPr="00C03ED6">
        <w:rPr>
          <w:rStyle w:val="Bodytext0"/>
          <w:sz w:val="28"/>
          <w:szCs w:val="28"/>
          <w:lang w:eastAsia="vi-VN"/>
        </w:rPr>
        <w:t>9</w:t>
      </w:r>
      <w:r w:rsidR="0037465C" w:rsidRPr="00C03ED6">
        <w:rPr>
          <w:rStyle w:val="Bodytext0"/>
          <w:sz w:val="28"/>
          <w:szCs w:val="28"/>
          <w:lang w:val="vi-VN" w:eastAsia="vi-VN"/>
        </w:rPr>
        <w:t xml:space="preserve">, UBND thành phố </w:t>
      </w:r>
      <w:r w:rsidRPr="00C03ED6">
        <w:rPr>
          <w:rStyle w:val="Bodytext0"/>
          <w:sz w:val="28"/>
          <w:szCs w:val="28"/>
          <w:lang w:eastAsia="vi-VN"/>
        </w:rPr>
        <w:t>Móng Cái</w:t>
      </w:r>
      <w:r w:rsidR="0037465C" w:rsidRPr="00C03ED6">
        <w:rPr>
          <w:rStyle w:val="Bodytext0"/>
          <w:sz w:val="28"/>
          <w:szCs w:val="28"/>
          <w:lang w:val="vi-VN" w:eastAsia="vi-VN"/>
        </w:rPr>
        <w:t xml:space="preserve"> ban hành Quyết định số </w:t>
      </w:r>
      <w:r w:rsidRPr="00C03ED6">
        <w:rPr>
          <w:rStyle w:val="Bodytext0"/>
          <w:sz w:val="28"/>
          <w:szCs w:val="28"/>
          <w:lang w:eastAsia="vi-VN"/>
        </w:rPr>
        <w:t>294</w:t>
      </w:r>
      <w:r w:rsidR="0037465C" w:rsidRPr="00C03ED6">
        <w:rPr>
          <w:rStyle w:val="Bodytext0"/>
          <w:sz w:val="28"/>
          <w:szCs w:val="28"/>
          <w:lang w:val="vi-VN" w:eastAsia="vi-VN"/>
        </w:rPr>
        <w:t>/QĐ-UBND công nhận xã, phường đạt c</w:t>
      </w:r>
      <w:r w:rsidRPr="00C03ED6">
        <w:rPr>
          <w:rStyle w:val="Bodytext0"/>
          <w:sz w:val="28"/>
          <w:szCs w:val="28"/>
          <w:lang w:val="vi-VN" w:eastAsia="vi-VN"/>
        </w:rPr>
        <w:t>huẩn tiếp cận pháp luật năm 201</w:t>
      </w:r>
      <w:r w:rsidRPr="00C03ED6">
        <w:rPr>
          <w:rStyle w:val="Bodytext0"/>
          <w:sz w:val="28"/>
          <w:szCs w:val="28"/>
          <w:lang w:eastAsia="vi-VN"/>
        </w:rPr>
        <w:t>8</w:t>
      </w:r>
      <w:r w:rsidR="0037465C" w:rsidRPr="00C03ED6">
        <w:rPr>
          <w:rStyle w:val="Bodytext0"/>
          <w:sz w:val="28"/>
          <w:szCs w:val="28"/>
          <w:lang w:val="vi-VN" w:eastAsia="vi-VN"/>
        </w:rPr>
        <w:t xml:space="preserve">; Theo kết quả công nhận: xã </w:t>
      </w:r>
      <w:r w:rsidRPr="00C03ED6">
        <w:rPr>
          <w:rStyle w:val="Bodytext0"/>
          <w:sz w:val="28"/>
          <w:szCs w:val="28"/>
          <w:lang w:eastAsia="vi-VN"/>
        </w:rPr>
        <w:t>Hải Sơn</w:t>
      </w:r>
      <w:r w:rsidRPr="00C03ED6">
        <w:rPr>
          <w:rStyle w:val="Bodytext0"/>
          <w:sz w:val="28"/>
          <w:szCs w:val="28"/>
          <w:lang w:val="vi-VN" w:eastAsia="vi-VN"/>
        </w:rPr>
        <w:t xml:space="preserve"> đạt </w:t>
      </w:r>
      <w:r w:rsidRPr="00C03ED6">
        <w:rPr>
          <w:rStyle w:val="Bodytext0"/>
          <w:sz w:val="28"/>
          <w:szCs w:val="28"/>
          <w:lang w:eastAsia="vi-VN"/>
        </w:rPr>
        <w:t>94</w:t>
      </w:r>
      <w:r w:rsidR="0037465C" w:rsidRPr="00C03ED6">
        <w:rPr>
          <w:rStyle w:val="Bodytext0"/>
          <w:sz w:val="28"/>
          <w:szCs w:val="28"/>
          <w:lang w:val="vi-VN" w:eastAsia="vi-VN"/>
        </w:rPr>
        <w:t xml:space="preserve">/100 điểm; xã </w:t>
      </w:r>
      <w:r w:rsidRPr="00C03ED6">
        <w:rPr>
          <w:rStyle w:val="Bodytext0"/>
          <w:sz w:val="28"/>
          <w:szCs w:val="28"/>
          <w:lang w:eastAsia="vi-VN"/>
        </w:rPr>
        <w:t>Hải Xuân</w:t>
      </w:r>
      <w:r w:rsidRPr="00C03ED6">
        <w:rPr>
          <w:rStyle w:val="Bodytext0"/>
          <w:sz w:val="28"/>
          <w:szCs w:val="28"/>
          <w:lang w:val="vi-VN" w:eastAsia="vi-VN"/>
        </w:rPr>
        <w:t xml:space="preserve"> đạt 9</w:t>
      </w:r>
      <w:r w:rsidRPr="00C03ED6">
        <w:rPr>
          <w:rStyle w:val="Bodytext0"/>
          <w:sz w:val="28"/>
          <w:szCs w:val="28"/>
          <w:lang w:eastAsia="vi-VN"/>
        </w:rPr>
        <w:t>4</w:t>
      </w:r>
      <w:r w:rsidR="0037465C" w:rsidRPr="00C03ED6">
        <w:rPr>
          <w:rStyle w:val="Bodytext0"/>
          <w:sz w:val="28"/>
          <w:szCs w:val="28"/>
          <w:lang w:val="vi-VN" w:eastAsia="vi-VN"/>
        </w:rPr>
        <w:t xml:space="preserve">/100 điểm; xã </w:t>
      </w:r>
      <w:r w:rsidRPr="00C03ED6">
        <w:rPr>
          <w:rStyle w:val="Bodytext0"/>
          <w:sz w:val="28"/>
          <w:szCs w:val="28"/>
          <w:lang w:eastAsia="vi-VN"/>
        </w:rPr>
        <w:t>Vạn Ninh</w:t>
      </w:r>
      <w:r w:rsidRPr="00C03ED6">
        <w:rPr>
          <w:rStyle w:val="Bodytext0"/>
          <w:sz w:val="28"/>
          <w:szCs w:val="28"/>
          <w:lang w:val="vi-VN" w:eastAsia="vi-VN"/>
        </w:rPr>
        <w:t xml:space="preserve"> đạt 9</w:t>
      </w:r>
      <w:r w:rsidRPr="00C03ED6">
        <w:rPr>
          <w:rStyle w:val="Bodytext0"/>
          <w:sz w:val="28"/>
          <w:szCs w:val="28"/>
          <w:lang w:eastAsia="vi-VN"/>
        </w:rPr>
        <w:t>3</w:t>
      </w:r>
      <w:r w:rsidRPr="00C03ED6">
        <w:rPr>
          <w:rStyle w:val="Bodytext0"/>
          <w:sz w:val="28"/>
          <w:szCs w:val="28"/>
          <w:lang w:val="vi-VN" w:eastAsia="vi-VN"/>
        </w:rPr>
        <w:t>/100 điểm</w:t>
      </w:r>
      <w:r w:rsidRPr="00C03ED6">
        <w:rPr>
          <w:rStyle w:val="Bodytext0"/>
          <w:sz w:val="28"/>
          <w:szCs w:val="28"/>
          <w:lang w:eastAsia="vi-VN"/>
        </w:rPr>
        <w:t>;</w:t>
      </w:r>
      <w:r w:rsidRPr="00C03ED6">
        <w:rPr>
          <w:rStyle w:val="Bodytext0"/>
          <w:sz w:val="28"/>
          <w:szCs w:val="28"/>
          <w:lang w:val="vi-VN" w:eastAsia="vi-VN"/>
        </w:rPr>
        <w:t xml:space="preserve"> xã </w:t>
      </w:r>
      <w:r w:rsidRPr="00C03ED6">
        <w:rPr>
          <w:rStyle w:val="Bodytext0"/>
          <w:sz w:val="28"/>
          <w:szCs w:val="28"/>
          <w:lang w:eastAsia="vi-VN"/>
        </w:rPr>
        <w:t>Bắc Sơn</w:t>
      </w:r>
      <w:r w:rsidRPr="00C03ED6">
        <w:rPr>
          <w:rStyle w:val="Bodytext0"/>
          <w:sz w:val="28"/>
          <w:szCs w:val="28"/>
          <w:lang w:val="vi-VN" w:eastAsia="vi-VN"/>
        </w:rPr>
        <w:t xml:space="preserve"> đạt </w:t>
      </w:r>
      <w:r w:rsidRPr="00C03ED6">
        <w:rPr>
          <w:rStyle w:val="Bodytext0"/>
          <w:sz w:val="28"/>
          <w:szCs w:val="28"/>
          <w:lang w:eastAsia="vi-VN"/>
        </w:rPr>
        <w:t>92</w:t>
      </w:r>
      <w:r w:rsidRPr="00C03ED6">
        <w:rPr>
          <w:rStyle w:val="Bodytext0"/>
          <w:sz w:val="28"/>
          <w:szCs w:val="28"/>
          <w:lang w:val="vi-VN" w:eastAsia="vi-VN"/>
        </w:rPr>
        <w:t xml:space="preserve">/100 điểm; xã </w:t>
      </w:r>
      <w:r w:rsidRPr="00C03ED6">
        <w:rPr>
          <w:rStyle w:val="Bodytext0"/>
          <w:sz w:val="28"/>
          <w:szCs w:val="28"/>
          <w:lang w:eastAsia="vi-VN"/>
        </w:rPr>
        <w:t xml:space="preserve">Hải Đông </w:t>
      </w:r>
      <w:r w:rsidRPr="00C03ED6">
        <w:rPr>
          <w:rStyle w:val="Bodytext0"/>
          <w:sz w:val="28"/>
          <w:szCs w:val="28"/>
          <w:lang w:val="vi-VN" w:eastAsia="vi-VN"/>
        </w:rPr>
        <w:lastRenderedPageBreak/>
        <w:t>đạt 9</w:t>
      </w:r>
      <w:r w:rsidRPr="00C03ED6">
        <w:rPr>
          <w:rStyle w:val="Bodytext0"/>
          <w:sz w:val="28"/>
          <w:szCs w:val="28"/>
          <w:lang w:eastAsia="vi-VN"/>
        </w:rPr>
        <w:t>2</w:t>
      </w:r>
      <w:r w:rsidRPr="00C03ED6">
        <w:rPr>
          <w:rStyle w:val="Bodytext0"/>
          <w:sz w:val="28"/>
          <w:szCs w:val="28"/>
          <w:lang w:val="vi-VN" w:eastAsia="vi-VN"/>
        </w:rPr>
        <w:t xml:space="preserve">/100 điểm; xã </w:t>
      </w:r>
      <w:r w:rsidRPr="00C03ED6">
        <w:rPr>
          <w:rStyle w:val="Bodytext0"/>
          <w:sz w:val="28"/>
          <w:szCs w:val="28"/>
          <w:lang w:eastAsia="vi-VN"/>
        </w:rPr>
        <w:t xml:space="preserve">Vĩnh Thực </w:t>
      </w:r>
      <w:r w:rsidRPr="00C03ED6">
        <w:rPr>
          <w:rStyle w:val="Bodytext0"/>
          <w:sz w:val="28"/>
          <w:szCs w:val="28"/>
          <w:lang w:val="vi-VN" w:eastAsia="vi-VN"/>
        </w:rPr>
        <w:t>đạt 9</w:t>
      </w:r>
      <w:r w:rsidRPr="00C03ED6">
        <w:rPr>
          <w:rStyle w:val="Bodytext0"/>
          <w:sz w:val="28"/>
          <w:szCs w:val="28"/>
          <w:lang w:eastAsia="vi-VN"/>
        </w:rPr>
        <w:t>1</w:t>
      </w:r>
      <w:r w:rsidRPr="00C03ED6">
        <w:rPr>
          <w:rStyle w:val="Bodytext0"/>
          <w:sz w:val="28"/>
          <w:szCs w:val="28"/>
          <w:lang w:val="vi-VN" w:eastAsia="vi-VN"/>
        </w:rPr>
        <w:t>/100 điểm</w:t>
      </w:r>
      <w:r w:rsidRPr="00C03ED6">
        <w:rPr>
          <w:rStyle w:val="Bodytext0"/>
          <w:sz w:val="28"/>
          <w:szCs w:val="28"/>
          <w:lang w:eastAsia="vi-VN"/>
        </w:rPr>
        <w:t>;</w:t>
      </w:r>
      <w:r w:rsidRPr="00C03ED6">
        <w:rPr>
          <w:rStyle w:val="Bodytext0"/>
          <w:sz w:val="28"/>
          <w:szCs w:val="28"/>
          <w:lang w:val="vi-VN" w:eastAsia="vi-VN"/>
        </w:rPr>
        <w:t xml:space="preserve"> xã </w:t>
      </w:r>
      <w:r w:rsidRPr="00C03ED6">
        <w:rPr>
          <w:rStyle w:val="Bodytext0"/>
          <w:sz w:val="28"/>
          <w:szCs w:val="28"/>
          <w:lang w:eastAsia="vi-VN"/>
        </w:rPr>
        <w:t>Hải Tiến</w:t>
      </w:r>
      <w:r w:rsidRPr="00C03ED6">
        <w:rPr>
          <w:rStyle w:val="Bodytext0"/>
          <w:sz w:val="28"/>
          <w:szCs w:val="28"/>
          <w:lang w:val="vi-VN" w:eastAsia="vi-VN"/>
        </w:rPr>
        <w:t xml:space="preserve"> đạt </w:t>
      </w:r>
      <w:r w:rsidRPr="00C03ED6">
        <w:rPr>
          <w:rStyle w:val="Bodytext0"/>
          <w:sz w:val="28"/>
          <w:szCs w:val="28"/>
          <w:lang w:eastAsia="vi-VN"/>
        </w:rPr>
        <w:t>91</w:t>
      </w:r>
      <w:r w:rsidRPr="00C03ED6">
        <w:rPr>
          <w:rStyle w:val="Bodytext0"/>
          <w:sz w:val="28"/>
          <w:szCs w:val="28"/>
          <w:lang w:val="vi-VN" w:eastAsia="vi-VN"/>
        </w:rPr>
        <w:t xml:space="preserve">/100 điểm; xã </w:t>
      </w:r>
      <w:r w:rsidRPr="00C03ED6">
        <w:rPr>
          <w:rStyle w:val="Bodytext0"/>
          <w:sz w:val="28"/>
          <w:szCs w:val="28"/>
          <w:lang w:eastAsia="vi-VN"/>
        </w:rPr>
        <w:t>Quảng Nghĩa</w:t>
      </w:r>
      <w:r w:rsidRPr="00C03ED6">
        <w:rPr>
          <w:rStyle w:val="Bodytext0"/>
          <w:sz w:val="28"/>
          <w:szCs w:val="28"/>
          <w:lang w:val="vi-VN" w:eastAsia="vi-VN"/>
        </w:rPr>
        <w:t xml:space="preserve"> đạt 9</w:t>
      </w:r>
      <w:r w:rsidRPr="00C03ED6">
        <w:rPr>
          <w:rStyle w:val="Bodytext0"/>
          <w:sz w:val="28"/>
          <w:szCs w:val="28"/>
          <w:lang w:eastAsia="vi-VN"/>
        </w:rPr>
        <w:t>0</w:t>
      </w:r>
      <w:r w:rsidRPr="00C03ED6">
        <w:rPr>
          <w:rStyle w:val="Bodytext0"/>
          <w:sz w:val="28"/>
          <w:szCs w:val="28"/>
          <w:lang w:val="vi-VN" w:eastAsia="vi-VN"/>
        </w:rPr>
        <w:t xml:space="preserve">/100 điểm; xã </w:t>
      </w:r>
      <w:r w:rsidRPr="00C03ED6">
        <w:rPr>
          <w:rStyle w:val="Bodytext0"/>
          <w:sz w:val="28"/>
          <w:szCs w:val="28"/>
          <w:lang w:eastAsia="vi-VN"/>
        </w:rPr>
        <w:t>Vĩnh Trung</w:t>
      </w:r>
      <w:r w:rsidRPr="00C03ED6">
        <w:rPr>
          <w:rStyle w:val="Bodytext0"/>
          <w:sz w:val="28"/>
          <w:szCs w:val="28"/>
          <w:lang w:val="vi-VN" w:eastAsia="vi-VN"/>
        </w:rPr>
        <w:t xml:space="preserve"> đạt 9</w:t>
      </w:r>
      <w:r w:rsidRPr="00C03ED6">
        <w:rPr>
          <w:rStyle w:val="Bodytext0"/>
          <w:sz w:val="28"/>
          <w:szCs w:val="28"/>
          <w:lang w:eastAsia="vi-VN"/>
        </w:rPr>
        <w:t>0</w:t>
      </w:r>
      <w:r w:rsidRPr="00C03ED6">
        <w:rPr>
          <w:rStyle w:val="Bodytext0"/>
          <w:sz w:val="28"/>
          <w:szCs w:val="28"/>
          <w:lang w:val="vi-VN" w:eastAsia="vi-VN"/>
        </w:rPr>
        <w:t>/100 điểm</w:t>
      </w:r>
      <w:r w:rsidRPr="00C03ED6">
        <w:rPr>
          <w:rStyle w:val="Bodytext0"/>
          <w:sz w:val="28"/>
          <w:szCs w:val="28"/>
          <w:lang w:eastAsia="vi-VN"/>
        </w:rPr>
        <w:t>.</w:t>
      </w:r>
    </w:p>
    <w:p w:rsidR="00FD37AA" w:rsidRPr="00F40D62" w:rsidRDefault="00FD37AA" w:rsidP="001D1470">
      <w:pPr>
        <w:pStyle w:val="NormalWeb"/>
        <w:spacing w:before="120" w:beforeAutospacing="0" w:after="0" w:afterAutospacing="0"/>
        <w:ind w:firstLine="720"/>
        <w:jc w:val="both"/>
        <w:rPr>
          <w:rStyle w:val="Bodytext0"/>
          <w:color w:val="000000"/>
          <w:sz w:val="28"/>
          <w:szCs w:val="28"/>
          <w:lang w:val="vi-VN" w:eastAsia="vi-VN"/>
        </w:rPr>
      </w:pPr>
      <w:r w:rsidRPr="00FD37AA">
        <w:rPr>
          <w:rStyle w:val="Bodytext0"/>
          <w:sz w:val="28"/>
          <w:szCs w:val="28"/>
          <w:lang w:val="vi-VN" w:eastAsia="vi-VN"/>
        </w:rPr>
        <w:t xml:space="preserve">Về bình đẳng giới và phòng chống bạo lực: Công tác bình đẳng giới và phòng chống bạo lực gia đình, bảo vệ, hỗ trợ những người dễ bị tổn thương trong các lĩnh vực của gia đình, đời sống xã hội luôn được chú trọng và quan tâm. Tỷ lệ cán bộ nữ tham gia cấp ủy ở các xã chiếm từ 15% trở lên. </w:t>
      </w:r>
      <w:r w:rsidR="00A90D7D">
        <w:rPr>
          <w:rStyle w:val="Bodytext0"/>
          <w:sz w:val="28"/>
          <w:szCs w:val="28"/>
          <w:lang w:eastAsia="vi-VN"/>
        </w:rPr>
        <w:t>0</w:t>
      </w:r>
      <w:r w:rsidR="001F6B97">
        <w:rPr>
          <w:rStyle w:val="Bodytext0"/>
          <w:sz w:val="28"/>
          <w:szCs w:val="28"/>
          <w:lang w:eastAsia="vi-VN"/>
        </w:rPr>
        <w:t>9</w:t>
      </w:r>
      <w:r w:rsidRPr="00FD37AA">
        <w:rPr>
          <w:rStyle w:val="Bodytext0"/>
          <w:sz w:val="28"/>
          <w:szCs w:val="28"/>
          <w:lang w:val="vi-VN" w:eastAsia="vi-VN"/>
        </w:rPr>
        <w:t>/</w:t>
      </w:r>
      <w:r w:rsidR="00A90D7D">
        <w:rPr>
          <w:rStyle w:val="Bodytext0"/>
          <w:sz w:val="28"/>
          <w:szCs w:val="28"/>
          <w:lang w:eastAsia="vi-VN"/>
        </w:rPr>
        <w:t>0</w:t>
      </w:r>
      <w:r w:rsidR="001F6B97">
        <w:rPr>
          <w:rStyle w:val="Bodytext0"/>
          <w:sz w:val="28"/>
          <w:szCs w:val="28"/>
          <w:lang w:eastAsia="vi-VN"/>
        </w:rPr>
        <w:t xml:space="preserve">9 </w:t>
      </w:r>
      <w:r w:rsidRPr="00FD37AA">
        <w:rPr>
          <w:rStyle w:val="Bodytext0"/>
          <w:sz w:val="28"/>
          <w:szCs w:val="28"/>
          <w:lang w:val="vi-VN" w:eastAsia="vi-VN"/>
        </w:rPr>
        <w:t xml:space="preserve">xã </w:t>
      </w:r>
      <w:r w:rsidRPr="00FD37AA">
        <w:rPr>
          <w:rStyle w:val="Bodytext0"/>
          <w:color w:val="000000"/>
          <w:sz w:val="28"/>
          <w:szCs w:val="28"/>
          <w:lang w:val="vi-VN" w:eastAsia="vi-VN"/>
        </w:rPr>
        <w:t>đã thành lập và duy trì hoạt động Ban chỉ đạo công tác gia đình cấp xã và nhóm phòng chống bạo lực gia đình ở các thôn xóm.</w:t>
      </w:r>
    </w:p>
    <w:p w:rsidR="00A92642" w:rsidRPr="00AD0CF1" w:rsidRDefault="00ED2C22" w:rsidP="001D1470">
      <w:pPr>
        <w:pStyle w:val="NormalWeb"/>
        <w:spacing w:before="120" w:beforeAutospacing="0" w:after="0" w:afterAutospacing="0"/>
        <w:ind w:firstLine="720"/>
        <w:jc w:val="both"/>
        <w:rPr>
          <w:rStyle w:val="Bodytext0"/>
          <w:color w:val="000000" w:themeColor="text1"/>
          <w:sz w:val="28"/>
          <w:szCs w:val="28"/>
          <w:lang w:val="vi-VN" w:eastAsia="vi-VN"/>
        </w:rPr>
      </w:pPr>
      <w:r w:rsidRPr="00A90D7D">
        <w:rPr>
          <w:rStyle w:val="Bodytext0"/>
          <w:color w:val="000000"/>
          <w:sz w:val="28"/>
          <w:szCs w:val="28"/>
          <w:lang w:val="vi-VN" w:eastAsia="vi-VN"/>
        </w:rPr>
        <w:t>Phương pháp đánh giá:</w:t>
      </w:r>
      <w:r w:rsidRPr="00ED2C22">
        <w:rPr>
          <w:rStyle w:val="Bodytext0"/>
          <w:color w:val="000000"/>
          <w:sz w:val="28"/>
          <w:szCs w:val="28"/>
          <w:lang w:val="vi-VN" w:eastAsia="vi-VN"/>
        </w:rPr>
        <w:t xml:space="preserve"> </w:t>
      </w:r>
      <w:r w:rsidR="00A90D7D">
        <w:rPr>
          <w:rStyle w:val="Bodytext0"/>
          <w:color w:val="000000"/>
          <w:sz w:val="28"/>
          <w:szCs w:val="28"/>
          <w:lang w:eastAsia="vi-VN"/>
        </w:rPr>
        <w:t xml:space="preserve">(1) </w:t>
      </w:r>
      <w:r w:rsidR="00A92642" w:rsidRPr="00AD0CF1">
        <w:rPr>
          <w:rStyle w:val="Bodytext0"/>
          <w:color w:val="000000" w:themeColor="text1"/>
          <w:sz w:val="28"/>
          <w:szCs w:val="28"/>
          <w:lang w:val="vi-VN" w:eastAsia="vi-VN"/>
        </w:rPr>
        <w:t>Chỉ tiêu 18.1 Cán bộ xã đạt chuẩn khi đáp ứng tiêu chuẩn chung và tiêu chuẩn cụ thể được quy định tại Nghị định số 114/2003/NĐ-CP ngày 10/10/2003 của Chính phủ về cán bộ, công chức xã, phường, thị trấn; Quyết định số 04/2004/QĐ-BNV ngày 16/01/2004 của Bộ Nội vụ về việc ban hành quy định tiêu chuẩn cụ thể đối với cán bộ,</w:t>
      </w:r>
      <w:r w:rsidR="00A90D7D">
        <w:rPr>
          <w:rStyle w:val="Bodytext0"/>
          <w:color w:val="000000" w:themeColor="text1"/>
          <w:sz w:val="28"/>
          <w:szCs w:val="28"/>
          <w:lang w:val="vi-VN" w:eastAsia="vi-VN"/>
        </w:rPr>
        <w:t xml:space="preserve"> công chức xã, phường, thị trấn</w:t>
      </w:r>
      <w:r w:rsidR="00A90D7D">
        <w:rPr>
          <w:rStyle w:val="Bodytext0"/>
          <w:color w:val="000000" w:themeColor="text1"/>
          <w:sz w:val="28"/>
          <w:szCs w:val="28"/>
          <w:lang w:eastAsia="vi-VN"/>
        </w:rPr>
        <w:t xml:space="preserve">; (2) </w:t>
      </w:r>
      <w:r w:rsidR="00A92642" w:rsidRPr="00AD0CF1">
        <w:rPr>
          <w:rStyle w:val="Bodytext0"/>
          <w:color w:val="000000" w:themeColor="text1"/>
          <w:sz w:val="28"/>
          <w:szCs w:val="28"/>
          <w:lang w:val="vi-VN" w:eastAsia="vi-VN"/>
        </w:rPr>
        <w:t>Công chức xã đạt chuẩn khi đáp ứng tiêu chuẩn chung và tiêu chuẩn cụ thể được quy định tại Nghị định số 112/2011/NĐ-CP ngày 05/12/2011 của Chính phủ về công chức xã, phường, thị trấn; Thông tư số 06/2012/TT-BNV ngày 30/10/2012 của Bộ Nội vụ hướng dẫn về chức trách, tiêu chuẩn cụ thể, nhiệm vụ và tuyển dụng</w:t>
      </w:r>
      <w:r w:rsidR="00A90D7D">
        <w:rPr>
          <w:rStyle w:val="Bodytext0"/>
          <w:color w:val="000000" w:themeColor="text1"/>
          <w:sz w:val="28"/>
          <w:szCs w:val="28"/>
          <w:lang w:val="vi-VN" w:eastAsia="vi-VN"/>
        </w:rPr>
        <w:t xml:space="preserve"> công chức xã, phường, thị trấn</w:t>
      </w:r>
      <w:r w:rsidR="00A90D7D">
        <w:rPr>
          <w:rStyle w:val="Bodytext0"/>
          <w:color w:val="000000" w:themeColor="text1"/>
          <w:sz w:val="28"/>
          <w:szCs w:val="28"/>
          <w:lang w:eastAsia="vi-VN"/>
        </w:rPr>
        <w:t xml:space="preserve">; (3) </w:t>
      </w:r>
      <w:r w:rsidR="00A92642" w:rsidRPr="00AD0CF1">
        <w:rPr>
          <w:rStyle w:val="Bodytext0"/>
          <w:color w:val="000000" w:themeColor="text1"/>
          <w:sz w:val="28"/>
          <w:szCs w:val="28"/>
          <w:lang w:val="vi-VN" w:eastAsia="vi-VN"/>
        </w:rPr>
        <w:t xml:space="preserve">Chỉ tiêu 18.2 Hệ thống tổ chức chính trị ở xã (bao gồm: Tổ chức Đảng; chính quyền; tổ chức chính trị - xã hội: </w:t>
      </w:r>
      <w:r w:rsidR="00A90D7D">
        <w:rPr>
          <w:rStyle w:val="Bodytext0"/>
          <w:color w:val="000000" w:themeColor="text1"/>
          <w:sz w:val="28"/>
          <w:szCs w:val="28"/>
          <w:lang w:eastAsia="vi-VN"/>
        </w:rPr>
        <w:t>MTTQ</w:t>
      </w:r>
      <w:r w:rsidR="00A92642" w:rsidRPr="00AD0CF1">
        <w:rPr>
          <w:rStyle w:val="Bodytext0"/>
          <w:color w:val="000000" w:themeColor="text1"/>
          <w:sz w:val="28"/>
          <w:szCs w:val="28"/>
          <w:lang w:val="vi-VN" w:eastAsia="vi-VN"/>
        </w:rPr>
        <w:t>, Đoàn thanh niên cộng sản Hồ Chí Minh, Hội Phụ nữ, Hội Nông dân, Hội Cựu chiến binh xã) được thành lập theo</w:t>
      </w:r>
      <w:r w:rsidR="00A90D7D">
        <w:rPr>
          <w:rStyle w:val="Bodytext0"/>
          <w:color w:val="000000" w:themeColor="text1"/>
          <w:sz w:val="28"/>
          <w:szCs w:val="28"/>
          <w:lang w:val="vi-VN" w:eastAsia="vi-VN"/>
        </w:rPr>
        <w:t xml:space="preserve"> quy định của cấp có thẩm quyền</w:t>
      </w:r>
      <w:r w:rsidR="00A90D7D">
        <w:rPr>
          <w:rStyle w:val="Bodytext0"/>
          <w:color w:val="000000" w:themeColor="text1"/>
          <w:sz w:val="28"/>
          <w:szCs w:val="28"/>
          <w:lang w:eastAsia="vi-VN"/>
        </w:rPr>
        <w:t xml:space="preserve">; (4) </w:t>
      </w:r>
      <w:r w:rsidR="00A92642" w:rsidRPr="00AD0CF1">
        <w:rPr>
          <w:rStyle w:val="Bodytext0"/>
          <w:color w:val="000000" w:themeColor="text1"/>
          <w:sz w:val="28"/>
          <w:szCs w:val="28"/>
          <w:lang w:val="vi-VN" w:eastAsia="vi-VN"/>
        </w:rPr>
        <w:t>Chỉ tiêu 18.3 Đảng bộ xã đạt tiêu chuẩn “Trong sạch, vững mạnh” khi đáp ứng yêu cầu theo quy định của Ban Tổ chức Trung ương tại Hướng dẫn số 27-HD/BTCTW ngày 25/9/2014 về kiểm điểm tập thể, cá nhân và đánh giá, phân loại chất lượng tổ chức</w:t>
      </w:r>
      <w:r w:rsidR="00A90D7D">
        <w:rPr>
          <w:rStyle w:val="Bodytext0"/>
          <w:color w:val="000000" w:themeColor="text1"/>
          <w:sz w:val="28"/>
          <w:szCs w:val="28"/>
          <w:lang w:val="vi-VN" w:eastAsia="vi-VN"/>
        </w:rPr>
        <w:t xml:space="preserve"> cơ sở đảng, đảng viên hằng năm</w:t>
      </w:r>
      <w:r w:rsidR="00A90D7D">
        <w:rPr>
          <w:rStyle w:val="Bodytext0"/>
          <w:color w:val="000000" w:themeColor="text1"/>
          <w:sz w:val="28"/>
          <w:szCs w:val="28"/>
          <w:lang w:eastAsia="vi-VN"/>
        </w:rPr>
        <w:t xml:space="preserve">; (5) </w:t>
      </w:r>
      <w:r w:rsidR="00A92642" w:rsidRPr="00AD0CF1">
        <w:rPr>
          <w:rStyle w:val="Bodytext0"/>
          <w:color w:val="000000" w:themeColor="text1"/>
          <w:sz w:val="28"/>
          <w:szCs w:val="28"/>
          <w:lang w:val="vi-VN" w:eastAsia="vi-VN"/>
        </w:rPr>
        <w:t>Chỉ tiêu 18.4 Các tổ chức chính trị - xã hội đạt loại khá trở lên khi đáp ứng các yêu cầu và được tổ chức chính trị - xã hội cấp trên đá</w:t>
      </w:r>
      <w:r w:rsidR="00A90D7D">
        <w:rPr>
          <w:rStyle w:val="Bodytext0"/>
          <w:color w:val="000000" w:themeColor="text1"/>
          <w:sz w:val="28"/>
          <w:szCs w:val="28"/>
          <w:lang w:val="vi-VN" w:eastAsia="vi-VN"/>
        </w:rPr>
        <w:t>nh giá, công nhận đạt danh hiệu</w:t>
      </w:r>
      <w:r w:rsidR="00A90D7D">
        <w:rPr>
          <w:rStyle w:val="Bodytext0"/>
          <w:color w:val="000000" w:themeColor="text1"/>
          <w:sz w:val="28"/>
          <w:szCs w:val="28"/>
          <w:lang w:eastAsia="vi-VN"/>
        </w:rPr>
        <w:t xml:space="preserve">; (6) </w:t>
      </w:r>
      <w:r w:rsidR="00A92642" w:rsidRPr="00AD0CF1">
        <w:rPr>
          <w:rStyle w:val="Bodytext0"/>
          <w:color w:val="000000" w:themeColor="text1"/>
          <w:sz w:val="28"/>
          <w:szCs w:val="28"/>
          <w:lang w:val="vi-VN" w:eastAsia="vi-VN"/>
        </w:rPr>
        <w:t>Chỉ tiêu 18.5 Xã được đánh giá đạt chuẩn tiếp cận pháp luật khi đáp ứng các yêu cầu về các tiêu chí tiếp cận pháp luật và điều kiện công nhận đạt chuẩn ti</w:t>
      </w:r>
      <w:r w:rsidR="00C03ED6" w:rsidRPr="00AD0CF1">
        <w:rPr>
          <w:rStyle w:val="Bodytext0"/>
          <w:color w:val="000000" w:themeColor="text1"/>
          <w:sz w:val="28"/>
          <w:szCs w:val="28"/>
          <w:lang w:val="vi-VN" w:eastAsia="vi-VN"/>
        </w:rPr>
        <w:t>ếp cận pháp luật theo quy định</w:t>
      </w:r>
      <w:r w:rsidR="00A90D7D">
        <w:rPr>
          <w:rStyle w:val="Bodytext0"/>
          <w:color w:val="000000" w:themeColor="text1"/>
          <w:sz w:val="28"/>
          <w:szCs w:val="28"/>
          <w:lang w:eastAsia="vi-VN"/>
        </w:rPr>
        <w:t xml:space="preserve"> tại Quyết định số 619/QĐ-</w:t>
      </w:r>
      <w:r w:rsidR="00C03ED6" w:rsidRPr="00AD0CF1">
        <w:rPr>
          <w:rStyle w:val="Bodytext0"/>
          <w:color w:val="000000" w:themeColor="text1"/>
          <w:sz w:val="28"/>
          <w:szCs w:val="28"/>
          <w:lang w:eastAsia="vi-VN"/>
        </w:rPr>
        <w:t>TTg ngày 08/5/2017 của Thủ tướng Chính</w:t>
      </w:r>
      <w:r w:rsidR="00FC0470" w:rsidRPr="00AD0CF1">
        <w:rPr>
          <w:rStyle w:val="Bodytext0"/>
          <w:color w:val="000000" w:themeColor="text1"/>
          <w:sz w:val="28"/>
          <w:szCs w:val="28"/>
          <w:lang w:eastAsia="vi-VN"/>
        </w:rPr>
        <w:t xml:space="preserve"> </w:t>
      </w:r>
      <w:r w:rsidR="00C03ED6" w:rsidRPr="00AD0CF1">
        <w:rPr>
          <w:rStyle w:val="Bodytext0"/>
          <w:color w:val="000000" w:themeColor="text1"/>
          <w:sz w:val="28"/>
          <w:szCs w:val="28"/>
          <w:lang w:eastAsia="vi-VN"/>
        </w:rPr>
        <w:t xml:space="preserve">phủ ban hành Quy định về xây dựng xã, phường, thị trấn đạt chuẩn tiếp cận pháp luật; </w:t>
      </w:r>
      <w:r w:rsidR="00FF5081" w:rsidRPr="00AD0CF1">
        <w:rPr>
          <w:rStyle w:val="Bodytext0"/>
          <w:color w:val="000000" w:themeColor="text1"/>
          <w:sz w:val="28"/>
          <w:szCs w:val="28"/>
          <w:lang w:eastAsia="vi-VN"/>
        </w:rPr>
        <w:t>phương pháp đánh giá căn cứ hướng dẫn tại Thôn</w:t>
      </w:r>
      <w:r w:rsidR="00A90D7D">
        <w:rPr>
          <w:rStyle w:val="Bodytext0"/>
          <w:color w:val="000000" w:themeColor="text1"/>
          <w:sz w:val="28"/>
          <w:szCs w:val="28"/>
          <w:lang w:eastAsia="vi-VN"/>
        </w:rPr>
        <w:t>g tư số 07/2017/TT-</w:t>
      </w:r>
      <w:r w:rsidR="00FF5081" w:rsidRPr="00AD0CF1">
        <w:rPr>
          <w:rStyle w:val="Bodytext0"/>
          <w:color w:val="000000" w:themeColor="text1"/>
          <w:sz w:val="28"/>
          <w:szCs w:val="28"/>
          <w:lang w:eastAsia="vi-VN"/>
        </w:rPr>
        <w:t>BTP ngày 28/7/2017 của Bộ trưởng bộ Tư pháp quy định về điểm số, hướng dẫn cách tính điểm các chỉ ti</w:t>
      </w:r>
      <w:r w:rsidR="00A90D7D">
        <w:rPr>
          <w:rStyle w:val="Bodytext0"/>
          <w:color w:val="000000" w:themeColor="text1"/>
          <w:sz w:val="28"/>
          <w:szCs w:val="28"/>
          <w:lang w:eastAsia="vi-VN"/>
        </w:rPr>
        <w:t xml:space="preserve">êu tiêu chí tiếp cận pháp luật; (7) </w:t>
      </w:r>
      <w:r w:rsidR="00A92642" w:rsidRPr="00AD0CF1">
        <w:rPr>
          <w:rStyle w:val="Bodytext0"/>
          <w:color w:val="000000" w:themeColor="text1"/>
          <w:sz w:val="28"/>
          <w:szCs w:val="28"/>
          <w:lang w:val="vi-VN" w:eastAsia="vi-VN"/>
        </w:rPr>
        <w:t xml:space="preserve">Chỉ tiêu 18.6 Xã được đánh giá đảm bảo bình đẳng giới và phòng chống bạo lực gia đình; bảo vệ và hỗ trợ những người dễ bị tổn thương trong các lĩnh vực của gia đình và đời sống xã hội khi đáp ứng các yêu cầu sau: Có ít nhất một (01) nữ lãnh đạo ở xã (bao gồm các chức danh: Bí thư Đảng ủy xã; Phó Bí thư Đảng ủy xã; Chủ tịch UBND xã; Phó Chủ tịch UBND xã; Chủ tịch HĐND xã; Phó Chủ tịch HĐND xã;….). 100% phụ nữ thuộc hộ nghèo, phụ nữ ở vùng dân tộc thiểu số, phụ nữ khuyết tật có nhu cầu được vay vốn ưu đãi từ các chương trình việc làm, giảm nghèo và các nguồn tín dụng chính thức. Không có trường hợp tảo hôn, cưỡng ép kết hôn. Mỗi tháng có ít nhất 02 chuyên mục tuyên truyền về bình đẳng giới trên </w:t>
      </w:r>
      <w:r w:rsidR="00A92642" w:rsidRPr="00AD0CF1">
        <w:rPr>
          <w:rStyle w:val="Bodytext0"/>
          <w:color w:val="000000" w:themeColor="text1"/>
          <w:sz w:val="28"/>
          <w:szCs w:val="28"/>
          <w:lang w:val="vi-VN" w:eastAsia="vi-VN"/>
        </w:rPr>
        <w:lastRenderedPageBreak/>
        <w:t>hệ thống truyền thanh của xã. Có ít nhất 01 mô hình địa chỉ tin cậy - nhà tạm lánh cho các nạn nhân bị bạo lực giới và bạo lực gia đình tại cộng đồng đạt chuẩn.</w:t>
      </w:r>
    </w:p>
    <w:p w:rsidR="00A92642" w:rsidRPr="00A90D7D" w:rsidRDefault="00A92642" w:rsidP="001D1470">
      <w:pPr>
        <w:spacing w:before="120"/>
        <w:ind w:firstLine="720"/>
        <w:jc w:val="both"/>
        <w:rPr>
          <w:rStyle w:val="Bodytext0"/>
          <w:color w:val="000000" w:themeColor="text1"/>
          <w:szCs w:val="24"/>
          <w:shd w:val="clear" w:color="auto" w:fill="auto"/>
        </w:rPr>
      </w:pPr>
      <w:r w:rsidRPr="00A90D7D">
        <w:rPr>
          <w:color w:val="000000" w:themeColor="text1"/>
          <w:szCs w:val="24"/>
          <w:lang w:val="vi-VN"/>
        </w:rPr>
        <w:t>Kết quả đánh giá</w:t>
      </w:r>
      <w:r w:rsidRPr="00AD0CF1">
        <w:rPr>
          <w:color w:val="000000" w:themeColor="text1"/>
          <w:szCs w:val="24"/>
          <w:lang w:val="vi-VN"/>
        </w:rPr>
        <w:t xml:space="preserve"> theo Quyết định số 1980/QĐ-TTg, ngày 17/</w:t>
      </w:r>
      <w:r w:rsidR="00A90D7D">
        <w:rPr>
          <w:color w:val="000000" w:themeColor="text1"/>
          <w:szCs w:val="24"/>
          <w:lang w:val="vi-VN"/>
        </w:rPr>
        <w:t>01/2016 của Thủ tướng Chính Phủ</w:t>
      </w:r>
      <w:r w:rsidR="00A90D7D">
        <w:rPr>
          <w:color w:val="000000" w:themeColor="text1"/>
          <w:szCs w:val="24"/>
        </w:rPr>
        <w:t>: Đạt.</w:t>
      </w:r>
    </w:p>
    <w:p w:rsidR="00B80783" w:rsidRPr="00EF281E" w:rsidRDefault="00B80783" w:rsidP="00A90D7D">
      <w:pPr>
        <w:autoSpaceDE w:val="0"/>
        <w:autoSpaceDN w:val="0"/>
        <w:adjustRightInd w:val="0"/>
        <w:spacing w:before="120"/>
        <w:ind w:firstLine="720"/>
        <w:jc w:val="both"/>
        <w:rPr>
          <w:spacing w:val="-2"/>
          <w:lang w:val="vi-VN"/>
        </w:rPr>
      </w:pPr>
      <w:r w:rsidRPr="00A90D7D">
        <w:rPr>
          <w:bCs/>
          <w:i/>
          <w:iCs/>
          <w:highlight w:val="white"/>
          <w:lang w:val="vi-VN"/>
        </w:rPr>
        <w:t xml:space="preserve">(2) Về </w:t>
      </w:r>
      <w:r w:rsidR="00BB7816" w:rsidRPr="00A90D7D">
        <w:rPr>
          <w:bCs/>
          <w:i/>
          <w:iCs/>
          <w:lang w:val="vi-VN"/>
        </w:rPr>
        <w:t>Quốc phòng</w:t>
      </w:r>
      <w:r w:rsidR="00867ACE" w:rsidRPr="00A90D7D">
        <w:rPr>
          <w:bCs/>
          <w:i/>
          <w:iCs/>
          <w:lang w:val="vi-VN"/>
        </w:rPr>
        <w:t xml:space="preserve"> -</w:t>
      </w:r>
      <w:r w:rsidR="00A90D7D" w:rsidRPr="00A90D7D">
        <w:rPr>
          <w:bCs/>
          <w:i/>
          <w:iCs/>
        </w:rPr>
        <w:t xml:space="preserve"> </w:t>
      </w:r>
      <w:r w:rsidRPr="00A90D7D">
        <w:rPr>
          <w:bCs/>
          <w:i/>
          <w:iCs/>
          <w:lang w:val="vi-VN"/>
        </w:rPr>
        <w:t>An ninh, trật tự x</w:t>
      </w:r>
      <w:r w:rsidR="00A86339" w:rsidRPr="00A90D7D">
        <w:rPr>
          <w:bCs/>
          <w:i/>
          <w:iCs/>
          <w:lang w:val="vi-VN"/>
        </w:rPr>
        <w:t>ã</w:t>
      </w:r>
      <w:r w:rsidRPr="00A90D7D">
        <w:rPr>
          <w:bCs/>
          <w:i/>
          <w:iCs/>
          <w:lang w:val="vi-VN"/>
        </w:rPr>
        <w:t xml:space="preserve"> hội</w:t>
      </w:r>
      <w:r w:rsidR="00A90D7D" w:rsidRPr="00A90D7D">
        <w:rPr>
          <w:bCs/>
          <w:i/>
          <w:iCs/>
        </w:rPr>
        <w:t xml:space="preserve">: </w:t>
      </w:r>
      <w:r w:rsidRPr="00EF281E">
        <w:rPr>
          <w:spacing w:val="-2"/>
          <w:lang w:val="vi-VN"/>
        </w:rPr>
        <w:t xml:space="preserve">Chỉ đạo thành lập và duy trì tốt hoạt động của các cụm quốc phòng - an ninh; tổ chức diễn tập khu vực phòng thủ cấp thành phố và cấp cơ sở đạt kết quả tốt. Các nội dung công tác quốc phòng, quân sự địa </w:t>
      </w:r>
      <w:r w:rsidR="00F619F2" w:rsidRPr="00EF281E">
        <w:rPr>
          <w:spacing w:val="-2"/>
          <w:lang w:val="vi-VN"/>
        </w:rPr>
        <w:t>phương</w:t>
      </w:r>
      <w:r w:rsidRPr="00EF281E">
        <w:rPr>
          <w:spacing w:val="-2"/>
          <w:lang w:val="vi-VN"/>
        </w:rPr>
        <w:t>, luật nghĩa vụ quân sự, luật d</w:t>
      </w:r>
      <w:r w:rsidR="00A90D7D">
        <w:rPr>
          <w:spacing w:val="-2"/>
          <w:lang w:val="vi-VN"/>
        </w:rPr>
        <w:t>ân quân tự vệ, luật giáo dục QP-</w:t>
      </w:r>
      <w:r w:rsidRPr="00EF281E">
        <w:rPr>
          <w:spacing w:val="-2"/>
          <w:lang w:val="vi-VN"/>
        </w:rPr>
        <w:t xml:space="preserve">AN, pháp lệnh dự bị động viên </w:t>
      </w:r>
      <w:r w:rsidR="001214FF" w:rsidRPr="00EF281E">
        <w:rPr>
          <w:spacing w:val="-2"/>
          <w:lang w:val="vi-VN"/>
        </w:rPr>
        <w:t>được</w:t>
      </w:r>
      <w:r w:rsidRPr="00EF281E">
        <w:rPr>
          <w:spacing w:val="-2"/>
          <w:lang w:val="vi-VN"/>
        </w:rPr>
        <w:t xml:space="preserve"> triển khai thực hiện có hiệu quả. Công tác giáo dục, bồi </w:t>
      </w:r>
      <w:r w:rsidR="00B90FFF" w:rsidRPr="00FB5334">
        <w:rPr>
          <w:spacing w:val="-2"/>
          <w:lang w:val="vi-VN"/>
        </w:rPr>
        <w:t>dưỡng</w:t>
      </w:r>
      <w:r w:rsidR="00A90D7D">
        <w:rPr>
          <w:spacing w:val="-2"/>
          <w:lang w:val="vi-VN"/>
        </w:rPr>
        <w:t xml:space="preserve"> kiến thức quốc phòng-</w:t>
      </w:r>
      <w:r w:rsidRPr="00EF281E">
        <w:rPr>
          <w:spacing w:val="-2"/>
          <w:lang w:val="vi-VN"/>
        </w:rPr>
        <w:t xml:space="preserve">an ninh có nhiều đổi mới. Công tác khám tuyển và gọi công dân nhập ngũ </w:t>
      </w:r>
      <w:r w:rsidR="001214FF" w:rsidRPr="00EF281E">
        <w:rPr>
          <w:spacing w:val="-2"/>
          <w:lang w:val="vi-VN"/>
        </w:rPr>
        <w:t>được</w:t>
      </w:r>
      <w:r w:rsidRPr="00EF281E">
        <w:rPr>
          <w:spacing w:val="-2"/>
          <w:lang w:val="vi-VN"/>
        </w:rPr>
        <w:t xml:space="preserve"> thực hiện chặt chẽ, đảm bảo cả về số </w:t>
      </w:r>
      <w:r w:rsidR="007F0313" w:rsidRPr="00EF281E">
        <w:rPr>
          <w:spacing w:val="-2"/>
          <w:lang w:val="vi-VN"/>
        </w:rPr>
        <w:t>lượng</w:t>
      </w:r>
      <w:r w:rsidRPr="00EF281E">
        <w:rPr>
          <w:spacing w:val="-2"/>
          <w:lang w:val="vi-VN"/>
        </w:rPr>
        <w:t xml:space="preserve"> và chất </w:t>
      </w:r>
      <w:r w:rsidR="007F0313" w:rsidRPr="00EF281E">
        <w:rPr>
          <w:spacing w:val="-2"/>
          <w:lang w:val="vi-VN"/>
        </w:rPr>
        <w:t>lượng</w:t>
      </w:r>
      <w:r w:rsidRPr="00EF281E">
        <w:rPr>
          <w:spacing w:val="-2"/>
          <w:lang w:val="vi-VN"/>
        </w:rPr>
        <w:t xml:space="preserve">: đảm bảo 100% chỉ tiêu giao quân hàng </w:t>
      </w:r>
      <w:r w:rsidR="001214FF" w:rsidRPr="00EF281E">
        <w:rPr>
          <w:spacing w:val="-2"/>
          <w:lang w:val="vi-VN"/>
        </w:rPr>
        <w:t>năm</w:t>
      </w:r>
      <w:r w:rsidRPr="00EF281E">
        <w:rPr>
          <w:spacing w:val="-2"/>
          <w:lang w:val="vi-VN"/>
        </w:rPr>
        <w:t>, công dân</w:t>
      </w:r>
      <w:r w:rsidRPr="00E2065D">
        <w:rPr>
          <w:spacing w:val="-2"/>
          <w:lang w:val="vi-VN"/>
        </w:rPr>
        <w:t xml:space="preserve"> có </w:t>
      </w:r>
      <w:r w:rsidR="004B28BA" w:rsidRPr="00E2065D">
        <w:rPr>
          <w:spacing w:val="-2"/>
          <w:lang w:val="vi-VN"/>
        </w:rPr>
        <w:t>ý</w:t>
      </w:r>
      <w:r w:rsidRPr="00E2065D">
        <w:rPr>
          <w:spacing w:val="-2"/>
          <w:lang w:val="vi-VN"/>
        </w:rPr>
        <w:t xml:space="preserve"> thức chính trị tốt, không phải bù đổi</w:t>
      </w:r>
      <w:r w:rsidRPr="00EF281E">
        <w:rPr>
          <w:spacing w:val="-2"/>
          <w:lang w:val="vi-VN"/>
        </w:rPr>
        <w:t xml:space="preserve">. </w:t>
      </w:r>
    </w:p>
    <w:p w:rsidR="001241E3" w:rsidRPr="00F40D62" w:rsidRDefault="00B80783" w:rsidP="001D1470">
      <w:pPr>
        <w:spacing w:before="120"/>
        <w:ind w:firstLine="720"/>
        <w:jc w:val="both"/>
        <w:rPr>
          <w:lang w:val="vi-VN"/>
        </w:rPr>
      </w:pPr>
      <w:r w:rsidRPr="00BE2273">
        <w:rPr>
          <w:lang w:val="vi-VN"/>
        </w:rPr>
        <w:t>Các cấp uỷ đảng, chính quyền th</w:t>
      </w:r>
      <w:r w:rsidR="00EE66EC" w:rsidRPr="007C3EF4">
        <w:rPr>
          <w:lang w:val="vi-VN"/>
        </w:rPr>
        <w:t>ư</w:t>
      </w:r>
      <w:r w:rsidRPr="00BE2273">
        <w:rPr>
          <w:lang w:val="vi-VN"/>
        </w:rPr>
        <w:t>ờng xuyên quan tâm l</w:t>
      </w:r>
      <w:r w:rsidR="00A86339">
        <w:rPr>
          <w:lang w:val="vi-VN"/>
        </w:rPr>
        <w:t>ã</w:t>
      </w:r>
      <w:r w:rsidRPr="00BE2273">
        <w:rPr>
          <w:lang w:val="vi-VN"/>
        </w:rPr>
        <w:t>nh đạo, chỉ đạo, thực hiện nhiệm vụ đảm bảo an ninh chính trị, trật tự an toàn x</w:t>
      </w:r>
      <w:r w:rsidR="00A86339">
        <w:rPr>
          <w:lang w:val="vi-VN"/>
        </w:rPr>
        <w:t>ã</w:t>
      </w:r>
      <w:r w:rsidRPr="00BE2273">
        <w:rPr>
          <w:lang w:val="vi-VN"/>
        </w:rPr>
        <w:t xml:space="preserve"> hội, do vậy đ</w:t>
      </w:r>
      <w:r w:rsidR="00A86339">
        <w:rPr>
          <w:lang w:val="vi-VN"/>
        </w:rPr>
        <w:t>ã</w:t>
      </w:r>
      <w:r w:rsidRPr="00BE2273">
        <w:rPr>
          <w:lang w:val="vi-VN"/>
        </w:rPr>
        <w:t xml:space="preserve"> giữ vững địa bàn ổn định, không để xảy ra đột xuất, bất ngờ. An ninh trong vùng tôn giáo, vùng dân tộc,</w:t>
      </w:r>
      <w:r w:rsidR="009D47EA">
        <w:t xml:space="preserve"> vùng biên giới, hải đảo</w:t>
      </w:r>
      <w:r w:rsidRPr="00BE2273">
        <w:rPr>
          <w:lang w:val="vi-VN"/>
        </w:rPr>
        <w:t xml:space="preserve"> khu vực nông thôn </w:t>
      </w:r>
      <w:r w:rsidR="001214FF">
        <w:rPr>
          <w:lang w:val="vi-VN"/>
        </w:rPr>
        <w:t>được</w:t>
      </w:r>
      <w:r w:rsidRPr="00BE2273">
        <w:rPr>
          <w:lang w:val="vi-VN"/>
        </w:rPr>
        <w:t xml:space="preserve"> đảm bảo. Phong trào toàn dân bảo vệ an ninh Tổ quốc </w:t>
      </w:r>
      <w:r w:rsidR="001214FF">
        <w:rPr>
          <w:lang w:val="vi-VN"/>
        </w:rPr>
        <w:t>được</w:t>
      </w:r>
      <w:r w:rsidRPr="00BE2273">
        <w:rPr>
          <w:lang w:val="vi-VN"/>
        </w:rPr>
        <w:t xml:space="preserve"> triển khai tích cực, đạt hiệu quả cao, nhiều mô hình mới </w:t>
      </w:r>
      <w:r w:rsidR="001214FF">
        <w:rPr>
          <w:lang w:val="vi-VN"/>
        </w:rPr>
        <w:t>được</w:t>
      </w:r>
      <w:r w:rsidR="006D1335">
        <w:rPr>
          <w:lang w:val="vi-VN"/>
        </w:rPr>
        <w:t>đưa</w:t>
      </w:r>
      <w:r w:rsidRPr="00BE2273">
        <w:rPr>
          <w:lang w:val="vi-VN"/>
        </w:rPr>
        <w:t xml:space="preserve"> vào hoạt động, </w:t>
      </w:r>
      <w:r w:rsidR="001214FF">
        <w:rPr>
          <w:lang w:val="vi-VN"/>
        </w:rPr>
        <w:t>quý</w:t>
      </w:r>
      <w:r w:rsidRPr="00BE2273">
        <w:rPr>
          <w:lang w:val="vi-VN"/>
        </w:rPr>
        <w:t xml:space="preserve">: Tổ nhân dân tự quản, </w:t>
      </w:r>
      <w:r w:rsidRPr="00E2065D">
        <w:rPr>
          <w:lang w:val="vi-VN"/>
        </w:rPr>
        <w:t xml:space="preserve">mô hình tự quản về an ninh, tuần tra bảo vệ ban đêm; </w:t>
      </w:r>
      <w:r w:rsidR="009D47EA">
        <w:t xml:space="preserve">tuần tra biên giới </w:t>
      </w:r>
      <w:r w:rsidRPr="00E2065D">
        <w:rPr>
          <w:lang w:val="vi-VN"/>
        </w:rPr>
        <w:t xml:space="preserve">xây dựng lực </w:t>
      </w:r>
      <w:r w:rsidR="007F0313" w:rsidRPr="00E2065D">
        <w:rPr>
          <w:lang w:val="vi-VN"/>
        </w:rPr>
        <w:t>lượng</w:t>
      </w:r>
      <w:r w:rsidRPr="00E2065D">
        <w:rPr>
          <w:lang w:val="vi-VN"/>
        </w:rPr>
        <w:t xml:space="preserve"> xung kích bảo đảm ANTT. Các biện pháp về bảo đảm trật tự an toàn giao thông </w:t>
      </w:r>
      <w:r w:rsidR="001214FF" w:rsidRPr="00E2065D">
        <w:rPr>
          <w:lang w:val="vi-VN"/>
        </w:rPr>
        <w:t>được</w:t>
      </w:r>
      <w:r w:rsidRPr="00E2065D">
        <w:rPr>
          <w:lang w:val="vi-VN"/>
        </w:rPr>
        <w:t xml:space="preserve"> triển khai đồng bộ, quyết liệt. Hàng </w:t>
      </w:r>
      <w:r w:rsidR="001214FF" w:rsidRPr="00E2065D">
        <w:rPr>
          <w:lang w:val="vi-VN"/>
        </w:rPr>
        <w:t>năm</w:t>
      </w:r>
      <w:r w:rsidR="009D47EA">
        <w:rPr>
          <w:lang w:val="vi-VN"/>
        </w:rPr>
        <w:t xml:space="preserve">, </w:t>
      </w:r>
      <w:r w:rsidR="009D47EA">
        <w:t>9</w:t>
      </w:r>
      <w:r w:rsidRPr="00E2065D">
        <w:rPr>
          <w:lang w:val="vi-VN"/>
        </w:rPr>
        <w:t xml:space="preserve"> x</w:t>
      </w:r>
      <w:r w:rsidR="00A86339" w:rsidRPr="00E2065D">
        <w:rPr>
          <w:lang w:val="vi-VN"/>
        </w:rPr>
        <w:t>ã</w:t>
      </w:r>
      <w:r w:rsidR="009D47EA">
        <w:t xml:space="preserve"> </w:t>
      </w:r>
      <w:r w:rsidR="001214FF" w:rsidRPr="00E2065D">
        <w:rPr>
          <w:lang w:val="vi-VN"/>
        </w:rPr>
        <w:t>được</w:t>
      </w:r>
      <w:r w:rsidRPr="00E2065D">
        <w:rPr>
          <w:lang w:val="vi-VN"/>
        </w:rPr>
        <w:t xml:space="preserve"> công nhận đ</w:t>
      </w:r>
      <w:r w:rsidR="00A90D7D">
        <w:rPr>
          <w:lang w:val="vi-VN"/>
        </w:rPr>
        <w:t>ơn vị giữ vững an ninh trật tự</w:t>
      </w:r>
      <w:r w:rsidRPr="00BE2273">
        <w:rPr>
          <w:rStyle w:val="FootnoteReference"/>
          <w:lang w:val="nl-NL"/>
        </w:rPr>
        <w:footnoteReference w:id="26"/>
      </w:r>
    </w:p>
    <w:p w:rsidR="00ED2C22" w:rsidRPr="00F40D62" w:rsidRDefault="00ED2C22" w:rsidP="00A90D7D">
      <w:pPr>
        <w:pStyle w:val="NormalWeb"/>
        <w:spacing w:before="120" w:beforeAutospacing="0" w:after="0" w:afterAutospacing="0"/>
        <w:ind w:firstLine="720"/>
        <w:jc w:val="both"/>
        <w:rPr>
          <w:lang w:val="vi-VN"/>
        </w:rPr>
      </w:pPr>
      <w:r w:rsidRPr="00A90D7D">
        <w:rPr>
          <w:rStyle w:val="Bodytext0"/>
          <w:color w:val="000000"/>
          <w:sz w:val="28"/>
          <w:szCs w:val="28"/>
          <w:lang w:val="vi-VN" w:eastAsia="vi-VN"/>
        </w:rPr>
        <w:t>Phương pháp đánh giá:</w:t>
      </w:r>
      <w:r w:rsidRPr="00ED2C22">
        <w:rPr>
          <w:rStyle w:val="Bodytext0"/>
          <w:color w:val="000000"/>
          <w:sz w:val="28"/>
          <w:szCs w:val="28"/>
          <w:lang w:val="vi-VN" w:eastAsia="vi-VN"/>
        </w:rPr>
        <w:t xml:space="preserve"> </w:t>
      </w:r>
      <w:r w:rsidRPr="00A90D7D">
        <w:rPr>
          <w:sz w:val="28"/>
          <w:szCs w:val="28"/>
          <w:lang w:val="vi-VN"/>
        </w:rPr>
        <w:t>Chỉ tiêu 19.1 Xây dựng lực lượng dân quân “vững mạnh, rộng khắp” và hoàn thành các chỉ tiêu quốc phòng khi đáp ứng các yêu cầu th</w:t>
      </w:r>
      <w:r w:rsidR="00A90D7D">
        <w:rPr>
          <w:sz w:val="28"/>
          <w:szCs w:val="28"/>
          <w:lang w:val="vi-VN"/>
        </w:rPr>
        <w:t>eo Hướng dẫn của Bộ Quốc phòng</w:t>
      </w:r>
      <w:r w:rsidR="00A90D7D">
        <w:rPr>
          <w:sz w:val="28"/>
          <w:szCs w:val="28"/>
        </w:rPr>
        <w:t xml:space="preserve">; (1) </w:t>
      </w:r>
      <w:r w:rsidRPr="00A90D7D">
        <w:rPr>
          <w:sz w:val="28"/>
          <w:szCs w:val="28"/>
          <w:lang w:val="vi-VN"/>
        </w:rPr>
        <w:t>Xây dựng Ban chỉ huy quân sự và dân quân xã: Về số lượng cán bộ; Về trình độ chuyên môn; Bố trí nơi làm việc của Ban Chỉ huy quân sự xã; Về chất lượng chính trị; Về bố trí Thôn đội trưởng, tiểu đội trưởng dân quân thường trực, trung đội trưởn</w:t>
      </w:r>
      <w:r w:rsidR="00A90D7D">
        <w:rPr>
          <w:sz w:val="28"/>
          <w:szCs w:val="28"/>
          <w:lang w:val="vi-VN"/>
        </w:rPr>
        <w:t>g dân quân cơ động là đảng viên</w:t>
      </w:r>
      <w:r w:rsidR="00A90D7D">
        <w:rPr>
          <w:sz w:val="28"/>
          <w:szCs w:val="28"/>
        </w:rPr>
        <w:t xml:space="preserve">; (2) </w:t>
      </w:r>
      <w:r w:rsidRPr="00A90D7D">
        <w:rPr>
          <w:sz w:val="28"/>
          <w:szCs w:val="28"/>
          <w:lang w:val="vi-VN"/>
        </w:rPr>
        <w:t xml:space="preserve">Xây dựng lực lượng dân quân “Vững mạnh, rộng khắp”: </w:t>
      </w:r>
      <w:r w:rsidR="00B814A6" w:rsidRPr="00A90D7D">
        <w:rPr>
          <w:sz w:val="28"/>
          <w:szCs w:val="28"/>
          <w:lang w:val="vi-VN"/>
        </w:rPr>
        <w:t>Về</w:t>
      </w:r>
      <w:r w:rsidRPr="00A90D7D">
        <w:rPr>
          <w:sz w:val="28"/>
          <w:szCs w:val="28"/>
          <w:lang w:val="vi-VN"/>
        </w:rPr>
        <w:t xml:space="preserve"> </w:t>
      </w:r>
      <w:r w:rsidR="00B814A6" w:rsidRPr="00A90D7D">
        <w:rPr>
          <w:sz w:val="28"/>
          <w:szCs w:val="28"/>
          <w:lang w:val="vi-VN"/>
        </w:rPr>
        <w:t>t</w:t>
      </w:r>
      <w:r w:rsidRPr="00A90D7D">
        <w:rPr>
          <w:sz w:val="28"/>
          <w:szCs w:val="28"/>
          <w:lang w:val="vi-VN"/>
        </w:rPr>
        <w:t>ổ chức xây dựng lực lượng, biên chế, trang</w:t>
      </w:r>
      <w:r w:rsidR="00B814A6" w:rsidRPr="00A90D7D">
        <w:rPr>
          <w:sz w:val="28"/>
          <w:szCs w:val="28"/>
          <w:lang w:val="vi-VN"/>
        </w:rPr>
        <w:t xml:space="preserve"> bị; Về công tác huấn luyện; Về h</w:t>
      </w:r>
      <w:r w:rsidRPr="00A90D7D">
        <w:rPr>
          <w:sz w:val="28"/>
          <w:szCs w:val="28"/>
          <w:lang w:val="vi-VN"/>
        </w:rPr>
        <w:t xml:space="preserve">oạt động </w:t>
      </w:r>
      <w:r w:rsidR="00B814A6" w:rsidRPr="00A90D7D">
        <w:rPr>
          <w:sz w:val="28"/>
          <w:szCs w:val="28"/>
          <w:lang w:val="vi-VN"/>
        </w:rPr>
        <w:t>t</w:t>
      </w:r>
      <w:r w:rsidRPr="00A90D7D">
        <w:rPr>
          <w:sz w:val="28"/>
          <w:szCs w:val="28"/>
          <w:lang w:val="vi-VN"/>
        </w:rPr>
        <w:t>hực hiện theo Nghị định số 133/2015/NĐ-CP ngày 28/12/2015 của Chính phủ ban hành quy định việc phối hợp của Dân quân tự vệ với các lực lượng trong hoạt động bảo vệ biên giới, biển, đảo; bảo vệ an ninh chính trị, trật tự, an toàn xã hội ở cơ sở; b</w:t>
      </w:r>
      <w:r w:rsidR="00A90D7D">
        <w:rPr>
          <w:sz w:val="28"/>
          <w:szCs w:val="28"/>
          <w:lang w:val="vi-VN"/>
        </w:rPr>
        <w:t>ảo vệ và phòng, chống cháy rừng</w:t>
      </w:r>
      <w:r w:rsidR="00A90D7D">
        <w:rPr>
          <w:sz w:val="28"/>
          <w:szCs w:val="28"/>
        </w:rPr>
        <w:t xml:space="preserve">; (3) </w:t>
      </w:r>
      <w:r w:rsidRPr="00A90D7D">
        <w:rPr>
          <w:sz w:val="28"/>
          <w:szCs w:val="28"/>
          <w:lang w:val="vi-VN"/>
        </w:rPr>
        <w:t>Hoàn thành các chỉ tiêu về quốc phòng:</w:t>
      </w:r>
      <w:r w:rsidR="00B814A6" w:rsidRPr="00A90D7D">
        <w:rPr>
          <w:sz w:val="28"/>
          <w:szCs w:val="28"/>
          <w:lang w:val="vi-VN"/>
        </w:rPr>
        <w:t xml:space="preserve"> </w:t>
      </w:r>
      <w:r w:rsidRPr="00A90D7D">
        <w:rPr>
          <w:sz w:val="28"/>
          <w:szCs w:val="28"/>
          <w:lang w:val="vi-VN"/>
        </w:rPr>
        <w:t xml:space="preserve">Có đầy đủ các kế hoạch </w:t>
      </w:r>
      <w:r w:rsidR="00B814A6" w:rsidRPr="00A90D7D">
        <w:rPr>
          <w:sz w:val="28"/>
          <w:szCs w:val="28"/>
          <w:lang w:val="vi-VN"/>
        </w:rPr>
        <w:t>t</w:t>
      </w:r>
      <w:r w:rsidRPr="00A90D7D">
        <w:rPr>
          <w:sz w:val="28"/>
          <w:szCs w:val="28"/>
          <w:lang w:val="vi-VN"/>
        </w:rPr>
        <w:t>uyên truyền vận động và triển khai thực hiện tốt công tác tuyển sinh quân sự, hoàn thành 100% chỉ tiêu tuyển chọn gọi công dân nhập ngũ hằng năm</w:t>
      </w:r>
      <w:r w:rsidR="00B814A6" w:rsidRPr="00A90D7D">
        <w:rPr>
          <w:sz w:val="28"/>
          <w:szCs w:val="28"/>
          <w:lang w:val="vi-VN"/>
        </w:rPr>
        <w:t xml:space="preserve">; </w:t>
      </w:r>
      <w:r w:rsidRPr="00A90D7D">
        <w:rPr>
          <w:sz w:val="28"/>
          <w:szCs w:val="28"/>
          <w:lang w:val="vi-VN"/>
        </w:rPr>
        <w:t>100% quân nhân hoàn thành nhiệm vụ ở đơn vị thường trực về địa phương được đăng ký quân</w:t>
      </w:r>
      <w:r w:rsidR="00B814A6" w:rsidRPr="00A90D7D">
        <w:rPr>
          <w:sz w:val="28"/>
          <w:szCs w:val="28"/>
          <w:lang w:val="vi-VN"/>
        </w:rPr>
        <w:t xml:space="preserve"> dự bị và được quản lý chặt chẽ; </w:t>
      </w:r>
      <w:r w:rsidRPr="00A90D7D">
        <w:rPr>
          <w:sz w:val="28"/>
          <w:szCs w:val="28"/>
          <w:lang w:val="vi-VN"/>
        </w:rPr>
        <w:t xml:space="preserve">100% quân </w:t>
      </w:r>
      <w:r w:rsidRPr="00A90D7D">
        <w:rPr>
          <w:sz w:val="28"/>
          <w:szCs w:val="28"/>
          <w:lang w:val="vi-VN"/>
        </w:rPr>
        <w:lastRenderedPageBreak/>
        <w:t>nhân dự bị động viên và phương tiện kỹ thuật được đăng</w:t>
      </w:r>
      <w:r w:rsidRPr="00ED2C22">
        <w:rPr>
          <w:lang w:val="vi-VN"/>
        </w:rPr>
        <w:t xml:space="preserve"> ký, </w:t>
      </w:r>
      <w:r w:rsidRPr="00A90D7D">
        <w:rPr>
          <w:sz w:val="28"/>
          <w:szCs w:val="28"/>
          <w:lang w:val="vi-VN"/>
        </w:rPr>
        <w:t>quản lý chặt chẽ theo chỉ tiêu cấp trên giao,</w:t>
      </w:r>
      <w:r w:rsidR="00B814A6" w:rsidRPr="00A90D7D">
        <w:rPr>
          <w:sz w:val="28"/>
          <w:szCs w:val="28"/>
          <w:lang w:val="vi-VN"/>
        </w:rPr>
        <w:t xml:space="preserve"> sẵn sàng động viên khi có lệnh; </w:t>
      </w:r>
      <w:r w:rsidRPr="00A90D7D">
        <w:rPr>
          <w:sz w:val="28"/>
          <w:szCs w:val="28"/>
          <w:lang w:val="vi-VN"/>
        </w:rPr>
        <w:t>Hằng năm tổ chức tốt trình tự, thủ tục công tác đăng ký, quản lý công dân trong độ tuổi thực hiện nghĩa vụ tham gia dân quân tự vệ, công dân nam trong độ tuổi sẵn sàng nhập ngũ, đăng ký nghĩa vụ quân sự và lập danh sách báo cáo Ban Chỉ huy quân sự cấp hu</w:t>
      </w:r>
      <w:r w:rsidR="00B814A6" w:rsidRPr="00A90D7D">
        <w:rPr>
          <w:sz w:val="28"/>
          <w:szCs w:val="28"/>
          <w:lang w:val="vi-VN"/>
        </w:rPr>
        <w:t xml:space="preserve">yện theo quy định của pháp luật; </w:t>
      </w:r>
      <w:r w:rsidRPr="00A90D7D">
        <w:rPr>
          <w:sz w:val="28"/>
          <w:szCs w:val="28"/>
          <w:lang w:val="vi-VN"/>
        </w:rPr>
        <w:t xml:space="preserve">Lập danh sách lực lượng dân quân làm nòng cốt trong thực hiện nhiệm vụ phòng chống lụt bão, tìm kiếm cứu nạn; sẵn sàng thực hiện các nhiệm vụ </w:t>
      </w:r>
      <w:r w:rsidR="00B814A6" w:rsidRPr="00A90D7D">
        <w:rPr>
          <w:sz w:val="28"/>
          <w:szCs w:val="28"/>
          <w:lang w:val="vi-VN"/>
        </w:rPr>
        <w:t xml:space="preserve">phòng thủ dân sự khác được giao; </w:t>
      </w:r>
      <w:r w:rsidRPr="00A90D7D">
        <w:rPr>
          <w:sz w:val="28"/>
          <w:szCs w:val="28"/>
          <w:lang w:val="vi-VN"/>
        </w:rPr>
        <w:t>Chủ trì phối hợp thực hiện có hiệu quả công tác quốc phòng, quân sự theo sự lãnh đạo, chỉ đạo của cấp ủy, chính quyền cùng cấp và chỉ thị, mệnh lệnh, hướng d</w:t>
      </w:r>
      <w:r w:rsidR="00B814A6" w:rsidRPr="00A90D7D">
        <w:rPr>
          <w:sz w:val="28"/>
          <w:szCs w:val="28"/>
          <w:lang w:val="vi-VN"/>
        </w:rPr>
        <w:t>ẫn của cơ quan quân sự cấp trên; P</w:t>
      </w:r>
      <w:r w:rsidRPr="00A90D7D">
        <w:rPr>
          <w:sz w:val="28"/>
          <w:szCs w:val="28"/>
          <w:lang w:val="vi-VN"/>
        </w:rPr>
        <w:t>hối hợp thực hiện tốt công tác tuyên truyền, giáo dục quốc phòng, an ninh cho lực lượng vũ trang và nhân dân, công tác vận động quân chúng, công tác chính sách hậu phương quân đội; tổ chức cho dân quân tự vệ, dự bị động viên tham gia xây</w:t>
      </w:r>
      <w:r w:rsidR="00A90D7D">
        <w:rPr>
          <w:sz w:val="28"/>
          <w:szCs w:val="28"/>
          <w:lang w:val="vi-VN"/>
        </w:rPr>
        <w:t xml:space="preserve"> dựng cơ sở vững mạnh toàn diện</w:t>
      </w:r>
      <w:r w:rsidR="00A90D7D">
        <w:rPr>
          <w:sz w:val="28"/>
          <w:szCs w:val="28"/>
        </w:rPr>
        <w:t xml:space="preserve">; (4) </w:t>
      </w:r>
      <w:r w:rsidR="00B814A6" w:rsidRPr="00A90D7D">
        <w:rPr>
          <w:sz w:val="28"/>
          <w:szCs w:val="28"/>
          <w:lang w:val="vi-VN"/>
        </w:rPr>
        <w:t>Chỉ tiêu 19.</w:t>
      </w:r>
      <w:r w:rsidRPr="00A90D7D">
        <w:rPr>
          <w:sz w:val="28"/>
          <w:szCs w:val="28"/>
          <w:lang w:val="vi-VN"/>
        </w:rPr>
        <w:t>2 Xã được đánh giá đạt chuẩn an toàn về an ninh, trật tự xã hội và đảm bảo bình yên: không có khiếu kiện đông người kéo dài; không để xảy ra trọng án; tội phạm và tệ nạn xã hội (ma túy, trộm cắp, cờ bạc, nghiện hút) được kiềm chế, giảm liên tục so với các năm trước, khi đáp ứng đủ các nội dung được quy định tại theo Hướng dẫn số 07/HD-BCA-V28 ngày 18/11/2016 của Bộ Công an.</w:t>
      </w:r>
      <w:r w:rsidRPr="00ED2C22">
        <w:rPr>
          <w:lang w:val="vi-VN"/>
        </w:rPr>
        <w:t xml:space="preserve"> </w:t>
      </w:r>
    </w:p>
    <w:p w:rsidR="00B814A6" w:rsidRPr="00A90D7D" w:rsidRDefault="00B814A6" w:rsidP="001D1470">
      <w:pPr>
        <w:spacing w:before="120"/>
        <w:ind w:firstLine="720"/>
        <w:jc w:val="both"/>
        <w:rPr>
          <w:szCs w:val="24"/>
        </w:rPr>
      </w:pPr>
      <w:r w:rsidRPr="00A90D7D">
        <w:rPr>
          <w:szCs w:val="24"/>
          <w:lang w:val="vi-VN"/>
        </w:rPr>
        <w:t>Kết quả đánh giá</w:t>
      </w:r>
      <w:r w:rsidRPr="00EA0666">
        <w:rPr>
          <w:szCs w:val="24"/>
          <w:lang w:val="vi-VN"/>
        </w:rPr>
        <w:t xml:space="preserve"> theo Quyết định số 1980/QĐ-TT</w:t>
      </w:r>
      <w:r w:rsidRPr="00B2145E">
        <w:rPr>
          <w:szCs w:val="24"/>
          <w:lang w:val="vi-VN"/>
        </w:rPr>
        <w:t>g</w:t>
      </w:r>
      <w:r w:rsidRPr="00EA0666">
        <w:rPr>
          <w:szCs w:val="24"/>
          <w:lang w:val="vi-VN"/>
        </w:rPr>
        <w:t>, ngày 17/</w:t>
      </w:r>
      <w:r w:rsidR="00A90D7D">
        <w:rPr>
          <w:szCs w:val="24"/>
          <w:lang w:val="vi-VN"/>
        </w:rPr>
        <w:t>01/2016 của Thủ tướng Chính Phủ</w:t>
      </w:r>
      <w:r w:rsidR="00A90D7D">
        <w:rPr>
          <w:szCs w:val="24"/>
        </w:rPr>
        <w:t>: Đạt.</w:t>
      </w:r>
    </w:p>
    <w:p w:rsidR="001241E3" w:rsidRPr="00A90D7D" w:rsidRDefault="001241E3" w:rsidP="001D1470">
      <w:pPr>
        <w:spacing w:before="120"/>
        <w:ind w:firstLine="720"/>
        <w:jc w:val="both"/>
        <w:rPr>
          <w:b/>
          <w:i/>
        </w:rPr>
      </w:pPr>
      <w:r w:rsidRPr="00A90D7D">
        <w:rPr>
          <w:b/>
          <w:i/>
          <w:lang w:val="vi-VN"/>
        </w:rPr>
        <w:t>2.6</w:t>
      </w:r>
      <w:r w:rsidR="00A90D7D" w:rsidRPr="00A90D7D">
        <w:rPr>
          <w:b/>
          <w:i/>
        </w:rPr>
        <w:t>.</w:t>
      </w:r>
      <w:r w:rsidRPr="00A90D7D">
        <w:rPr>
          <w:b/>
          <w:i/>
          <w:lang w:val="vi-VN"/>
        </w:rPr>
        <w:t xml:space="preserve"> </w:t>
      </w:r>
      <w:r w:rsidR="002A2659" w:rsidRPr="00A90D7D">
        <w:rPr>
          <w:b/>
          <w:i/>
          <w:lang w:val="vi-VN"/>
        </w:rPr>
        <w:t>Triển khai xây dựng</w:t>
      </w:r>
      <w:r w:rsidR="00143F86" w:rsidRPr="00A90D7D">
        <w:rPr>
          <w:b/>
          <w:i/>
          <w:lang w:val="vi-VN"/>
        </w:rPr>
        <w:t xml:space="preserve"> </w:t>
      </w:r>
      <w:r w:rsidR="0061785A" w:rsidRPr="00A90D7D">
        <w:rPr>
          <w:b/>
          <w:i/>
        </w:rPr>
        <w:t xml:space="preserve">thôn đạt chuẩn </w:t>
      </w:r>
      <w:r w:rsidR="00A90D7D" w:rsidRPr="00A90D7D">
        <w:rPr>
          <w:b/>
          <w:i/>
        </w:rPr>
        <w:t>NTM giai đoạn 2016-</w:t>
      </w:r>
      <w:r w:rsidR="0061785A" w:rsidRPr="00A90D7D">
        <w:rPr>
          <w:b/>
          <w:i/>
        </w:rPr>
        <w:t>2018</w:t>
      </w:r>
    </w:p>
    <w:p w:rsidR="0061785A" w:rsidRPr="0061785A" w:rsidRDefault="0061785A" w:rsidP="001D1470">
      <w:pPr>
        <w:spacing w:before="120"/>
        <w:ind w:firstLine="720"/>
        <w:jc w:val="both"/>
      </w:pPr>
      <w:r w:rsidRPr="0061785A">
        <w:t xml:space="preserve">Thành phố Móng Cái tổ chức thực hiện xây dựng thôn (khu) dân cư nông thôn mới </w:t>
      </w:r>
      <w:r w:rsidR="002F157E">
        <w:t xml:space="preserve">sớm hơn </w:t>
      </w:r>
      <w:r w:rsidRPr="0061785A">
        <w:t>01 năm so với kế hoạch chỉ đạo của tỉnh Quảng Ninh</w:t>
      </w:r>
      <w:r w:rsidR="002F157E">
        <w:t>, bắt đầu triển khai thực hiện từ năm 2016</w:t>
      </w:r>
      <w:r w:rsidRPr="0061785A">
        <w:t>; do vậy, Móng Cái là một trong những địa phương đi đầu trong phong trào xây dựng khu cân cư (thôn) nông thôn mới kiểu mẫu</w:t>
      </w:r>
      <w:r w:rsidR="002F157E">
        <w:t xml:space="preserve"> của tỉnh Quảng Ninh, kết quả đạt được cụ thể như sau: </w:t>
      </w:r>
      <w:r w:rsidRPr="0061785A">
        <w:t xml:space="preserve"> </w:t>
      </w:r>
    </w:p>
    <w:p w:rsidR="00E0069B" w:rsidRPr="00E2065D" w:rsidRDefault="00E0069B" w:rsidP="001D1470">
      <w:pPr>
        <w:tabs>
          <w:tab w:val="left" w:pos="0"/>
        </w:tabs>
        <w:spacing w:before="120"/>
        <w:ind w:firstLine="720"/>
        <w:jc w:val="both"/>
        <w:rPr>
          <w:szCs w:val="24"/>
          <w:lang w:val="vi-VN"/>
        </w:rPr>
      </w:pPr>
      <w:r w:rsidRPr="00E2065D">
        <w:rPr>
          <w:szCs w:val="24"/>
          <w:lang w:val="vi-VN"/>
        </w:rPr>
        <w:t xml:space="preserve">- Tuyên truyền, vận động: </w:t>
      </w:r>
      <w:r w:rsidR="00274858" w:rsidRPr="00274858">
        <w:rPr>
          <w:szCs w:val="24"/>
          <w:lang w:val="vi-VN"/>
        </w:rPr>
        <w:t xml:space="preserve">(1) </w:t>
      </w:r>
      <w:r w:rsidR="0061785A">
        <w:rPr>
          <w:szCs w:val="24"/>
          <w:lang w:val="vi-VN"/>
        </w:rPr>
        <w:t>Thành phố tổ chức 0</w:t>
      </w:r>
      <w:r w:rsidR="0061785A">
        <w:rPr>
          <w:szCs w:val="24"/>
        </w:rPr>
        <w:t>6</w:t>
      </w:r>
      <w:r w:rsidR="0061785A">
        <w:rPr>
          <w:szCs w:val="24"/>
          <w:lang w:val="vi-VN"/>
        </w:rPr>
        <w:t xml:space="preserve"> </w:t>
      </w:r>
      <w:r w:rsidR="00A90D7D">
        <w:rPr>
          <w:szCs w:val="24"/>
        </w:rPr>
        <w:t>h</w:t>
      </w:r>
      <w:r w:rsidR="0061785A">
        <w:rPr>
          <w:szCs w:val="24"/>
          <w:lang w:val="vi-VN"/>
        </w:rPr>
        <w:t xml:space="preserve">ội nghị tại </w:t>
      </w:r>
      <w:r w:rsidR="0061785A">
        <w:rPr>
          <w:szCs w:val="24"/>
        </w:rPr>
        <w:t xml:space="preserve">09 xã tổ chức thực hiện </w:t>
      </w:r>
      <w:r w:rsidRPr="00E2065D">
        <w:rPr>
          <w:szCs w:val="24"/>
          <w:lang w:val="vi-VN"/>
        </w:rPr>
        <w:t xml:space="preserve">nhằm quán triệt và cụ thể hóa </w:t>
      </w:r>
      <w:r w:rsidR="0061785A">
        <w:rPr>
          <w:szCs w:val="24"/>
        </w:rPr>
        <w:t>các quy định của bộ tiêu chí thôn (khu) dân cư nông thôn mới, vườn mẫu, hộ mẫu và thôn đạt chuẩn thôn nông thôn mới, vườn đạt chuẩn nông thôn mới và hộ nông thôn mới kiểu mẫu theo quy định của tỉnh Quảng Ninh</w:t>
      </w:r>
      <w:r w:rsidRPr="00E2065D">
        <w:rPr>
          <w:szCs w:val="24"/>
          <w:lang w:val="vi-VN"/>
        </w:rPr>
        <w:t xml:space="preserve">; </w:t>
      </w:r>
      <w:r w:rsidR="00274858" w:rsidRPr="00274858">
        <w:rPr>
          <w:szCs w:val="24"/>
          <w:lang w:val="vi-VN"/>
        </w:rPr>
        <w:t xml:space="preserve">Tại hội nghị, </w:t>
      </w:r>
      <w:r w:rsidR="00A90D7D">
        <w:rPr>
          <w:szCs w:val="24"/>
        </w:rPr>
        <w:t>l</w:t>
      </w:r>
      <w:r w:rsidRPr="00E2065D">
        <w:rPr>
          <w:szCs w:val="24"/>
          <w:lang w:val="vi-VN"/>
        </w:rPr>
        <w:t xml:space="preserve">ãnh đạo cấp xã, thôn, đại diện hộ dân đã phát biểu cam kết thực hiện và ký cam kết; </w:t>
      </w:r>
      <w:r w:rsidR="00274858" w:rsidRPr="00274858">
        <w:rPr>
          <w:szCs w:val="24"/>
          <w:lang w:val="vi-VN"/>
        </w:rPr>
        <w:t xml:space="preserve">(2) </w:t>
      </w:r>
      <w:r w:rsidRPr="00E2065D">
        <w:rPr>
          <w:szCs w:val="24"/>
          <w:lang w:val="vi-VN"/>
        </w:rPr>
        <w:t xml:space="preserve">Tiếp sau hội nghị, Văn phòng điều phối thành phố cung cấp </w:t>
      </w:r>
      <w:r w:rsidR="00A90D7D">
        <w:rPr>
          <w:szCs w:val="24"/>
        </w:rPr>
        <w:t>hình ảnh</w:t>
      </w:r>
      <w:r w:rsidRPr="00E2065D">
        <w:rPr>
          <w:szCs w:val="24"/>
          <w:lang w:val="vi-VN"/>
        </w:rPr>
        <w:t xml:space="preserve"> trình chiếu xây dựn</w:t>
      </w:r>
      <w:r w:rsidR="0061785A">
        <w:rPr>
          <w:szCs w:val="24"/>
          <w:lang w:val="vi-VN"/>
        </w:rPr>
        <w:t xml:space="preserve">g nông thôn kiểu mẫu để cán bộ </w:t>
      </w:r>
      <w:r w:rsidR="00A90D7D">
        <w:rPr>
          <w:szCs w:val="24"/>
        </w:rPr>
        <w:t>0</w:t>
      </w:r>
      <w:r w:rsidR="0061785A">
        <w:rPr>
          <w:szCs w:val="24"/>
        </w:rPr>
        <w:t>9</w:t>
      </w:r>
      <w:r w:rsidRPr="00E2065D">
        <w:rPr>
          <w:szCs w:val="24"/>
          <w:lang w:val="vi-VN"/>
        </w:rPr>
        <w:t xml:space="preserve"> xã chủ động họp các khu dân cư (các cuộc họp chủ yếu thực hiện vào các buổi tối tại nhà v</w:t>
      </w:r>
      <w:r w:rsidR="0061785A">
        <w:rPr>
          <w:szCs w:val="24"/>
          <w:lang w:val="vi-VN"/>
        </w:rPr>
        <w:t xml:space="preserve">ăn hóa thôn) với tổng số trên </w:t>
      </w:r>
      <w:r w:rsidR="0061785A">
        <w:rPr>
          <w:szCs w:val="24"/>
        </w:rPr>
        <w:t>180</w:t>
      </w:r>
      <w:r w:rsidR="0061785A">
        <w:rPr>
          <w:szCs w:val="24"/>
          <w:lang w:val="vi-VN"/>
        </w:rPr>
        <w:t xml:space="preserve"> cuộc họp (</w:t>
      </w:r>
      <w:r w:rsidR="0061785A">
        <w:rPr>
          <w:szCs w:val="24"/>
        </w:rPr>
        <w:t>6</w:t>
      </w:r>
      <w:r w:rsidRPr="00E2065D">
        <w:rPr>
          <w:szCs w:val="24"/>
          <w:lang w:val="vi-VN"/>
        </w:rPr>
        <w:t>.500 lượt người tham gia); (</w:t>
      </w:r>
      <w:r w:rsidR="00274858" w:rsidRPr="00274858">
        <w:rPr>
          <w:szCs w:val="24"/>
          <w:lang w:val="vi-VN"/>
        </w:rPr>
        <w:t>3</w:t>
      </w:r>
      <w:r w:rsidRPr="00E2065D">
        <w:rPr>
          <w:szCs w:val="24"/>
          <w:lang w:val="vi-VN"/>
        </w:rPr>
        <w:t xml:space="preserve">) Biên soạn ấn phẩm tuyên truyền, lắp đặt panô, áp phích, khẩu hiệu tuyên truyền </w:t>
      </w:r>
      <w:r w:rsidR="0061785A">
        <w:rPr>
          <w:szCs w:val="24"/>
          <w:lang w:val="vi-VN"/>
        </w:rPr>
        <w:t xml:space="preserve">trực quan tại trụ sở HĐND-UBND </w:t>
      </w:r>
      <w:r w:rsidR="0061785A">
        <w:rPr>
          <w:szCs w:val="24"/>
        </w:rPr>
        <w:t>9</w:t>
      </w:r>
      <w:r w:rsidRPr="00E2065D">
        <w:rPr>
          <w:szCs w:val="24"/>
          <w:lang w:val="vi-VN"/>
        </w:rPr>
        <w:t xml:space="preserve"> xã và các Nhà văn hóa thôn; (</w:t>
      </w:r>
      <w:r w:rsidR="00274858" w:rsidRPr="00274858">
        <w:rPr>
          <w:szCs w:val="24"/>
          <w:lang w:val="vi-VN"/>
        </w:rPr>
        <w:t>4</w:t>
      </w:r>
      <w:r w:rsidRPr="00E2065D">
        <w:rPr>
          <w:szCs w:val="24"/>
          <w:lang w:val="vi-VN"/>
        </w:rPr>
        <w:t>) Phát hành tờ rơi và phát loa tuyên truyền, và bài hát “Quảng N</w:t>
      </w:r>
      <w:r w:rsidR="0061785A">
        <w:rPr>
          <w:szCs w:val="24"/>
          <w:lang w:val="vi-VN"/>
        </w:rPr>
        <w:t xml:space="preserve">inh hát về nông thôn mới” tại </w:t>
      </w:r>
      <w:r w:rsidR="0061785A">
        <w:rPr>
          <w:szCs w:val="24"/>
        </w:rPr>
        <w:t>56</w:t>
      </w:r>
      <w:r w:rsidR="0061785A">
        <w:rPr>
          <w:szCs w:val="24"/>
          <w:lang w:val="vi-VN"/>
        </w:rPr>
        <w:t xml:space="preserve"> thôn của 0</w:t>
      </w:r>
      <w:r w:rsidR="0061785A">
        <w:rPr>
          <w:szCs w:val="24"/>
        </w:rPr>
        <w:t>9</w:t>
      </w:r>
      <w:r w:rsidRPr="00E2065D">
        <w:rPr>
          <w:szCs w:val="24"/>
          <w:lang w:val="vi-VN"/>
        </w:rPr>
        <w:t xml:space="preserve"> xã về Chương trình Mục tiêu quốc gia xây dựng </w:t>
      </w:r>
      <w:r w:rsidR="00801D2B">
        <w:rPr>
          <w:szCs w:val="24"/>
        </w:rPr>
        <w:t>n</w:t>
      </w:r>
      <w:r w:rsidRPr="00E2065D">
        <w:rPr>
          <w:szCs w:val="24"/>
          <w:lang w:val="vi-VN"/>
        </w:rPr>
        <w:t>ông thôn mới.</w:t>
      </w:r>
    </w:p>
    <w:p w:rsidR="00E0069B" w:rsidRPr="00E2065D" w:rsidRDefault="00E0069B" w:rsidP="001D1470">
      <w:pPr>
        <w:widowControl w:val="0"/>
        <w:spacing w:before="120"/>
        <w:ind w:firstLine="720"/>
        <w:jc w:val="both"/>
        <w:rPr>
          <w:lang w:val="vi-VN"/>
        </w:rPr>
      </w:pPr>
      <w:r>
        <w:rPr>
          <w:lang w:val="de-DE"/>
        </w:rPr>
        <w:t>-</w:t>
      </w:r>
      <w:r w:rsidR="00274858">
        <w:rPr>
          <w:lang w:val="de-DE"/>
        </w:rPr>
        <w:t xml:space="preserve"> </w:t>
      </w:r>
      <w:r w:rsidRPr="00E0069B">
        <w:rPr>
          <w:lang w:val="vi-VN"/>
        </w:rPr>
        <w:t>Công tác đ</w:t>
      </w:r>
      <w:r w:rsidRPr="00E0069B">
        <w:rPr>
          <w:lang w:val="de-DE"/>
        </w:rPr>
        <w:t xml:space="preserve">ào tạo, tập </w:t>
      </w:r>
      <w:r w:rsidRPr="00E0069B">
        <w:rPr>
          <w:lang w:val="vi-VN"/>
        </w:rPr>
        <w:t>huấn</w:t>
      </w:r>
      <w:r w:rsidRPr="00E0069B">
        <w:rPr>
          <w:lang w:val="de-DE"/>
        </w:rPr>
        <w:t xml:space="preserve"> cán bộ</w:t>
      </w:r>
      <w:r w:rsidRPr="00E2065D">
        <w:rPr>
          <w:rFonts w:eastAsia="MS Mincho"/>
          <w:lang w:val="vi-VN"/>
        </w:rPr>
        <w:t xml:space="preserve">: (1) </w:t>
      </w:r>
      <w:r w:rsidR="0061785A">
        <w:rPr>
          <w:lang w:val="vi-VN"/>
        </w:rPr>
        <w:t>Tổ chức 0</w:t>
      </w:r>
      <w:r w:rsidR="0061785A">
        <w:t>6</w:t>
      </w:r>
      <w:r w:rsidR="0061785A">
        <w:rPr>
          <w:lang w:val="vi-VN"/>
        </w:rPr>
        <w:t xml:space="preserve"> đoàn (</w:t>
      </w:r>
      <w:r w:rsidR="0061785A">
        <w:t>650 lượt</w:t>
      </w:r>
      <w:r w:rsidRPr="00E2065D">
        <w:rPr>
          <w:lang w:val="vi-VN"/>
        </w:rPr>
        <w:t xml:space="preserve"> người) học tập kinh nghiệm tại tỉnh Hà Tĩnh, thị xã Đông Triều</w:t>
      </w:r>
      <w:r w:rsidR="0061785A">
        <w:t xml:space="preserve">, thị xã Quảng Yên </w:t>
      </w:r>
      <w:r w:rsidRPr="00E2065D">
        <w:rPr>
          <w:lang w:val="vi-VN"/>
        </w:rPr>
        <w:t xml:space="preserve"> vào </w:t>
      </w:r>
      <w:r w:rsidR="0061785A">
        <w:lastRenderedPageBreak/>
        <w:t>năm 2017,</w:t>
      </w:r>
      <w:r w:rsidR="00801D2B">
        <w:t xml:space="preserve"> </w:t>
      </w:r>
      <w:r w:rsidR="0061785A">
        <w:t>2018</w:t>
      </w:r>
      <w:r w:rsidRPr="00E2065D">
        <w:rPr>
          <w:lang w:val="vi-VN"/>
        </w:rPr>
        <w:t>; (2</w:t>
      </w:r>
      <w:r w:rsidR="0061785A">
        <w:rPr>
          <w:lang w:val="vi-VN"/>
        </w:rPr>
        <w:t xml:space="preserve">) Tổ chức cho cán bộ địa chính </w:t>
      </w:r>
      <w:r w:rsidR="00801D2B">
        <w:t>0</w:t>
      </w:r>
      <w:r w:rsidR="0061785A">
        <w:t>9</w:t>
      </w:r>
      <w:r w:rsidRPr="00E2065D">
        <w:rPr>
          <w:lang w:val="vi-VN"/>
        </w:rPr>
        <w:t xml:space="preserve"> xã thực hành lập sơ đồ quy hoạch vườn mẫu, khu dân cư kiểu mẫu; (3)</w:t>
      </w:r>
      <w:r w:rsidR="00801D2B">
        <w:t xml:space="preserve"> </w:t>
      </w:r>
      <w:r w:rsidRPr="00E2065D">
        <w:rPr>
          <w:lang w:val="vi-VN"/>
        </w:rPr>
        <w:t>Tại Hạ Long</w:t>
      </w:r>
      <w:r w:rsidR="00801D2B">
        <w:t>, từ</w:t>
      </w:r>
      <w:r w:rsidRPr="00E2065D">
        <w:rPr>
          <w:lang w:val="vi-VN"/>
        </w:rPr>
        <w:t xml:space="preserve"> ngày 26/9 đến ngày 28/9/2017 lãnh đạo, cán bộ Văn phòng </w:t>
      </w:r>
      <w:r w:rsidR="00801D2B">
        <w:t>Đ</w:t>
      </w:r>
      <w:r w:rsidRPr="00E2065D">
        <w:rPr>
          <w:lang w:val="vi-VN"/>
        </w:rPr>
        <w:t xml:space="preserve">iều phối </w:t>
      </w:r>
      <w:r w:rsidR="00801D2B">
        <w:t>T</w:t>
      </w:r>
      <w:r w:rsidRPr="00E2065D">
        <w:rPr>
          <w:lang w:val="vi-VN"/>
        </w:rPr>
        <w:t xml:space="preserve">hành phố và cán bộ theo </w:t>
      </w:r>
      <w:r w:rsidR="0061785A">
        <w:rPr>
          <w:lang w:val="vi-VN"/>
        </w:rPr>
        <w:t>dõi Chương trình xây dựng NTM 0</w:t>
      </w:r>
      <w:r w:rsidR="0061785A">
        <w:t>9</w:t>
      </w:r>
      <w:r w:rsidRPr="00E2065D">
        <w:rPr>
          <w:lang w:val="vi-VN"/>
        </w:rPr>
        <w:t xml:space="preserve"> xã đã tham gia tập huấn, bồi dưỡng Chương trình MTQG xây dựng nông thôn mới năm 2017.</w:t>
      </w:r>
    </w:p>
    <w:p w:rsidR="0066585C" w:rsidRPr="0066585C" w:rsidRDefault="006A4397" w:rsidP="001D1470">
      <w:pPr>
        <w:widowControl w:val="0"/>
        <w:spacing w:before="120"/>
        <w:ind w:firstLine="720"/>
        <w:jc w:val="both"/>
      </w:pPr>
      <w:r w:rsidRPr="00E2065D">
        <w:rPr>
          <w:lang w:val="vi-VN"/>
        </w:rPr>
        <w:t>- Sự vào cuộc của hệ thống chính trị, đoàn thể và người dân: nguồn lực xây dựng nông thôn mới tiếp tục được thực hiện lồng ghép theo phương châm “Nhà nước và nhân dân cùng làm; Doanh nghiệp, cơ</w:t>
      </w:r>
      <w:r w:rsidR="0066585C">
        <w:rPr>
          <w:lang w:val="vi-VN"/>
        </w:rPr>
        <w:t xml:space="preserve"> quan đơn vị chung sức”</w:t>
      </w:r>
      <w:r w:rsidR="0066585C">
        <w:t xml:space="preserve">. </w:t>
      </w:r>
    </w:p>
    <w:p w:rsidR="0066585C" w:rsidRDefault="00801D2B" w:rsidP="001D1470">
      <w:pPr>
        <w:shd w:val="clear" w:color="auto" w:fill="FFFFFF"/>
        <w:spacing w:before="120"/>
        <w:ind w:firstLine="720"/>
        <w:jc w:val="both"/>
        <w:rPr>
          <w:lang w:val="pl-PL"/>
        </w:rPr>
      </w:pPr>
      <w:r>
        <w:rPr>
          <w:lang w:val="nl-NL"/>
        </w:rPr>
        <w:t>Có 21/56 thôn</w:t>
      </w:r>
      <w:r w:rsidR="0066585C" w:rsidRPr="00AB14CC">
        <w:rPr>
          <w:lang w:val="nl-NL"/>
        </w:rPr>
        <w:t xml:space="preserve"> thực hiện </w:t>
      </w:r>
      <w:r w:rsidR="0066585C" w:rsidRPr="00AB14CC">
        <w:rPr>
          <w:lang w:val="pl-PL"/>
        </w:rPr>
        <w:t xml:space="preserve">Xây dựng </w:t>
      </w:r>
      <w:r>
        <w:rPr>
          <w:lang w:val="pl-PL"/>
        </w:rPr>
        <w:t>k</w:t>
      </w:r>
      <w:r w:rsidR="0066585C" w:rsidRPr="00AB14CC">
        <w:rPr>
          <w:lang w:val="pl-PL"/>
        </w:rPr>
        <w:t>hu dân</w:t>
      </w:r>
      <w:r>
        <w:rPr>
          <w:lang w:val="pl-PL"/>
        </w:rPr>
        <w:t xml:space="preserve"> cư (thôn) NTM kiểu mẫu</w:t>
      </w:r>
      <w:r w:rsidR="0066585C">
        <w:rPr>
          <w:lang w:val="pl-PL"/>
        </w:rPr>
        <w:t>. Nhìn chung việc xây dựng khu dân cư nông thôn mới kiểu mẫu và vườn mẫu trên địa bàn thành phố đạt được những kết quả tích cực, hàng năm</w:t>
      </w:r>
      <w:r>
        <w:rPr>
          <w:lang w:val="pl-PL"/>
        </w:rPr>
        <w:t xml:space="preserve"> Thành phố đều phân bổ nguồn vốn từ 200 -</w:t>
      </w:r>
      <w:r w:rsidR="0066585C">
        <w:rPr>
          <w:lang w:val="pl-PL"/>
        </w:rPr>
        <w:t xml:space="preserve"> 300 triệu đồng/01 thôn để hỗ trợ xây dựng các nội dung nhằm đạt chuẩn tiêu chí theo quy định; trong đó chỉ đạo các xã tập trung chỉnh trang vườn hộ, cải tạo cảnh quan môi trường, tập trung thực hiện từ nhà, ra ngõ đảm bảo xanh, sạch, đẹp; vận động người dân thay đổi nếp sống, sinh hoạt đặc biệt là việc xây mới nhà vệ sinh, nhà tắm, di chuyển chuồng trại của các hộ đồng bào dân tộc tại xã miền núi Hải Sơn, Bắc Sơn, trong 02 năm 2016,</w:t>
      </w:r>
      <w:r>
        <w:rPr>
          <w:lang w:val="pl-PL"/>
        </w:rPr>
        <w:t xml:space="preserve"> </w:t>
      </w:r>
      <w:r w:rsidR="0066585C">
        <w:rPr>
          <w:lang w:val="pl-PL"/>
        </w:rPr>
        <w:t>2017 xây mới được 355 công trình vệ sinh (nhà tắm, nhà vệ sinh trên địa bàn 02 xã); việc xây dựng cảnh quan xanh, sạch đẹp tại các xã ven đô góp phần lớn vào việc cải thiện, nâng cao đời sống vật chất, tinh thần của người dân vùng nông thôn, bước đầu xây dựng thành công nếp sống văn minh tại vùng nông thôn....</w:t>
      </w:r>
    </w:p>
    <w:p w:rsidR="0066585C" w:rsidRDefault="0066585C" w:rsidP="001D1470">
      <w:pPr>
        <w:spacing w:before="120"/>
        <w:ind w:firstLine="720"/>
        <w:jc w:val="both"/>
        <w:rPr>
          <w:lang w:val="de-DE"/>
        </w:rPr>
      </w:pPr>
      <w:r w:rsidRPr="0066585C">
        <w:rPr>
          <w:lang w:val="pl-PL"/>
        </w:rPr>
        <w:t>Qua 03 năm</w:t>
      </w:r>
      <w:r w:rsidR="00801D2B">
        <w:rPr>
          <w:lang w:val="pl-PL"/>
        </w:rPr>
        <w:t xml:space="preserve"> triển khai xây dựng thôn NTM kiểu mẫu</w:t>
      </w:r>
      <w:r w:rsidRPr="0066585C">
        <w:rPr>
          <w:lang w:val="pl-PL"/>
        </w:rPr>
        <w:t>, tổng nguồn lực huy động để thực hiện xây dựng vườn mẫu, khu dân cư kiểu mẫu là: 48.151 triệu đồng. Trong đó:</w:t>
      </w:r>
      <w:r w:rsidR="00801D2B">
        <w:rPr>
          <w:lang w:val="pl-PL"/>
        </w:rPr>
        <w:t xml:space="preserve"> (1) </w:t>
      </w:r>
      <w:r w:rsidRPr="001215DD">
        <w:rPr>
          <w:lang w:val="de-DE"/>
        </w:rPr>
        <w:t>Ngân sách nhà nước:</w:t>
      </w:r>
      <w:r>
        <w:rPr>
          <w:lang w:val="de-DE"/>
        </w:rPr>
        <w:t xml:space="preserve"> </w:t>
      </w:r>
      <w:r w:rsidRPr="001215DD">
        <w:rPr>
          <w:lang w:val="de-DE"/>
        </w:rPr>
        <w:t>12.428</w:t>
      </w:r>
      <w:r>
        <w:rPr>
          <w:lang w:val="de-DE"/>
        </w:rPr>
        <w:t xml:space="preserve"> </w:t>
      </w:r>
      <w:r w:rsidR="00801D2B">
        <w:rPr>
          <w:lang w:val="de-DE"/>
        </w:rPr>
        <w:t>triệu đồng; (2)</w:t>
      </w:r>
      <w:r w:rsidRPr="001215DD">
        <w:rPr>
          <w:lang w:val="de-DE"/>
        </w:rPr>
        <w:t xml:space="preserve"> Huy động ngoài ngân sách: 35.723 triệu đồng</w:t>
      </w:r>
      <w:r w:rsidR="007D6793">
        <w:rPr>
          <w:lang w:val="de-DE"/>
        </w:rPr>
        <w:t>; các xã chủ yếu hỗ trợ các hộ di chuyển chuồng trại, xây mới công trình vệ sinh, xóa nhà tạm, nhà dột n</w:t>
      </w:r>
      <w:r w:rsidR="00801D2B">
        <w:rPr>
          <w:lang w:val="de-DE"/>
        </w:rPr>
        <w:t xml:space="preserve">át, chỉnh trang </w:t>
      </w:r>
      <w:r w:rsidR="007D6793">
        <w:rPr>
          <w:lang w:val="de-DE"/>
        </w:rPr>
        <w:t xml:space="preserve">đường trục thôn, ngõ xóm tại khu dân cư kiểu mẫu. </w:t>
      </w:r>
    </w:p>
    <w:p w:rsidR="002E1FAC" w:rsidRPr="002E1FAC" w:rsidRDefault="002E1FAC" w:rsidP="001D1470">
      <w:pPr>
        <w:shd w:val="clear" w:color="auto" w:fill="FFFFFF"/>
        <w:spacing w:before="120"/>
        <w:ind w:firstLine="720"/>
        <w:jc w:val="both"/>
        <w:rPr>
          <w:lang w:val="nl-NL"/>
        </w:rPr>
      </w:pPr>
      <w:r w:rsidRPr="00B205A3">
        <w:rPr>
          <w:lang w:val="pl-PL"/>
        </w:rPr>
        <w:t xml:space="preserve">Kết quả cụ thể đối với việc xây dựng khu dân cư nông thôn mới kiểu mẫu:  </w:t>
      </w:r>
      <w:r w:rsidRPr="00B205A3">
        <w:rPr>
          <w:lang w:val="nl-NL"/>
        </w:rPr>
        <w:t xml:space="preserve"> Bình quân các thôn đạt 5,62/10 tiêu chí, bằng 56,2%; đạt: 24,43/55 chỉ tiêu, bằng 44,4</w:t>
      </w:r>
      <w:r>
        <w:rPr>
          <w:lang w:val="nl-NL"/>
        </w:rPr>
        <w:t xml:space="preserve">%; </w:t>
      </w:r>
      <w:r w:rsidRPr="00B205A3">
        <w:rPr>
          <w:lang w:val="nl-NL"/>
        </w:rPr>
        <w:t>Chỉ tiêu đã đạt trên 80%</w:t>
      </w:r>
      <w:r w:rsidR="00801D2B">
        <w:rPr>
          <w:lang w:val="nl-NL"/>
        </w:rPr>
        <w:t xml:space="preserve"> là </w:t>
      </w:r>
      <w:r w:rsidRPr="00B205A3">
        <w:rPr>
          <w:lang w:val="nl-NL"/>
        </w:rPr>
        <w:t>11/55 chỉ tiêu, bằng 20%; Chỉ tiêu đạt từ 50% - 80% là 23/55 chỉ tiêu, bằng 41,8%; Chỉ tiêu đạt dưới 50% là 21 /55 chỉ</w:t>
      </w:r>
      <w:r>
        <w:rPr>
          <w:lang w:val="nl-NL"/>
        </w:rPr>
        <w:t xml:space="preserve"> tiêu, bằng 38,2%. </w:t>
      </w:r>
    </w:p>
    <w:p w:rsidR="007D6793" w:rsidRPr="00B2748E" w:rsidRDefault="00A004C4" w:rsidP="001D1470">
      <w:pPr>
        <w:shd w:val="clear" w:color="auto" w:fill="FFFFFF"/>
        <w:spacing w:before="120"/>
        <w:ind w:firstLine="720"/>
        <w:jc w:val="both"/>
        <w:rPr>
          <w:lang w:val="nl-NL"/>
        </w:rPr>
      </w:pPr>
      <w:r>
        <w:rPr>
          <w:lang w:val="nl-NL"/>
        </w:rPr>
        <w:t>Trong quá trình xây dựng</w:t>
      </w:r>
      <w:r w:rsidR="007D6793">
        <w:rPr>
          <w:lang w:val="nl-NL"/>
        </w:rPr>
        <w:t xml:space="preserve"> </w:t>
      </w:r>
      <w:r w:rsidR="00801D2B">
        <w:rPr>
          <w:lang w:val="nl-NL"/>
        </w:rPr>
        <w:t>khu dân cư</w:t>
      </w:r>
      <w:r w:rsidR="007D6793">
        <w:rPr>
          <w:lang w:val="nl-NL"/>
        </w:rPr>
        <w:t xml:space="preserve"> (</w:t>
      </w:r>
      <w:r w:rsidR="00801D2B">
        <w:rPr>
          <w:lang w:val="nl-NL"/>
        </w:rPr>
        <w:t>thôn</w:t>
      </w:r>
      <w:r w:rsidR="007D6793">
        <w:rPr>
          <w:lang w:val="nl-NL"/>
        </w:rPr>
        <w:t>)</w:t>
      </w:r>
      <w:r w:rsidR="00801D2B">
        <w:rPr>
          <w:lang w:val="nl-NL"/>
        </w:rPr>
        <w:t xml:space="preserve"> NTM kiểu mẫu</w:t>
      </w:r>
      <w:r w:rsidR="007D6793">
        <w:rPr>
          <w:lang w:val="nl-NL"/>
        </w:rPr>
        <w:t>, vườn NTM kiểu mẫu, hộ mẫu, với sự chỉ đạo, vào cuộc quyết liệt của các ban ngành, tổ chức chính trị xã hội trên địa bàn</w:t>
      </w:r>
      <w:r w:rsidR="007F260F">
        <w:rPr>
          <w:lang w:val="nl-NL"/>
        </w:rPr>
        <w:t xml:space="preserve"> nhân dân trên địa bàn các thôn đã có chuyển biến tích cực về nhận thức, thấy được chương trình xây dựng nông thôn mới thực sự mang lại lợi ích, nâng cao đời sống vật chất, tinh thần tại thôn xóm, vì vậy nhân dân tự giác, tích cực tham gia, đặc biệt là việc hiến đất làm đường</w:t>
      </w:r>
      <w:r w:rsidR="007D6793">
        <w:rPr>
          <w:lang w:val="nl-NL"/>
        </w:rPr>
        <w:t xml:space="preserve"> </w:t>
      </w:r>
      <w:r w:rsidR="007F260F">
        <w:rPr>
          <w:lang w:val="nl-NL"/>
        </w:rPr>
        <w:t xml:space="preserve">trục thôn, ngõ xóm, đảm bảo vệ sinh môi trường thôn, chỉnh trang nhà ở, thay đổi nếp sống sinh hoạt: trong 03 năm </w:t>
      </w:r>
      <w:r w:rsidR="00B2748E">
        <w:rPr>
          <w:lang w:val="nl-NL"/>
        </w:rPr>
        <w:t>chỉnh trang mở rộng được 54km đường trục thôn, ngõ xóm/21 thôn; đổ đất mở rộng lề đường được 41.000m</w:t>
      </w:r>
      <w:r w:rsidR="00B2748E">
        <w:rPr>
          <w:vertAlign w:val="superscript"/>
          <w:lang w:val="nl-NL"/>
        </w:rPr>
        <w:t>3</w:t>
      </w:r>
      <w:r w:rsidR="00B2748E">
        <w:rPr>
          <w:lang w:val="nl-NL"/>
        </w:rPr>
        <w:t xml:space="preserve"> đất, trồng cây xanh tạo cảnh quan với chiều dài là 45,5km; chỉnh trang xây mới được 21.250m tường rào của các hộ </w:t>
      </w:r>
      <w:r w:rsidR="00B2748E">
        <w:rPr>
          <w:lang w:val="nl-NL"/>
        </w:rPr>
        <w:lastRenderedPageBreak/>
        <w:t>dân trên địa bàn;</w:t>
      </w:r>
      <w:r w:rsidR="00257575">
        <w:rPr>
          <w:lang w:val="nl-NL"/>
        </w:rPr>
        <w:t xml:space="preserve"> huy động</w:t>
      </w:r>
      <w:r w:rsidR="002F157E">
        <w:rPr>
          <w:lang w:val="nl-NL"/>
        </w:rPr>
        <w:t xml:space="preserve"> người dân</w:t>
      </w:r>
      <w:r w:rsidR="00257575">
        <w:rPr>
          <w:lang w:val="nl-NL"/>
        </w:rPr>
        <w:t xml:space="preserve"> hiến 5.580m</w:t>
      </w:r>
      <w:r w:rsidR="00257575">
        <w:rPr>
          <w:vertAlign w:val="superscript"/>
          <w:lang w:val="nl-NL"/>
        </w:rPr>
        <w:t>2</w:t>
      </w:r>
      <w:r w:rsidR="00257575">
        <w:rPr>
          <w:lang w:val="nl-NL"/>
        </w:rPr>
        <w:t xml:space="preserve"> đất nông nghiệp</w:t>
      </w:r>
      <w:r w:rsidR="006B718B">
        <w:rPr>
          <w:lang w:val="nl-NL"/>
        </w:rPr>
        <w:t>, đất vườn tạp</w:t>
      </w:r>
      <w:r w:rsidR="00257575">
        <w:rPr>
          <w:lang w:val="nl-NL"/>
        </w:rPr>
        <w:t xml:space="preserve"> để chỉnh trang mở rộng đường làng, ngõ xóm, nhà văn hóa thôn...</w:t>
      </w:r>
      <w:r w:rsidR="00B2748E">
        <w:rPr>
          <w:lang w:val="nl-NL"/>
        </w:rPr>
        <w:t xml:space="preserve"> </w:t>
      </w:r>
    </w:p>
    <w:p w:rsidR="001241E3" w:rsidRPr="00EB4570" w:rsidRDefault="001241E3" w:rsidP="001D1470">
      <w:pPr>
        <w:spacing w:before="120"/>
        <w:ind w:firstLine="720"/>
        <w:jc w:val="both"/>
        <w:rPr>
          <w:b/>
          <w:i/>
        </w:rPr>
      </w:pPr>
      <w:r w:rsidRPr="00EB4570">
        <w:rPr>
          <w:b/>
          <w:i/>
          <w:lang w:val="vi-VN"/>
        </w:rPr>
        <w:t>2.7</w:t>
      </w:r>
      <w:r w:rsidR="00EB4570" w:rsidRPr="00EB4570">
        <w:rPr>
          <w:b/>
          <w:i/>
        </w:rPr>
        <w:t>.</w:t>
      </w:r>
      <w:r w:rsidRPr="00EB4570">
        <w:rPr>
          <w:b/>
          <w:i/>
          <w:lang w:val="vi-VN"/>
        </w:rPr>
        <w:t xml:space="preserve"> Tổng hợp đánh giá sự hài lòng của người dân về kết quả thực hiện Chương trình MTQG xây dựng nông thôn mới</w:t>
      </w:r>
    </w:p>
    <w:p w:rsidR="001241E3" w:rsidRPr="00E2065D" w:rsidRDefault="001241E3" w:rsidP="001D1470">
      <w:pPr>
        <w:spacing w:before="120"/>
        <w:ind w:firstLine="720"/>
        <w:jc w:val="both"/>
        <w:rPr>
          <w:lang w:val="vi-VN"/>
        </w:rPr>
      </w:pPr>
      <w:r w:rsidRPr="00E2065D">
        <w:rPr>
          <w:lang w:val="vi-VN"/>
        </w:rPr>
        <w:t xml:space="preserve">Thực hiện trình tự, thủ tục hồ sơ xét đề nghị công nhận xã đạt chuẩn nông thôn mới, </w:t>
      </w:r>
      <w:r w:rsidR="00EB4570">
        <w:t>Khối MTTQ</w:t>
      </w:r>
      <w:r w:rsidRPr="00E2065D">
        <w:rPr>
          <w:lang w:val="vi-VN"/>
        </w:rPr>
        <w:t xml:space="preserve"> </w:t>
      </w:r>
      <w:r w:rsidR="00B31720">
        <w:t xml:space="preserve">và các </w:t>
      </w:r>
      <w:r w:rsidR="00EB4570">
        <w:t>đoàn thể</w:t>
      </w:r>
      <w:r w:rsidR="00B31720">
        <w:t xml:space="preserve"> chính trị</w:t>
      </w:r>
      <w:r w:rsidR="00EB4570">
        <w:t xml:space="preserve"> -</w:t>
      </w:r>
      <w:r w:rsidR="00B31720">
        <w:t xml:space="preserve"> xã hội</w:t>
      </w:r>
      <w:r w:rsidRPr="00E2065D">
        <w:rPr>
          <w:lang w:val="vi-VN"/>
        </w:rPr>
        <w:t xml:space="preserve"> </w:t>
      </w:r>
      <w:r w:rsidR="00EB4570">
        <w:t>T</w:t>
      </w:r>
      <w:r w:rsidRPr="00E2065D">
        <w:rPr>
          <w:lang w:val="vi-VN"/>
        </w:rPr>
        <w:t xml:space="preserve">hành phố đã </w:t>
      </w:r>
      <w:r w:rsidR="00EB4570">
        <w:t>chủ trì</w:t>
      </w:r>
      <w:r w:rsidRPr="00E2065D">
        <w:rPr>
          <w:lang w:val="vi-VN"/>
        </w:rPr>
        <w:t xml:space="preserve"> tổ chức họp dân tại tất cả các thôn của các xã để biểu quyết về việc đồng ý trình, xét công nhận xã đạt chuẩn nông thôn mới và lấy ý kiến về sự hài lòng của người dân về kết quả xây dựng nông thôn mới của xã. Kết quả sự hài lòng của người dân đối với kết quả xây dựng nông thôn mới của các xã đều đạt trên 90%.</w:t>
      </w:r>
    </w:p>
    <w:p w:rsidR="00567191" w:rsidRPr="00812F02" w:rsidRDefault="00950561" w:rsidP="001D1470">
      <w:pPr>
        <w:spacing w:before="120"/>
        <w:ind w:firstLine="720"/>
        <w:jc w:val="both"/>
        <w:rPr>
          <w:b/>
          <w:bCs/>
          <w:sz w:val="26"/>
        </w:rPr>
      </w:pPr>
      <w:r w:rsidRPr="00812F02">
        <w:rPr>
          <w:b/>
          <w:bCs/>
          <w:sz w:val="26"/>
          <w:lang w:val="vi-VN"/>
        </w:rPr>
        <w:t>V. ĐÁNH GIÁ CHUNG</w:t>
      </w:r>
      <w:r w:rsidR="00D72E6C" w:rsidRPr="00812F02">
        <w:rPr>
          <w:b/>
          <w:bCs/>
          <w:sz w:val="26"/>
        </w:rPr>
        <w:t xml:space="preserve"> </w:t>
      </w:r>
    </w:p>
    <w:p w:rsidR="00950561" w:rsidRPr="00812F02" w:rsidRDefault="00950561" w:rsidP="001D1470">
      <w:pPr>
        <w:spacing w:before="120"/>
        <w:ind w:firstLine="720"/>
        <w:jc w:val="both"/>
        <w:rPr>
          <w:b/>
        </w:rPr>
      </w:pPr>
      <w:r w:rsidRPr="00E2065D">
        <w:rPr>
          <w:b/>
          <w:lang w:val="vi-VN"/>
        </w:rPr>
        <w:t>1. Những mặt đã làm được</w:t>
      </w:r>
    </w:p>
    <w:p w:rsidR="001267FF" w:rsidRPr="006947C4" w:rsidRDefault="001267FF" w:rsidP="001D1470">
      <w:pPr>
        <w:spacing w:before="120"/>
        <w:ind w:firstLine="720"/>
        <w:jc w:val="both"/>
        <w:rPr>
          <w:lang w:val="vi-VN"/>
        </w:rPr>
      </w:pPr>
      <w:r w:rsidRPr="001267FF">
        <w:rPr>
          <w:lang w:val="vi-VN"/>
        </w:rPr>
        <w:t xml:space="preserve">Xác định xây dựng nông thôn mới là một trong các nhiệm vụ quan trọng có tính chiến lược để thực hiện thắng lợi Nghị quyết Đại hội Đảng các cấp, Nghị quyết Đại hội Đảng bộ thành phố </w:t>
      </w:r>
      <w:r w:rsidR="00D74D97">
        <w:t>Móng Cái</w:t>
      </w:r>
      <w:r w:rsidRPr="001267FF">
        <w:rPr>
          <w:lang w:val="vi-VN"/>
        </w:rPr>
        <w:t xml:space="preserve"> lần thứ X</w:t>
      </w:r>
      <w:r w:rsidRPr="006947C4">
        <w:rPr>
          <w:lang w:val="vi-VN"/>
        </w:rPr>
        <w:t>XI</w:t>
      </w:r>
      <w:r w:rsidR="00B647C4">
        <w:t>II</w:t>
      </w:r>
      <w:r w:rsidR="00812F02">
        <w:rPr>
          <w:lang w:val="vi-VN"/>
        </w:rPr>
        <w:t xml:space="preserve"> nhiệm kỳ 2015-</w:t>
      </w:r>
      <w:r w:rsidRPr="001267FF">
        <w:rPr>
          <w:lang w:val="vi-VN"/>
        </w:rPr>
        <w:t xml:space="preserve">2020 và Nghị quyết </w:t>
      </w:r>
      <w:r w:rsidRPr="006947C4">
        <w:rPr>
          <w:lang w:val="vi-VN"/>
        </w:rPr>
        <w:t>phát triển kinh tế - xã hội hàng năm</w:t>
      </w:r>
      <w:r w:rsidRPr="001267FF">
        <w:rPr>
          <w:lang w:val="vi-VN"/>
        </w:rPr>
        <w:t xml:space="preserve"> của HĐND thành phố, đồng thời thực hiện tốt chủ trương, đường lối của Đảng, chính sách, pháp luật của Nhà nước. Thời gian qua, Đảng bộ, chính quyền thành phố đã tăng cường lãnh đạo, chỉ đạo, điều hành quyết liệt cùng với sự tham gia của MTTQ</w:t>
      </w:r>
      <w:r w:rsidR="00B647C4">
        <w:t xml:space="preserve"> và các tổ chức chính trị xã hội</w:t>
      </w:r>
      <w:r w:rsidRPr="001267FF">
        <w:rPr>
          <w:lang w:val="vi-VN"/>
        </w:rPr>
        <w:t xml:space="preserve"> </w:t>
      </w:r>
      <w:r w:rsidR="00812F02">
        <w:t>T</w:t>
      </w:r>
      <w:r w:rsidRPr="001267FF">
        <w:rPr>
          <w:lang w:val="vi-VN"/>
        </w:rPr>
        <w:t xml:space="preserve">hành phố, các cơ quan, đơn vị, doanh nghiệp và người dân, Chương trình MTQG xây dựng NTM trên địa bàn đạt được kết quả khá toàn diện, góp phần quan trọng vào sự phát triển kinh tế - xã hội, an ninh quốc phòng, giữ vững ổn định chính trị, trật tự an toàn xã hội của </w:t>
      </w:r>
      <w:r w:rsidR="00812F02">
        <w:t>T</w:t>
      </w:r>
      <w:r w:rsidRPr="001267FF">
        <w:rPr>
          <w:lang w:val="vi-VN"/>
        </w:rPr>
        <w:t xml:space="preserve">hành phố. </w:t>
      </w:r>
    </w:p>
    <w:p w:rsidR="00D72E6C" w:rsidRDefault="00FC1173" w:rsidP="001D1470">
      <w:pPr>
        <w:spacing w:before="120"/>
        <w:ind w:firstLine="720"/>
        <w:jc w:val="both"/>
      </w:pPr>
      <w:r w:rsidRPr="00FC1173">
        <w:rPr>
          <w:lang w:val="vi-VN"/>
        </w:rPr>
        <w:t>Chương trình xây dựng nông thôn m</w:t>
      </w:r>
      <w:r w:rsidR="00B647C4">
        <w:rPr>
          <w:lang w:val="vi-VN"/>
        </w:rPr>
        <w:t>ới của thành phố</w:t>
      </w:r>
      <w:r w:rsidR="00812F02">
        <w:t xml:space="preserve"> Móng Cái</w:t>
      </w:r>
      <w:r w:rsidR="00B647C4">
        <w:rPr>
          <w:lang w:val="vi-VN"/>
        </w:rPr>
        <w:t xml:space="preserve"> thực hiện tại </w:t>
      </w:r>
      <w:r w:rsidR="00812F02">
        <w:t>0</w:t>
      </w:r>
      <w:r w:rsidR="00B647C4">
        <w:t>9</w:t>
      </w:r>
      <w:r w:rsidR="00B647C4">
        <w:rPr>
          <w:lang w:val="vi-VN"/>
        </w:rPr>
        <w:t xml:space="preserve"> xã (trong 1</w:t>
      </w:r>
      <w:r w:rsidR="00B647C4">
        <w:t>7</w:t>
      </w:r>
      <w:r w:rsidRPr="00FC1173">
        <w:rPr>
          <w:lang w:val="vi-VN"/>
        </w:rPr>
        <w:t xml:space="preserve"> xã, phư</w:t>
      </w:r>
      <w:r w:rsidR="00B647C4">
        <w:rPr>
          <w:lang w:val="vi-VN"/>
        </w:rPr>
        <w:t>ờng)</w:t>
      </w:r>
      <w:r w:rsidR="00812F02">
        <w:t>.</w:t>
      </w:r>
      <w:r w:rsidR="00B647C4">
        <w:rPr>
          <w:lang w:val="vi-VN"/>
        </w:rPr>
        <w:t xml:space="preserve"> </w:t>
      </w:r>
      <w:r w:rsidR="00812F02">
        <w:t>Đồng thời</w:t>
      </w:r>
      <w:r w:rsidR="00B647C4">
        <w:rPr>
          <w:lang w:val="vi-VN"/>
        </w:rPr>
        <w:t xml:space="preserve"> trong gia</w:t>
      </w:r>
      <w:r w:rsidR="00812F02">
        <w:rPr>
          <w:lang w:val="vi-VN"/>
        </w:rPr>
        <w:t xml:space="preserve">i đoạn </w:t>
      </w:r>
      <w:r w:rsidR="00B647C4">
        <w:rPr>
          <w:lang w:val="vi-VN"/>
        </w:rPr>
        <w:t>201</w:t>
      </w:r>
      <w:r w:rsidR="00B647C4">
        <w:t>0</w:t>
      </w:r>
      <w:r w:rsidR="00B647C4">
        <w:rPr>
          <w:lang w:val="vi-VN"/>
        </w:rPr>
        <w:t>-201</w:t>
      </w:r>
      <w:r w:rsidR="00B647C4">
        <w:t>8</w:t>
      </w:r>
      <w:r w:rsidR="00812F02">
        <w:t>, thành phố</w:t>
      </w:r>
      <w:r w:rsidR="004212C5">
        <w:rPr>
          <w:lang w:val="vi-VN"/>
        </w:rPr>
        <w:t xml:space="preserve"> </w:t>
      </w:r>
      <w:r w:rsidR="004212C5">
        <w:t>Móng Cái</w:t>
      </w:r>
      <w:r w:rsidRPr="00FC1173">
        <w:rPr>
          <w:lang w:val="vi-VN"/>
        </w:rPr>
        <w:t xml:space="preserve"> tập trung nội lực tiếp tục hoàn thiện lộ trình nâng cấp lên đô thị</w:t>
      </w:r>
      <w:r w:rsidRPr="006947C4">
        <w:rPr>
          <w:lang w:val="vi-VN"/>
        </w:rPr>
        <w:t xml:space="preserve"> loại II</w:t>
      </w:r>
      <w:r w:rsidRPr="00FC1173">
        <w:rPr>
          <w:lang w:val="vi-VN"/>
        </w:rPr>
        <w:t xml:space="preserve">, vì vậy việc thay đổi diện mạo </w:t>
      </w:r>
      <w:r w:rsidR="00812F02">
        <w:t>T</w:t>
      </w:r>
      <w:r w:rsidRPr="00FC1173">
        <w:rPr>
          <w:lang w:val="vi-VN"/>
        </w:rPr>
        <w:t>hành phố không chỉ diễn ra ở khu vực ph</w:t>
      </w:r>
      <w:r w:rsidR="004212C5">
        <w:rPr>
          <w:lang w:val="vi-VN"/>
        </w:rPr>
        <w:t xml:space="preserve">ường trung tâm, mà lan tỏa đến </w:t>
      </w:r>
      <w:r w:rsidR="00812F02">
        <w:t>0</w:t>
      </w:r>
      <w:r w:rsidR="004212C5">
        <w:t>9</w:t>
      </w:r>
      <w:r w:rsidRPr="00FC1173">
        <w:rPr>
          <w:lang w:val="vi-VN"/>
        </w:rPr>
        <w:t xml:space="preserve"> xã</w:t>
      </w:r>
      <w:r w:rsidR="004212C5">
        <w:t xml:space="preserve"> trên địa bàn</w:t>
      </w:r>
      <w:r w:rsidRPr="00FC1173">
        <w:rPr>
          <w:lang w:val="vi-VN"/>
        </w:rPr>
        <w:t>.</w:t>
      </w:r>
      <w:r w:rsidR="004212C5">
        <w:t xml:space="preserve"> Trong đó đặc biệt đối với các xã miền núi, hải đảo đời sống vật chất và tinh thầ</w:t>
      </w:r>
      <w:r w:rsidR="00D72E6C">
        <w:t xml:space="preserve">n của người dân tăng lên rõ rệt. </w:t>
      </w:r>
    </w:p>
    <w:p w:rsidR="006418F7" w:rsidRPr="006418F7" w:rsidRDefault="006418F7" w:rsidP="001D1470">
      <w:pPr>
        <w:spacing w:before="120"/>
        <w:ind w:firstLine="720"/>
        <w:jc w:val="both"/>
        <w:rPr>
          <w:lang w:val="vi-VN"/>
        </w:rPr>
      </w:pPr>
      <w:r w:rsidRPr="006418F7">
        <w:rPr>
          <w:lang w:val="vi-VN"/>
        </w:rPr>
        <w:t>Công tác tuyên truyền được triển khai tích cực, trong cán bộ, đảng viên, đoàn viên, hội viên và nhân dân về nội dung, mục đích, ý nghĩa xây dựng nông thôn mới, tạo được sự đồng thuận, hưởng ứng tích cực của các cấp, các ngành và các tầng lớp nhân dân, từng bước nâng cao nhận thức của cán bộ và nhân dân về lợi ích trách nhiệm trong việc xây dựng nông thôn mới, tự nguyện góp công sức, trí tuệ, tiền của, hiến đất xây dựng kết cấu hạ tầng nông thôn.</w:t>
      </w:r>
    </w:p>
    <w:p w:rsidR="006418F7" w:rsidRPr="006418F7" w:rsidRDefault="006418F7" w:rsidP="001D1470">
      <w:pPr>
        <w:spacing w:before="120"/>
        <w:ind w:firstLine="720"/>
        <w:jc w:val="both"/>
        <w:rPr>
          <w:lang w:val="vi-VN"/>
        </w:rPr>
      </w:pPr>
      <w:r w:rsidRPr="006418F7">
        <w:rPr>
          <w:lang w:val="vi-VN"/>
        </w:rPr>
        <w:t>Cơ sở hạ tầng được đầu tư phát triển đáp ứng nhu cầu sản xuất và dân sinh. Sản xuất nông nghiệp tăng trưởng khá, cơ cấu nông nghiệp và kinh tế nông thôn chuyển biến theo hướng tích cực, sản lượng, chất lượng sản phẩm nông nghiệp hàng năm đều tăng. Kinh tế nông thôn chuyển dịch theo hướng tăng tỷ trọng công nghiệp, dịch vụ, tăng thu nhập cho lao động nông thôn, đời sống vật chất và tinh thần của nông dân ngày càng nâng cao.</w:t>
      </w:r>
    </w:p>
    <w:p w:rsidR="003B08AF" w:rsidRPr="003B08AF" w:rsidRDefault="003B08AF" w:rsidP="001D1470">
      <w:pPr>
        <w:spacing w:before="120"/>
        <w:ind w:firstLine="720"/>
        <w:jc w:val="both"/>
        <w:rPr>
          <w:lang w:val="vi-VN"/>
        </w:rPr>
      </w:pPr>
      <w:r w:rsidRPr="003B08AF">
        <w:rPr>
          <w:rFonts w:hint="eastAsia"/>
          <w:lang w:val="vi-VN"/>
        </w:rPr>
        <w:lastRenderedPageBreak/>
        <w:t>Đ</w:t>
      </w:r>
      <w:r w:rsidRPr="003B08AF">
        <w:rPr>
          <w:lang w:val="vi-VN"/>
        </w:rPr>
        <w:t>ảng uỷ, H</w:t>
      </w:r>
      <w:r w:rsidRPr="003B08AF">
        <w:rPr>
          <w:rFonts w:hint="eastAsia"/>
          <w:lang w:val="vi-VN"/>
        </w:rPr>
        <w:t>Đ</w:t>
      </w:r>
      <w:r w:rsidRPr="003B08AF">
        <w:rPr>
          <w:lang w:val="vi-VN"/>
        </w:rPr>
        <w:t xml:space="preserve">ND, UBND, </w:t>
      </w:r>
      <w:r w:rsidR="00812F02">
        <w:t xml:space="preserve">UB MTTQ và </w:t>
      </w:r>
      <w:r w:rsidRPr="003B08AF">
        <w:rPr>
          <w:lang w:val="vi-VN"/>
        </w:rPr>
        <w:t xml:space="preserve">các </w:t>
      </w:r>
      <w:r w:rsidR="00812F02">
        <w:t>đoàn thể</w:t>
      </w:r>
      <w:r w:rsidRPr="003B08AF">
        <w:rPr>
          <w:lang w:val="vi-VN"/>
        </w:rPr>
        <w:t xml:space="preserve"> chính trị - xã hội tại các xã </w:t>
      </w:r>
      <w:r w:rsidRPr="003B08AF">
        <w:rPr>
          <w:rFonts w:hint="eastAsia"/>
          <w:lang w:val="vi-VN"/>
        </w:rPr>
        <w:t>đ</w:t>
      </w:r>
      <w:r w:rsidRPr="003B08AF">
        <w:rPr>
          <w:lang w:val="vi-VN"/>
        </w:rPr>
        <w:t xml:space="preserve">ã nâng cao nhận thức, trách nhiệm trong việc lãnh </w:t>
      </w:r>
      <w:r w:rsidRPr="003B08AF">
        <w:rPr>
          <w:rFonts w:hint="eastAsia"/>
          <w:lang w:val="vi-VN"/>
        </w:rPr>
        <w:t>đ</w:t>
      </w:r>
      <w:r w:rsidRPr="003B08AF">
        <w:rPr>
          <w:lang w:val="vi-VN"/>
        </w:rPr>
        <w:t>ạo, chỉ đạo và vận động nhân dân; có sự phối hợp chặt chẽ với các phòng, ban chuyên môn của Thành phố trong tổ chức thực hiện; bám sát tình hình thực tế, tổ chức rút kinh nghiệm, tháo gỡ khó kh</w:t>
      </w:r>
      <w:r w:rsidRPr="003B08AF">
        <w:rPr>
          <w:rFonts w:hint="eastAsia"/>
          <w:lang w:val="vi-VN"/>
        </w:rPr>
        <w:t>ă</w:t>
      </w:r>
      <w:r w:rsidRPr="003B08AF">
        <w:rPr>
          <w:lang w:val="vi-VN"/>
        </w:rPr>
        <w:t>n v</w:t>
      </w:r>
      <w:r w:rsidRPr="003B08AF">
        <w:rPr>
          <w:rFonts w:hint="eastAsia"/>
          <w:lang w:val="vi-VN"/>
        </w:rPr>
        <w:t>ư</w:t>
      </w:r>
      <w:r w:rsidRPr="003B08AF">
        <w:rPr>
          <w:lang w:val="vi-VN"/>
        </w:rPr>
        <w:t xml:space="preserve">ớng mắc trong việc thực hiện xây dựng </w:t>
      </w:r>
      <w:r w:rsidR="00812F02">
        <w:t>n</w:t>
      </w:r>
      <w:r w:rsidRPr="003B08AF">
        <w:rPr>
          <w:lang w:val="vi-VN"/>
        </w:rPr>
        <w:t xml:space="preserve">ông thôn mới tại cơ sở; </w:t>
      </w:r>
      <w:r w:rsidRPr="003B08AF">
        <w:rPr>
          <w:rFonts w:hint="eastAsia"/>
          <w:lang w:val="vi-VN"/>
        </w:rPr>
        <w:t>huy đ</w:t>
      </w:r>
      <w:r w:rsidRPr="003B08AF">
        <w:rPr>
          <w:lang w:val="vi-VN"/>
        </w:rPr>
        <w:t>ộng mọi nguồn lực, cùng chung tay, góp sức xây dựng các chỉ tiêu, tiêu chí Nông thôn mới.</w:t>
      </w:r>
    </w:p>
    <w:p w:rsidR="003B08AF" w:rsidRPr="00812F02" w:rsidRDefault="00C903FA" w:rsidP="001D1470">
      <w:pPr>
        <w:spacing w:before="120"/>
        <w:ind w:firstLine="720"/>
        <w:jc w:val="both"/>
        <w:rPr>
          <w:lang w:val="vi-VN"/>
        </w:rPr>
      </w:pPr>
      <w:r>
        <w:rPr>
          <w:lang w:val="vi-VN"/>
        </w:rPr>
        <w:t>Nhân dân</w:t>
      </w:r>
      <w:r>
        <w:t xml:space="preserve"> </w:t>
      </w:r>
      <w:r w:rsidR="003B08AF" w:rsidRPr="003B08AF">
        <w:rPr>
          <w:lang w:val="vi-VN"/>
        </w:rPr>
        <w:t>các xã c</w:t>
      </w:r>
      <w:r w:rsidR="003B08AF" w:rsidRPr="003B08AF">
        <w:rPr>
          <w:rFonts w:hint="eastAsia"/>
          <w:lang w:val="vi-VN"/>
        </w:rPr>
        <w:t>ơ</w:t>
      </w:r>
      <w:r w:rsidR="003B08AF" w:rsidRPr="003B08AF">
        <w:rPr>
          <w:lang w:val="vi-VN"/>
        </w:rPr>
        <w:t xml:space="preserve"> bản đã có chuyển biến tích cực từ nhận thức tới hành </w:t>
      </w:r>
      <w:r w:rsidR="003B08AF" w:rsidRPr="003B08AF">
        <w:rPr>
          <w:rFonts w:hint="eastAsia"/>
          <w:lang w:val="vi-VN"/>
        </w:rPr>
        <w:t>đ</w:t>
      </w:r>
      <w:r w:rsidR="003B08AF" w:rsidRPr="003B08AF">
        <w:rPr>
          <w:lang w:val="vi-VN"/>
        </w:rPr>
        <w:t xml:space="preserve">ộng, xác định nhiệm vụ xây dựng </w:t>
      </w:r>
      <w:r w:rsidR="00812F02">
        <w:t>n</w:t>
      </w:r>
      <w:r w:rsidR="003B08AF" w:rsidRPr="003B08AF">
        <w:rPr>
          <w:lang w:val="vi-VN"/>
        </w:rPr>
        <w:t>ông thôn mới là trách nhiệm của mỗi người dân; ng</w:t>
      </w:r>
      <w:r w:rsidR="003B08AF" w:rsidRPr="003B08AF">
        <w:rPr>
          <w:rFonts w:hint="eastAsia"/>
          <w:lang w:val="vi-VN"/>
        </w:rPr>
        <w:t>ư</w:t>
      </w:r>
      <w:r w:rsidR="003B08AF" w:rsidRPr="003B08AF">
        <w:rPr>
          <w:lang w:val="vi-VN"/>
        </w:rPr>
        <w:t xml:space="preserve">ời dân </w:t>
      </w:r>
      <w:r w:rsidR="003B08AF" w:rsidRPr="003B08AF">
        <w:rPr>
          <w:rFonts w:hint="eastAsia"/>
          <w:lang w:val="vi-VN"/>
        </w:rPr>
        <w:t>đư</w:t>
      </w:r>
      <w:r w:rsidR="003B08AF" w:rsidRPr="003B08AF">
        <w:rPr>
          <w:lang w:val="vi-VN"/>
        </w:rPr>
        <w:t>ợc h</w:t>
      </w:r>
      <w:r w:rsidR="003B08AF" w:rsidRPr="003B08AF">
        <w:rPr>
          <w:rFonts w:hint="eastAsia"/>
          <w:lang w:val="vi-VN"/>
        </w:rPr>
        <w:t>ư</w:t>
      </w:r>
      <w:r w:rsidR="003B08AF" w:rsidRPr="003B08AF">
        <w:rPr>
          <w:lang w:val="vi-VN"/>
        </w:rPr>
        <w:t>ởng lợi ích trực tiếp từ kết quả của chương trình, góp phần phát triển kinh tế - xã hội, cải thiện và nâng cao đời sống của nhân dân.</w:t>
      </w:r>
      <w:r w:rsidR="00812F02">
        <w:t xml:space="preserve"> </w:t>
      </w:r>
      <w:r w:rsidR="004F116F" w:rsidRPr="00812F02">
        <w:rPr>
          <w:lang w:val="vi-VN"/>
        </w:rPr>
        <w:t>Kết quả đến hết năm</w:t>
      </w:r>
      <w:r w:rsidR="00E90FFC" w:rsidRPr="00812F02">
        <w:rPr>
          <w:lang w:val="vi-VN"/>
        </w:rPr>
        <w:t xml:space="preserve"> 201</w:t>
      </w:r>
      <w:r w:rsidR="00E90FFC" w:rsidRPr="00812F02">
        <w:t>8</w:t>
      </w:r>
      <w:r w:rsidR="00E90FFC" w:rsidRPr="00812F02">
        <w:rPr>
          <w:lang w:val="vi-VN"/>
        </w:rPr>
        <w:t xml:space="preserve">, </w:t>
      </w:r>
      <w:r w:rsidR="00812F02">
        <w:t>0</w:t>
      </w:r>
      <w:r w:rsidR="00E90FFC" w:rsidRPr="00812F02">
        <w:t>9</w:t>
      </w:r>
      <w:r w:rsidR="004F116F" w:rsidRPr="00812F02">
        <w:rPr>
          <w:lang w:val="vi-VN"/>
        </w:rPr>
        <w:t>/</w:t>
      </w:r>
      <w:r w:rsidR="00812F02">
        <w:t>0</w:t>
      </w:r>
      <w:r w:rsidR="00E90FFC" w:rsidRPr="00812F02">
        <w:t>9</w:t>
      </w:r>
      <w:r w:rsidR="00E90FFC" w:rsidRPr="00812F02">
        <w:rPr>
          <w:lang w:val="vi-VN"/>
        </w:rPr>
        <w:t xml:space="preserve"> xã</w:t>
      </w:r>
      <w:r w:rsidR="00E90FFC" w:rsidRPr="00812F02">
        <w:t xml:space="preserve"> </w:t>
      </w:r>
      <w:r w:rsidR="00E90FFC" w:rsidRPr="00812F02">
        <w:rPr>
          <w:color w:val="000000"/>
          <w:lang w:val="de-DE"/>
        </w:rPr>
        <w:t>của Thành phố đã</w:t>
      </w:r>
      <w:r w:rsidR="004F116F" w:rsidRPr="00812F02">
        <w:rPr>
          <w:color w:val="000000"/>
          <w:lang w:val="de-DE"/>
        </w:rPr>
        <w:t xml:space="preserve"> được UBND tỉnh </w:t>
      </w:r>
      <w:r w:rsidR="00812F02">
        <w:rPr>
          <w:color w:val="000000"/>
          <w:lang w:val="de-DE"/>
        </w:rPr>
        <w:t xml:space="preserve">Quảng Ninh </w:t>
      </w:r>
      <w:r w:rsidR="004F116F" w:rsidRPr="00812F02">
        <w:rPr>
          <w:color w:val="000000"/>
          <w:lang w:val="de-DE"/>
        </w:rPr>
        <w:t>c</w:t>
      </w:r>
      <w:r w:rsidR="00D87400" w:rsidRPr="00812F02">
        <w:rPr>
          <w:color w:val="000000"/>
          <w:lang w:val="de-DE"/>
        </w:rPr>
        <w:t>ông nhận đạt chuẩn nông thôn mới,</w:t>
      </w:r>
      <w:r w:rsidR="00812F02">
        <w:rPr>
          <w:color w:val="000000"/>
          <w:lang w:val="de-DE"/>
        </w:rPr>
        <w:t xml:space="preserve"> </w:t>
      </w:r>
      <w:r w:rsidR="00DF6CA0" w:rsidRPr="00812F02">
        <w:rPr>
          <w:color w:val="000000"/>
          <w:lang w:val="de-DE"/>
        </w:rPr>
        <w:t xml:space="preserve">đầu triển khai </w:t>
      </w:r>
      <w:r w:rsidR="006418F7" w:rsidRPr="00812F02">
        <w:rPr>
          <w:color w:val="000000"/>
          <w:lang w:val="de-DE"/>
        </w:rPr>
        <w:t>thực hiện</w:t>
      </w:r>
      <w:r w:rsidR="00812F02">
        <w:rPr>
          <w:color w:val="000000"/>
          <w:lang w:val="de-DE"/>
        </w:rPr>
        <w:t xml:space="preserve"> </w:t>
      </w:r>
      <w:r w:rsidR="00853269" w:rsidRPr="00812F02">
        <w:rPr>
          <w:color w:val="000000"/>
          <w:lang w:val="de-DE"/>
        </w:rPr>
        <w:t xml:space="preserve">phong trào </w:t>
      </w:r>
      <w:r w:rsidR="006418F7" w:rsidRPr="00812F02">
        <w:rPr>
          <w:color w:val="000000"/>
          <w:lang w:val="de-DE"/>
        </w:rPr>
        <w:t xml:space="preserve">xây dựng </w:t>
      </w:r>
      <w:r w:rsidR="00E90FFC" w:rsidRPr="00812F02">
        <w:rPr>
          <w:color w:val="000000"/>
          <w:lang w:val="de-DE"/>
        </w:rPr>
        <w:t>xã đạt chuẩn nông thôn mới nâng cao, thôn đạt chuẩn nông thôn mới và hộ nông thôn mới kiểu mẫu từ năm 2019.</w:t>
      </w:r>
    </w:p>
    <w:p w:rsidR="00950561" w:rsidRPr="00D81682" w:rsidRDefault="00950561" w:rsidP="001D1470">
      <w:pPr>
        <w:spacing w:before="120"/>
        <w:ind w:firstLine="720"/>
        <w:jc w:val="both"/>
        <w:rPr>
          <w:b/>
        </w:rPr>
      </w:pPr>
      <w:r w:rsidRPr="003F4DBE">
        <w:rPr>
          <w:b/>
          <w:lang w:val="vi-VN"/>
        </w:rPr>
        <w:t>2. Tồn tại, hạ</w:t>
      </w:r>
      <w:r w:rsidR="00D81682">
        <w:rPr>
          <w:b/>
          <w:lang w:val="vi-VN"/>
        </w:rPr>
        <w:t>n chế</w:t>
      </w:r>
    </w:p>
    <w:p w:rsidR="003B08AF" w:rsidRPr="00307797" w:rsidRDefault="003B08AF" w:rsidP="001D1470">
      <w:pPr>
        <w:spacing w:before="120"/>
        <w:ind w:firstLine="720"/>
        <w:jc w:val="both"/>
        <w:rPr>
          <w:lang w:val="vi-VN"/>
        </w:rPr>
      </w:pPr>
      <w:r w:rsidRPr="00307797">
        <w:rPr>
          <w:lang w:val="vi-VN"/>
        </w:rPr>
        <w:t xml:space="preserve">Những kết quả đã đạt được trong phong trào xây dựng </w:t>
      </w:r>
      <w:r w:rsidR="00812F02">
        <w:t>n</w:t>
      </w:r>
      <w:r w:rsidRPr="00307797">
        <w:rPr>
          <w:lang w:val="vi-VN"/>
        </w:rPr>
        <w:t>ông thôn mới vẫn còn hạn chế, chưa tương xứng với điều kiện, tiềm năng thế mạnh của địa phương; việc chuyển dịch cơ cấu cây trồng, vật nuôi còn thụ động, lúng túng; tập quán canh tác, cách thức sản xuất của nông dân còn nhỏ lẻ, phân tán.</w:t>
      </w:r>
    </w:p>
    <w:p w:rsidR="003B08AF" w:rsidRPr="006947C4" w:rsidRDefault="003B08AF" w:rsidP="001D1470">
      <w:pPr>
        <w:spacing w:before="120"/>
        <w:ind w:firstLine="720"/>
        <w:jc w:val="both"/>
        <w:rPr>
          <w:lang w:val="vi-VN"/>
        </w:rPr>
      </w:pPr>
      <w:r w:rsidRPr="00307797">
        <w:rPr>
          <w:lang w:val="vi-VN"/>
        </w:rPr>
        <w:t>Do đặc thù khu vực nông thôn của Thành phố nằm trong vùng kinh tế tổng hợp, đa dạng ngành nghề, thu nh</w:t>
      </w:r>
      <w:r w:rsidR="00300D19">
        <w:rPr>
          <w:lang w:val="vi-VN"/>
        </w:rPr>
        <w:t>ập theo hướng nông nghiệp thấp</w:t>
      </w:r>
      <w:r w:rsidR="00300D19" w:rsidRPr="00300D19">
        <w:rPr>
          <w:lang w:val="vi-VN"/>
        </w:rPr>
        <w:t xml:space="preserve"> </w:t>
      </w:r>
      <w:r w:rsidRPr="00307797">
        <w:rPr>
          <w:lang w:val="vi-VN"/>
        </w:rPr>
        <w:t xml:space="preserve">nên người dân chưa thực sự tâm huyết với sản xuất nông nghiệp. </w:t>
      </w:r>
      <w:r w:rsidR="00D81682">
        <w:rPr>
          <w:lang w:val="vi-VN"/>
        </w:rPr>
        <w:t xml:space="preserve">Vẫn còn </w:t>
      </w:r>
      <w:r w:rsidRPr="00307797">
        <w:rPr>
          <w:lang w:val="vi-VN"/>
        </w:rPr>
        <w:t xml:space="preserve">tình trạng lao </w:t>
      </w:r>
      <w:r w:rsidRPr="00307797">
        <w:rPr>
          <w:rFonts w:hint="eastAsia"/>
          <w:lang w:val="vi-VN"/>
        </w:rPr>
        <w:t>đ</w:t>
      </w:r>
      <w:r w:rsidRPr="00307797">
        <w:rPr>
          <w:lang w:val="vi-VN"/>
        </w:rPr>
        <w:t xml:space="preserve">ộng nông thôn tại các xã </w:t>
      </w:r>
      <w:r w:rsidRPr="00307797">
        <w:rPr>
          <w:rFonts w:hint="eastAsia"/>
          <w:lang w:val="vi-VN"/>
        </w:rPr>
        <w:t>đ</w:t>
      </w:r>
      <w:r w:rsidRPr="00307797">
        <w:rPr>
          <w:lang w:val="vi-VN"/>
        </w:rPr>
        <w:t>i làm thuê, ch</w:t>
      </w:r>
      <w:r w:rsidRPr="00307797">
        <w:rPr>
          <w:rFonts w:hint="eastAsia"/>
          <w:lang w:val="vi-VN"/>
        </w:rPr>
        <w:t>ư</w:t>
      </w:r>
      <w:r w:rsidR="00D81682">
        <w:rPr>
          <w:lang w:val="vi-VN"/>
        </w:rPr>
        <w:t xml:space="preserve">a chú trọng </w:t>
      </w:r>
      <w:r w:rsidRPr="00307797">
        <w:rPr>
          <w:rFonts w:hint="eastAsia"/>
          <w:lang w:val="vi-VN"/>
        </w:rPr>
        <w:t>đ</w:t>
      </w:r>
      <w:r w:rsidRPr="00307797">
        <w:rPr>
          <w:lang w:val="vi-VN"/>
        </w:rPr>
        <w:t>ến việc chuyển dịch c</w:t>
      </w:r>
      <w:r w:rsidRPr="00307797">
        <w:rPr>
          <w:rFonts w:hint="eastAsia"/>
          <w:lang w:val="vi-VN"/>
        </w:rPr>
        <w:t>ơ</w:t>
      </w:r>
      <w:r w:rsidRPr="00307797">
        <w:rPr>
          <w:lang w:val="vi-VN"/>
        </w:rPr>
        <w:t xml:space="preserve"> cấu, phát triển kinh tế bền vững.</w:t>
      </w:r>
    </w:p>
    <w:p w:rsidR="00FC1173" w:rsidRDefault="00E90FFC" w:rsidP="001D1470">
      <w:pPr>
        <w:spacing w:before="120"/>
        <w:ind w:firstLine="720"/>
        <w:jc w:val="both"/>
      </w:pPr>
      <w:r>
        <w:rPr>
          <w:lang w:val="vi-VN"/>
        </w:rPr>
        <w:t xml:space="preserve">Thành phố </w:t>
      </w:r>
      <w:r>
        <w:t>Móng Cái</w:t>
      </w:r>
      <w:r w:rsidR="00FC1173" w:rsidRPr="00FC1173">
        <w:rPr>
          <w:lang w:val="vi-VN"/>
        </w:rPr>
        <w:t xml:space="preserve"> quán triệt và triển khai chương trình nông thôn mới trong bối cảnh là một địa phương phải tự cân đối </w:t>
      </w:r>
      <w:r w:rsidR="00B85CF8">
        <w:t>một phần các</w:t>
      </w:r>
      <w:r w:rsidR="00FC1173" w:rsidRPr="00FC1173">
        <w:rPr>
          <w:lang w:val="vi-VN"/>
        </w:rPr>
        <w:t xml:space="preserve"> nguồn lực để đầu tư thực hiện các mục tiêu của chương trình trong điều kiện nền kinh tế - xã hội đang khó khăn, ngân sách </w:t>
      </w:r>
      <w:r w:rsidR="00D81682">
        <w:t>T</w:t>
      </w:r>
      <w:r w:rsidR="00FC1173" w:rsidRPr="00FC1173">
        <w:rPr>
          <w:lang w:val="vi-VN"/>
        </w:rPr>
        <w:t xml:space="preserve">hành phố thực hiện tự chủ theo phân cấp mới. Sản phẩm nông nghiệp chưa mang tính chất hàng hoá, chưa phát triển thành vùng; Kết cấu hạ tầng kinh tế - xã hội nông thôn được đầu tư chủ yếu bằng ngân sách Nhà nước; Đời sống tinh thần </w:t>
      </w:r>
      <w:r w:rsidR="00D81682">
        <w:t xml:space="preserve">người dân nông thôn </w:t>
      </w:r>
      <w:r w:rsidR="00FC1173" w:rsidRPr="00FC1173">
        <w:rPr>
          <w:lang w:val="vi-VN"/>
        </w:rPr>
        <w:t>còn thấp; Mối liên hệ giữa Nhà nước, Doanh nghiệp và người nông dân chưa rõ nét...</w:t>
      </w:r>
    </w:p>
    <w:p w:rsidR="00B85CF8" w:rsidRPr="00B85CF8" w:rsidRDefault="00B85CF8" w:rsidP="001D1470">
      <w:pPr>
        <w:spacing w:before="120"/>
        <w:ind w:firstLine="720"/>
        <w:jc w:val="both"/>
      </w:pPr>
      <w:r>
        <w:t xml:space="preserve">Trên địa bàn thành phố có 17 xã, phường; trong đó có </w:t>
      </w:r>
      <w:r w:rsidR="00D81682">
        <w:t>0</w:t>
      </w:r>
      <w:r>
        <w:t>9 xã xây dựng nông thôn mới</w:t>
      </w:r>
      <w:r w:rsidR="00D81682">
        <w:t xml:space="preserve"> với xuất phát điểm thấp và chênh lệch nhiều so với các phường, đặc biệt là các phường trung tâm của thành phố Móng Cái; Với</w:t>
      </w:r>
      <w:r>
        <w:t xml:space="preserve"> 04 xã (Hải Sơn, Bắc Sơn, Vĩnh Thực, Vĩnh Trung…) hải đảo, miền núi</w:t>
      </w:r>
      <w:r w:rsidR="00D81682">
        <w:t xml:space="preserve"> có</w:t>
      </w:r>
      <w:r>
        <w:t xml:space="preserve"> điều kiện kinh tế xã hội khó khăn, tốc độ phát triển kinh tế thấp, trình độ giáo dục </w:t>
      </w:r>
      <w:r w:rsidR="00D81682">
        <w:t>chưa</w:t>
      </w:r>
      <w:r>
        <w:t xml:space="preserve"> cao</w:t>
      </w:r>
      <w:r w:rsidR="00D81682">
        <w:t>; xã Hải Sơn, Bắc Sơn là 02 xã có điều kiện kinh tế xã hội đặc biệt khó khăn là xã thuộc chương trình 135 theo quy định của Chính Phủ nên</w:t>
      </w:r>
      <w:r>
        <w:t xml:space="preserve"> khi bắt đầu bước vào xây dựng </w:t>
      </w:r>
      <w:r w:rsidR="00D81682">
        <w:t>n</w:t>
      </w:r>
      <w:r>
        <w:t>ô</w:t>
      </w:r>
      <w:r w:rsidR="00D81682">
        <w:t>ng thôn mới, các xã gặp rất nhiều khó khăn về cơ sở hạ tầng, điều kiện dân trí, nhận thức của người dân, chủ thể của chương trình xây dựng NTM.</w:t>
      </w:r>
    </w:p>
    <w:p w:rsidR="003B08AF" w:rsidRPr="004925D6" w:rsidRDefault="00D81682" w:rsidP="00D81682">
      <w:pPr>
        <w:tabs>
          <w:tab w:val="left" w:pos="0"/>
        </w:tabs>
        <w:spacing w:before="120"/>
        <w:jc w:val="both"/>
        <w:rPr>
          <w:b/>
        </w:rPr>
      </w:pPr>
      <w:r>
        <w:rPr>
          <w:b/>
        </w:rPr>
        <w:lastRenderedPageBreak/>
        <w:tab/>
      </w:r>
      <w:r w:rsidRPr="004925D6">
        <w:rPr>
          <w:b/>
        </w:rPr>
        <w:t>3.</w:t>
      </w:r>
      <w:r w:rsidRPr="004925D6">
        <w:rPr>
          <w:b/>
          <w:lang w:val="vi-VN"/>
        </w:rPr>
        <w:t xml:space="preserve"> Nguyên nhân</w:t>
      </w:r>
      <w:r w:rsidRPr="004925D6">
        <w:rPr>
          <w:b/>
        </w:rPr>
        <w:t xml:space="preserve"> của tồn tại, hạn chế</w:t>
      </w:r>
    </w:p>
    <w:p w:rsidR="003B08AF" w:rsidRPr="00E2065D" w:rsidRDefault="00D81682" w:rsidP="001D1470">
      <w:pPr>
        <w:tabs>
          <w:tab w:val="left" w:pos="0"/>
        </w:tabs>
        <w:spacing w:before="120"/>
        <w:ind w:firstLine="720"/>
        <w:jc w:val="both"/>
        <w:rPr>
          <w:lang w:val="vi-VN"/>
        </w:rPr>
      </w:pPr>
      <w:r w:rsidRPr="004925D6">
        <w:t xml:space="preserve">(1) </w:t>
      </w:r>
      <w:r w:rsidR="003B08AF" w:rsidRPr="004925D6">
        <w:rPr>
          <w:lang w:val="vi-VN"/>
        </w:rPr>
        <w:t>Một bộ phận nhân dân các xã đã có chuyển biến tích cực từ nhận thức tới hành động song phần lớn người dân chưa nhận thức đầy đủ, còn có tư tưởng</w:t>
      </w:r>
      <w:r w:rsidR="003B08AF" w:rsidRPr="00E2065D">
        <w:rPr>
          <w:lang w:val="vi-VN"/>
        </w:rPr>
        <w:t xml:space="preserve"> trông chờ, ỷ lại vào sự đầu tư của nhà nước. </w:t>
      </w:r>
    </w:p>
    <w:p w:rsidR="003B08AF" w:rsidRPr="00E2065D" w:rsidRDefault="004925D6" w:rsidP="001D1470">
      <w:pPr>
        <w:tabs>
          <w:tab w:val="left" w:pos="1892"/>
        </w:tabs>
        <w:spacing w:before="120"/>
        <w:ind w:firstLine="720"/>
        <w:jc w:val="both"/>
        <w:rPr>
          <w:lang w:val="vi-VN"/>
        </w:rPr>
      </w:pPr>
      <w:r>
        <w:t xml:space="preserve">(2) </w:t>
      </w:r>
      <w:r w:rsidR="0068067F" w:rsidRPr="00E2065D">
        <w:rPr>
          <w:lang w:val="vi-VN"/>
        </w:rPr>
        <w:t>Giai đ</w:t>
      </w:r>
      <w:r>
        <w:rPr>
          <w:lang w:val="vi-VN"/>
        </w:rPr>
        <w:t xml:space="preserve">oạn </w:t>
      </w:r>
      <w:r>
        <w:t>đầu</w:t>
      </w:r>
      <w:r>
        <w:rPr>
          <w:lang w:val="vi-VN"/>
        </w:rPr>
        <w:t xml:space="preserve"> triển khai Chương trình</w:t>
      </w:r>
      <w:r>
        <w:t>,</w:t>
      </w:r>
      <w:r w:rsidR="0068067F" w:rsidRPr="00E2065D">
        <w:rPr>
          <w:lang w:val="vi-VN"/>
        </w:rPr>
        <w:t xml:space="preserve"> m</w:t>
      </w:r>
      <w:r w:rsidR="003B08AF" w:rsidRPr="00E2065D">
        <w:rPr>
          <w:lang w:val="vi-VN"/>
        </w:rPr>
        <w:t>ột số cơ chế, văn bản hướng dẫn chậm ban hành</w:t>
      </w:r>
      <w:r>
        <w:t xml:space="preserve"> cùng với chủ trương</w:t>
      </w:r>
      <w:r w:rsidR="003B08AF" w:rsidRPr="00E2065D">
        <w:rPr>
          <w:lang w:val="vi-VN"/>
        </w:rPr>
        <w:t xml:space="preserve"> </w:t>
      </w:r>
      <w:r>
        <w:t xml:space="preserve">của tỉnh Quảng Ninh là </w:t>
      </w:r>
      <w:r w:rsidR="003B08AF" w:rsidRPr="00E2065D">
        <w:rPr>
          <w:lang w:val="vi-VN"/>
        </w:rPr>
        <w:t xml:space="preserve">triển khai thực hiện đồng loạt, không qua làm điểm </w:t>
      </w:r>
      <w:r>
        <w:t>nên cơ sở gặp một số lúng túng nhất định</w:t>
      </w:r>
      <w:r w:rsidR="003B08AF" w:rsidRPr="00E2065D">
        <w:rPr>
          <w:lang w:val="vi-VN"/>
        </w:rPr>
        <w:t xml:space="preserve">. </w:t>
      </w:r>
    </w:p>
    <w:p w:rsidR="003B08AF" w:rsidRPr="00E2065D" w:rsidRDefault="004925D6" w:rsidP="001D1470">
      <w:pPr>
        <w:tabs>
          <w:tab w:val="left" w:pos="1892"/>
        </w:tabs>
        <w:spacing w:before="120"/>
        <w:ind w:firstLine="720"/>
        <w:jc w:val="both"/>
        <w:rPr>
          <w:lang w:val="vi-VN"/>
        </w:rPr>
      </w:pPr>
      <w:r w:rsidRPr="004925D6">
        <w:rPr>
          <w:bCs/>
        </w:rPr>
        <w:t>(3)</w:t>
      </w:r>
      <w:r>
        <w:rPr>
          <w:b/>
          <w:bCs/>
        </w:rPr>
        <w:t xml:space="preserve"> </w:t>
      </w:r>
      <w:r>
        <w:t>Thành phố Móng Cái với</w:t>
      </w:r>
      <w:r w:rsidR="00B85CF8">
        <w:t xml:space="preserve"> 05</w:t>
      </w:r>
      <w:r>
        <w:t>/09</w:t>
      </w:r>
      <w:r w:rsidR="00B85CF8">
        <w:t xml:space="preserve"> xã </w:t>
      </w:r>
      <w:r>
        <w:t>nông thôn mới</w:t>
      </w:r>
      <w:r w:rsidR="00B85CF8">
        <w:t xml:space="preserve"> có vị trí</w:t>
      </w:r>
      <w:r w:rsidR="003B08AF" w:rsidRPr="00E2065D">
        <w:rPr>
          <w:lang w:val="vi-VN"/>
        </w:rPr>
        <w:t xml:space="preserve"> khá xa với trung tâm Thành phố, địa hình phức tạp chủ yếu là đồi núi, diện tích rộng, mật độ phân bố dân cư không tập trung, khoảng cách giữa các khu dân cư lớn nên việc lập quy hoạch chi tiết và thực hiện đầu tư xây dựng cơ sở hạ tầng xã hội, hạ tầng kỹ thuật (giao thông, cấp điện, cấp nước...) đòi hỏi quy mô đầu tư và nguồn kinh phí lớn, khó khăn trong công tác bố trí vốn để triển khai thực hiện; Kết cấu hạ tầng kinh tế - xã hội nông thôn mặc dù đã được chú trọng đầu tư song chưa đồng bộ, nhất là hạ tầng vùng sản xuất tập trung ... trong khi khả năng tham gia đóng góp của tổ chức, cá nhân và người dân còn hạn chế.</w:t>
      </w:r>
    </w:p>
    <w:p w:rsidR="003B08AF" w:rsidRPr="00E2065D" w:rsidRDefault="004925D6" w:rsidP="001D1470">
      <w:pPr>
        <w:tabs>
          <w:tab w:val="left" w:pos="1892"/>
        </w:tabs>
        <w:spacing w:before="120"/>
        <w:ind w:firstLine="720"/>
        <w:jc w:val="both"/>
        <w:rPr>
          <w:spacing w:val="-2"/>
          <w:lang w:val="vi-VN"/>
        </w:rPr>
      </w:pPr>
      <w:r w:rsidRPr="004925D6">
        <w:rPr>
          <w:bCs/>
          <w:spacing w:val="-2"/>
        </w:rPr>
        <w:t>(4)</w:t>
      </w:r>
      <w:r w:rsidR="003B08AF" w:rsidRPr="00E2065D">
        <w:rPr>
          <w:spacing w:val="-2"/>
          <w:lang w:val="vi-VN"/>
        </w:rPr>
        <w:t xml:space="preserve"> Trong sản xuất nông nghiệp, giá cả thị trường có nhiều biến động, điều kiện thời tiết, dịch bệnh thường xuyên và nhiều bài học thất bại trong việc triển khai đầu tư tràn lan không có định hướng làm ảnh hưởng ít nhiều đến tâm lý ngại đầu</w:t>
      </w:r>
      <w:r>
        <w:rPr>
          <w:spacing w:val="-2"/>
          <w:lang w:val="vi-VN"/>
        </w:rPr>
        <w:t xml:space="preserve"> tư lớn trong nhân dân</w:t>
      </w:r>
      <w:r w:rsidR="003B08AF" w:rsidRPr="00E2065D">
        <w:rPr>
          <w:spacing w:val="-2"/>
          <w:lang w:val="vi-VN"/>
        </w:rPr>
        <w:t>.</w:t>
      </w:r>
    </w:p>
    <w:p w:rsidR="00950561" w:rsidRPr="00E2065D" w:rsidRDefault="00950561" w:rsidP="001D1470">
      <w:pPr>
        <w:spacing w:before="120"/>
        <w:ind w:firstLine="720"/>
        <w:jc w:val="both"/>
        <w:rPr>
          <w:b/>
          <w:lang w:val="vi-VN"/>
        </w:rPr>
      </w:pPr>
      <w:r w:rsidRPr="00E2065D">
        <w:rPr>
          <w:b/>
          <w:lang w:val="vi-VN"/>
        </w:rPr>
        <w:t>3. Bài học kinh nghiệm</w:t>
      </w:r>
    </w:p>
    <w:p w:rsidR="00C305E8" w:rsidRDefault="00C305E8" w:rsidP="001D1470">
      <w:pPr>
        <w:tabs>
          <w:tab w:val="left" w:pos="1892"/>
        </w:tabs>
        <w:spacing w:before="120"/>
        <w:ind w:firstLine="720"/>
        <w:jc w:val="both"/>
        <w:rPr>
          <w:spacing w:val="-4"/>
        </w:rPr>
      </w:pPr>
      <w:r w:rsidRPr="005318C9">
        <w:rPr>
          <w:spacing w:val="-4"/>
          <w:lang w:val="vi-VN"/>
        </w:rPr>
        <w:t>- Sự quan tâm lãnh đạo, chỉ đạo, giám sát, kiểm tra thường xuyên, quyết liệt của các cấp ủy, chính quyền, sự tham gia tích cực và phối hợp chặt chẽ của các ban, ngành, đoàn thể</w:t>
      </w:r>
      <w:r w:rsidR="00522D09" w:rsidRPr="005318C9">
        <w:rPr>
          <w:spacing w:val="-4"/>
          <w:lang w:val="vi-VN"/>
        </w:rPr>
        <w:t>;</w:t>
      </w:r>
      <w:r w:rsidR="004925D6">
        <w:rPr>
          <w:spacing w:val="-4"/>
        </w:rPr>
        <w:t xml:space="preserve"> </w:t>
      </w:r>
      <w:r w:rsidR="00522D09" w:rsidRPr="005318C9">
        <w:rPr>
          <w:spacing w:val="-4"/>
          <w:lang w:val="vi-VN"/>
        </w:rPr>
        <w:t>Đ</w:t>
      </w:r>
      <w:r w:rsidRPr="005318C9">
        <w:rPr>
          <w:spacing w:val="-4"/>
          <w:lang w:val="vi-VN"/>
        </w:rPr>
        <w:t>ịnh kỳ sơ kết, tổng kết đánh giá kết quả triển khai thực hiện</w:t>
      </w:r>
      <w:r w:rsidR="00522D09" w:rsidRPr="005318C9">
        <w:rPr>
          <w:spacing w:val="-4"/>
          <w:lang w:val="vi-VN"/>
        </w:rPr>
        <w:t>, khen thưởng động viên</w:t>
      </w:r>
      <w:r w:rsidRPr="005318C9">
        <w:rPr>
          <w:spacing w:val="-4"/>
          <w:lang w:val="vi-VN"/>
        </w:rPr>
        <w:t xml:space="preserve"> và kịp thời </w:t>
      </w:r>
      <w:r w:rsidR="00865711" w:rsidRPr="005318C9">
        <w:rPr>
          <w:spacing w:val="-4"/>
          <w:lang w:val="vi-VN"/>
        </w:rPr>
        <w:t>đưa ra</w:t>
      </w:r>
      <w:r w:rsidRPr="005318C9">
        <w:rPr>
          <w:spacing w:val="-4"/>
          <w:lang w:val="vi-VN"/>
        </w:rPr>
        <w:t xml:space="preserve"> các giải pháp tháo gỡ khó khăn, vướng mắc ngay từ cơ sở.</w:t>
      </w:r>
      <w:r w:rsidR="004925D6">
        <w:rPr>
          <w:spacing w:val="-4"/>
        </w:rPr>
        <w:t xml:space="preserve"> </w:t>
      </w:r>
      <w:r w:rsidRPr="005318C9">
        <w:rPr>
          <w:spacing w:val="-4"/>
          <w:lang w:val="vi-VN"/>
        </w:rPr>
        <w:t>Đồng thời, phải có bộ máy giúp việc đủ năng lực, chuyên nghiệp, sát thực tế sẽ là yếu tố quan trọng đảm bảo cho công tác chỉ đạo có hiệu quả.</w:t>
      </w:r>
    </w:p>
    <w:p w:rsidR="00B85CF8" w:rsidRPr="00B85CF8" w:rsidRDefault="00B85CF8" w:rsidP="001D1470">
      <w:pPr>
        <w:tabs>
          <w:tab w:val="left" w:pos="1892"/>
        </w:tabs>
        <w:spacing w:before="120"/>
        <w:ind w:firstLine="720"/>
        <w:jc w:val="both"/>
        <w:rPr>
          <w:spacing w:val="-2"/>
          <w:lang w:val="es-ES_tradnl"/>
        </w:rPr>
      </w:pPr>
      <w:r w:rsidRPr="00E2065D">
        <w:rPr>
          <w:spacing w:val="-2"/>
          <w:lang w:val="es-ES_tradnl"/>
        </w:rPr>
        <w:t>- Công tác tuyên truyền, vận động quần chúng phải là giải pháp quan trọng hàng đầu. Làm cho dân hiểu, dân tin, dân hưởng ứng bằng sự tham gia bàn bạc, hiến kế, đóng góp công, của và chủ động thực hiện các nhiệm vụ của mình là yếu tố quyết định sự thành công của Chương trình.</w:t>
      </w:r>
    </w:p>
    <w:p w:rsidR="00C305E8" w:rsidRDefault="00C305E8" w:rsidP="001D1470">
      <w:pPr>
        <w:tabs>
          <w:tab w:val="left" w:pos="1892"/>
        </w:tabs>
        <w:spacing w:before="120"/>
        <w:ind w:firstLine="720"/>
        <w:jc w:val="both"/>
        <w:rPr>
          <w:color w:val="000000"/>
          <w:lang w:val="es-ES_tradnl"/>
        </w:rPr>
      </w:pPr>
      <w:r>
        <w:rPr>
          <w:color w:val="000000"/>
          <w:lang w:val="es-ES_tradnl"/>
        </w:rPr>
        <w:t xml:space="preserve">- </w:t>
      </w:r>
      <w:r w:rsidRPr="005126BF">
        <w:rPr>
          <w:color w:val="000000"/>
          <w:lang w:val="es-ES_tradnl"/>
        </w:rPr>
        <w:t>Kế hoạch triển khai xây dựng nông thôn mới phải cụ thể, chi tiết, xác định rõ nguồn lực,</w:t>
      </w:r>
      <w:r w:rsidR="00B85CF8">
        <w:rPr>
          <w:color w:val="000000"/>
          <w:lang w:val="es-ES_tradnl"/>
        </w:rPr>
        <w:t xml:space="preserve"> thời gian hoàn thành các nhiệm vụ đã đề ra,</w:t>
      </w:r>
      <w:r w:rsidRPr="005126BF">
        <w:rPr>
          <w:color w:val="000000"/>
          <w:lang w:val="es-ES_tradnl"/>
        </w:rPr>
        <w:t xml:space="preserve"> đảm bảo tính khả thi; phân công rõ trách nhiệm của tập thể, c</w:t>
      </w:r>
      <w:r>
        <w:rPr>
          <w:color w:val="000000"/>
          <w:lang w:val="es-ES_tradnl"/>
        </w:rPr>
        <w:t>á</w:t>
      </w:r>
      <w:r w:rsidRPr="005126BF">
        <w:rPr>
          <w:color w:val="000000"/>
          <w:lang w:val="es-ES_tradnl"/>
        </w:rPr>
        <w:t xml:space="preserve"> nhân nhất là người đứng đầu của cấp ủy, chính quyền, đoàn thể, vai trò của Bí thư</w:t>
      </w:r>
      <w:r>
        <w:rPr>
          <w:color w:val="000000"/>
          <w:lang w:val="es-ES_tradnl"/>
        </w:rPr>
        <w:t xml:space="preserve"> Chi bộ</w:t>
      </w:r>
      <w:r w:rsidRPr="005126BF">
        <w:rPr>
          <w:color w:val="000000"/>
          <w:lang w:val="es-ES_tradnl"/>
        </w:rPr>
        <w:t>, Trưởng thôn, tinh thần gương mẫu của gia đình cán bộ, đảng viên.</w:t>
      </w:r>
    </w:p>
    <w:p w:rsidR="00950561" w:rsidRPr="00E2065D" w:rsidRDefault="009A764B" w:rsidP="001D1470">
      <w:pPr>
        <w:tabs>
          <w:tab w:val="left" w:pos="1892"/>
        </w:tabs>
        <w:spacing w:before="120"/>
        <w:ind w:firstLine="720"/>
        <w:jc w:val="both"/>
        <w:rPr>
          <w:spacing w:val="-2"/>
          <w:lang w:val="es-ES_tradnl"/>
        </w:rPr>
      </w:pPr>
      <w:r w:rsidRPr="00E2065D">
        <w:rPr>
          <w:spacing w:val="-2"/>
          <w:lang w:val="es-ES_tradnl"/>
        </w:rPr>
        <w:t xml:space="preserve">- Phải </w:t>
      </w:r>
      <w:r w:rsidR="00B235D0" w:rsidRPr="00E2065D">
        <w:rPr>
          <w:spacing w:val="-2"/>
          <w:lang w:val="es-ES_tradnl"/>
        </w:rPr>
        <w:t>bám sát điều kiện thực tiễn của từng xã, nhằm</w:t>
      </w:r>
      <w:r w:rsidRPr="00E2065D">
        <w:rPr>
          <w:spacing w:val="-2"/>
          <w:lang w:val="es-ES_tradnl"/>
        </w:rPr>
        <w:t xml:space="preserve"> lựa chọn nội dung, nhiệm vụ ưu tiên, vận dụng sáng tạo lồng ghép sử dụng có hiệu quả sự hỗ trợ ngân sách của Nhà nước và các nguồn lực đa dạng; việc huy động, đóng góp của người dân phải được thực hiện trên cơ sở thực sự tự nguyện, bàn bạc dân chủ.</w:t>
      </w:r>
    </w:p>
    <w:p w:rsidR="00B80783" w:rsidRPr="004925D6" w:rsidRDefault="00B80783" w:rsidP="001D1470">
      <w:pPr>
        <w:spacing w:before="120"/>
        <w:ind w:firstLine="720"/>
        <w:jc w:val="both"/>
        <w:rPr>
          <w:b/>
          <w:bCs/>
          <w:sz w:val="26"/>
          <w:lang w:val="vi-VN"/>
        </w:rPr>
      </w:pPr>
      <w:r w:rsidRPr="004925D6">
        <w:rPr>
          <w:b/>
          <w:bCs/>
          <w:sz w:val="26"/>
          <w:lang w:val="vi-VN"/>
        </w:rPr>
        <w:lastRenderedPageBreak/>
        <w:t>V</w:t>
      </w:r>
      <w:r w:rsidR="00891BCD" w:rsidRPr="004925D6">
        <w:rPr>
          <w:b/>
          <w:bCs/>
          <w:sz w:val="26"/>
          <w:lang w:val="es-ES_tradnl"/>
        </w:rPr>
        <w:t>I</w:t>
      </w:r>
      <w:r w:rsidRPr="004925D6">
        <w:rPr>
          <w:b/>
          <w:bCs/>
          <w:sz w:val="26"/>
          <w:lang w:val="vi-VN"/>
        </w:rPr>
        <w:t>. CHỦ TR</w:t>
      </w:r>
      <w:r w:rsidR="00946B51" w:rsidRPr="004925D6">
        <w:rPr>
          <w:b/>
          <w:bCs/>
          <w:sz w:val="26"/>
          <w:lang w:val="vi-VN"/>
        </w:rPr>
        <w:t>Ư</w:t>
      </w:r>
      <w:r w:rsidRPr="004925D6">
        <w:rPr>
          <w:b/>
          <w:bCs/>
          <w:sz w:val="26"/>
          <w:lang w:val="vi-VN"/>
        </w:rPr>
        <w:t>ƠNG, KẾ HOẠCH NÂNG CAO CHẤT L</w:t>
      </w:r>
      <w:r w:rsidR="00946B51" w:rsidRPr="004925D6">
        <w:rPr>
          <w:b/>
          <w:bCs/>
          <w:sz w:val="26"/>
          <w:lang w:val="vi-VN"/>
        </w:rPr>
        <w:t>Ư</w:t>
      </w:r>
      <w:r w:rsidRPr="004925D6">
        <w:rPr>
          <w:b/>
          <w:bCs/>
          <w:sz w:val="26"/>
          <w:lang w:val="vi-VN"/>
        </w:rPr>
        <w:t>ỢNG CÁC TIÊU CHÍ NÔNG THÔN MỚI TRONG THỜI GIAN TỚI</w:t>
      </w:r>
    </w:p>
    <w:p w:rsidR="00B468A4" w:rsidRPr="008B2D16" w:rsidRDefault="008B2D16" w:rsidP="001D1470">
      <w:pPr>
        <w:tabs>
          <w:tab w:val="left" w:pos="851"/>
        </w:tabs>
        <w:spacing w:before="120"/>
        <w:ind w:firstLine="720"/>
        <w:jc w:val="both"/>
      </w:pPr>
      <w:r>
        <w:tab/>
        <w:t xml:space="preserve">(1) </w:t>
      </w:r>
      <w:r w:rsidR="004D5C58" w:rsidRPr="008B2D16">
        <w:t xml:space="preserve">Xây dựng thành phố Móng Cái trở thành khu kinh tế cửa khẩu quốc tế hiện đại, góp phần thúc đẩy giao lưu kinh tế, văn hoá, xã hội và đảm bảo vùng biên giới hoà bình, hữu nghị gắn với việc thực hiện các mục tiêu của chương tình xây dựng nông thôn mới </w:t>
      </w:r>
      <w:r w:rsidR="00B80783" w:rsidRPr="008B2D16">
        <w:rPr>
          <w:lang w:val="vi-VN"/>
        </w:rPr>
        <w:t>là nguyện vọng và là nhiệm vụ th</w:t>
      </w:r>
      <w:r w:rsidR="00925322" w:rsidRPr="008B2D16">
        <w:rPr>
          <w:lang w:val="vi-VN"/>
        </w:rPr>
        <w:t>ư</w:t>
      </w:r>
      <w:r w:rsidR="00B80783" w:rsidRPr="008B2D16">
        <w:rPr>
          <w:lang w:val="vi-VN"/>
        </w:rPr>
        <w:t xml:space="preserve">ờng xuyên, liên tục của Đảng bộ và các tầng lớp nhân dân thành phố </w:t>
      </w:r>
      <w:r w:rsidR="004D5C58" w:rsidRPr="008B2D16">
        <w:t xml:space="preserve">Móng Cái </w:t>
      </w:r>
      <w:r w:rsidR="00B80783" w:rsidRPr="008B2D16">
        <w:rPr>
          <w:lang w:val="vi-VN"/>
        </w:rPr>
        <w:t>với mục tiêu:</w:t>
      </w:r>
    </w:p>
    <w:p w:rsidR="005A72E6" w:rsidRDefault="007A1151" w:rsidP="001D1470">
      <w:pPr>
        <w:spacing w:before="120"/>
        <w:ind w:firstLine="720"/>
        <w:jc w:val="both"/>
      </w:pPr>
      <w:bookmarkStart w:id="5" w:name="_Toc389084934"/>
      <w:r>
        <w:t>-</w:t>
      </w:r>
      <w:r w:rsidR="004D5C58">
        <w:t xml:space="preserve"> </w:t>
      </w:r>
      <w:r>
        <w:t>Giai đoạn đ</w:t>
      </w:r>
      <w:r w:rsidR="004D5C58">
        <w:t xml:space="preserve">ến </w:t>
      </w:r>
      <w:r w:rsidR="009140D9">
        <w:t>năm 202</w:t>
      </w:r>
      <w:r w:rsidR="004D5C58">
        <w:t xml:space="preserve">0: </w:t>
      </w:r>
      <w:bookmarkEnd w:id="5"/>
      <w:r w:rsidR="009140D9">
        <w:t>ưu tiên</w:t>
      </w:r>
      <w:r w:rsidR="009140D9" w:rsidRPr="00BB0C63">
        <w:t xml:space="preserve"> đầu tư các công trình thể thao, giáo dục, y tế, hệ thống xử lý nước thải các tuyến phố, tuyến đường, nâng cấp hệ thống cấp điện tại khu vực nội thị hiện hữu. Tiếp tục phát triển các khu trung tâm dịch vụ thương mại, cửa khẩu gắn liền với cửa khẩu Bắc Luân I và cửa khẩu Bắc Luân II hình thành khu </w:t>
      </w:r>
      <w:r>
        <w:t>h</w:t>
      </w:r>
      <w:r w:rsidR="009140D9" w:rsidRPr="00BB0C63">
        <w:t xml:space="preserve">ợp tác kinh tế giai đoạn 1. </w:t>
      </w:r>
    </w:p>
    <w:p w:rsidR="005A72E6" w:rsidRDefault="007A1151" w:rsidP="001D1470">
      <w:pPr>
        <w:spacing w:before="120"/>
        <w:ind w:firstLine="720"/>
        <w:jc w:val="both"/>
      </w:pPr>
      <w:bookmarkStart w:id="6" w:name="_Toc522610093"/>
      <w:r>
        <w:t xml:space="preserve"> - </w:t>
      </w:r>
      <w:r w:rsidR="009140D9" w:rsidRPr="005A72E6">
        <w:t>Giai đoạn từ năm 2021-20</w:t>
      </w:r>
      <w:r w:rsidR="009140D9" w:rsidRPr="005A72E6">
        <w:rPr>
          <w:rFonts w:hint="eastAsia"/>
        </w:rPr>
        <w:t>2</w:t>
      </w:r>
      <w:r w:rsidR="009140D9" w:rsidRPr="005A72E6">
        <w:t>5</w:t>
      </w:r>
      <w:bookmarkEnd w:id="6"/>
      <w:r w:rsidR="009140D9" w:rsidRPr="005A72E6">
        <w:t xml:space="preserve">: </w:t>
      </w:r>
      <w:r w:rsidR="009140D9" w:rsidRPr="005A72E6">
        <w:rPr>
          <w:lang w:val="vi-VN"/>
        </w:rPr>
        <w:t xml:space="preserve">Tiếp tục hoàn thiện đối với tất cả các tiêu </w:t>
      </w:r>
      <w:r w:rsidR="009140D9" w:rsidRPr="005A72E6">
        <w:t xml:space="preserve">chuẩn </w:t>
      </w:r>
      <w:r w:rsidR="009140D9" w:rsidRPr="005A72E6">
        <w:rPr>
          <w:lang w:val="vi-VN"/>
        </w:rPr>
        <w:t>nhằm phát triển đô thị một cách toàn diệ</w:t>
      </w:r>
      <w:r w:rsidR="008B2D16" w:rsidRPr="005A72E6">
        <w:rPr>
          <w:lang w:val="vi-VN"/>
        </w:rPr>
        <w:t>n</w:t>
      </w:r>
      <w:r w:rsidR="008B2D16" w:rsidRPr="005A72E6">
        <w:t xml:space="preserve">, </w:t>
      </w:r>
      <w:r w:rsidR="009140D9" w:rsidRPr="005A72E6">
        <w:t>p</w:t>
      </w:r>
      <w:r w:rsidR="009140D9" w:rsidRPr="005A72E6">
        <w:rPr>
          <w:lang w:val="vi-VN"/>
        </w:rPr>
        <w:t xml:space="preserve">hấn đấu đầu tư nâng cấp hạ tầng kỹ thuật đô thị và hạ tầng xã hội đảm bảo các tiêu </w:t>
      </w:r>
      <w:r w:rsidR="009140D9" w:rsidRPr="005A72E6">
        <w:t>tiêu chuẩn</w:t>
      </w:r>
      <w:r w:rsidR="009140D9" w:rsidRPr="005A72E6">
        <w:rPr>
          <w:lang w:val="vi-VN"/>
        </w:rPr>
        <w:t xml:space="preserve"> đều đạt và vượt mức tối đa theo tiêu chuẩn quy định về phân loại đô thị để trở thành một trung tâm kinh tế lớn và đô thị tiêu biểu của khu vực</w:t>
      </w:r>
      <w:r w:rsidR="009140D9" w:rsidRPr="005A72E6">
        <w:t>.</w:t>
      </w:r>
      <w:bookmarkStart w:id="7" w:name="_Toc522610094"/>
    </w:p>
    <w:p w:rsidR="004D5C58" w:rsidRPr="005A72E6" w:rsidRDefault="007A1151" w:rsidP="001D1470">
      <w:pPr>
        <w:spacing w:before="120"/>
        <w:ind w:firstLine="720"/>
        <w:jc w:val="both"/>
      </w:pPr>
      <w:r>
        <w:t>-</w:t>
      </w:r>
      <w:r w:rsidR="009140D9" w:rsidRPr="005A72E6">
        <w:t xml:space="preserve"> Giai đoạn từ năm 2026-2030</w:t>
      </w:r>
      <w:bookmarkEnd w:id="7"/>
      <w:r w:rsidR="009140D9" w:rsidRPr="005A72E6">
        <w:t>: Xây dựng hạ tầng khu đô thị trung tâm hành chính, dịch vụ tổng hợp mới, đạt tiêu chuẩn đô thị loại I. Nâng cấp và hoàn thiện các khu du lịch dịch vụ trong Khu kinh tế đảm bảo các tiêu chuẩn quốc tế.</w:t>
      </w:r>
    </w:p>
    <w:p w:rsidR="00B468A4" w:rsidRPr="005C5C75" w:rsidRDefault="008B2D16" w:rsidP="001D1470">
      <w:pPr>
        <w:spacing w:before="120"/>
        <w:ind w:firstLine="720"/>
        <w:jc w:val="both"/>
        <w:rPr>
          <w:color w:val="FF0000"/>
        </w:rPr>
      </w:pPr>
      <w:r w:rsidRPr="00ED2CA5">
        <w:rPr>
          <w:lang w:val="vi-VN"/>
        </w:rPr>
        <w:t xml:space="preserve"> </w:t>
      </w:r>
      <w:r w:rsidR="00B468A4" w:rsidRPr="00ED2CA5">
        <w:rPr>
          <w:lang w:val="vi-VN"/>
        </w:rPr>
        <w:t xml:space="preserve">(2) Xây dựng </w:t>
      </w:r>
      <w:r w:rsidR="005C5C75">
        <w:t>NTM</w:t>
      </w:r>
      <w:r w:rsidR="00B468A4" w:rsidRPr="00ED2CA5">
        <w:rPr>
          <w:lang w:val="vi-VN"/>
        </w:rPr>
        <w:t xml:space="preserve"> </w:t>
      </w:r>
      <w:r>
        <w:t xml:space="preserve">Thành phố theo đà </w:t>
      </w:r>
      <w:r w:rsidR="00B468A4" w:rsidRPr="00ED2CA5">
        <w:rPr>
          <w:lang w:val="vi-VN"/>
        </w:rPr>
        <w:t>chuyển từ lượng sang chất</w:t>
      </w:r>
      <w:r w:rsidR="00E41CCA" w:rsidRPr="00ED2CA5">
        <w:rPr>
          <w:lang w:val="vi-VN"/>
        </w:rPr>
        <w:t xml:space="preserve">; Đó là, xây dựng </w:t>
      </w:r>
      <w:r>
        <w:t xml:space="preserve">xã đạt chuẩn nông thôn mới nâng cao phấn đấu đến năm 2025 có </w:t>
      </w:r>
      <w:r w:rsidR="005C5C75">
        <w:t>0</w:t>
      </w:r>
      <w:r>
        <w:t>9/</w:t>
      </w:r>
      <w:r w:rsidR="005C5C75">
        <w:t>0</w:t>
      </w:r>
      <w:r>
        <w:t>9 xã đạt chuẩn xã nông thôn mới nâng cao</w:t>
      </w:r>
      <w:r w:rsidR="00E41CCA" w:rsidRPr="00ED2CA5">
        <w:rPr>
          <w:lang w:val="vi-VN"/>
        </w:rPr>
        <w:t xml:space="preserve">, </w:t>
      </w:r>
      <w:r>
        <w:t>thôn đạt chuẩn nông thôn mới</w:t>
      </w:r>
      <w:r>
        <w:rPr>
          <w:lang w:val="vi-VN"/>
        </w:rPr>
        <w:t xml:space="preserve">, </w:t>
      </w:r>
      <w:r>
        <w:t>hộ nông thôn mới kiểu mẫu</w:t>
      </w:r>
      <w:r w:rsidR="00E41CCA" w:rsidRPr="00ED2CA5">
        <w:rPr>
          <w:lang w:val="vi-VN"/>
        </w:rPr>
        <w:t xml:space="preserve">; Triển khai giai đoạn </w:t>
      </w:r>
      <w:r>
        <w:rPr>
          <w:lang w:val="vi-VN"/>
        </w:rPr>
        <w:t xml:space="preserve">2 Chương trình OCOP; </w:t>
      </w:r>
      <w:r>
        <w:t>T</w:t>
      </w:r>
      <w:r w:rsidR="00E41CCA" w:rsidRPr="00ED2CA5">
        <w:rPr>
          <w:lang w:val="vi-VN"/>
        </w:rPr>
        <w:t xml:space="preserve">iếp </w:t>
      </w:r>
      <w:r>
        <w:t xml:space="preserve">tục thực hiện hiệu quả 02 quy hoạch </w:t>
      </w:r>
      <w:r w:rsidR="005C5C75">
        <w:t>(</w:t>
      </w:r>
      <w:r>
        <w:t>Quy hoạch vùng sản xuất nông nghiệp tập trung và Quy hoạch chi tiết vùng nuôi trồng thủ</w:t>
      </w:r>
      <w:r w:rsidR="005C5C75">
        <w:t>y sản tập trung giai đoạn 2015-</w:t>
      </w:r>
      <w:r>
        <w:t>2020 định hướng đến năm 2030</w:t>
      </w:r>
      <w:r w:rsidR="005C5C75">
        <w:t>)</w:t>
      </w:r>
      <w:r>
        <w:t xml:space="preserve">, </w:t>
      </w:r>
      <w:r w:rsidR="00E41CCA" w:rsidRPr="00ED2CA5">
        <w:rPr>
          <w:lang w:val="vi-VN"/>
        </w:rPr>
        <w:t>thực hiện cơ chế hỗ trợ đầu tư tạo đà “châm ngòi” kích thích hộ dân, doanh nghiệp tham gia vào lĩnh vực nông</w:t>
      </w:r>
      <w:r>
        <w:t>, lâm, ngư nghiệp</w:t>
      </w:r>
      <w:r w:rsidR="00E41CCA" w:rsidRPr="00ED2CA5">
        <w:rPr>
          <w:lang w:val="vi-VN"/>
        </w:rPr>
        <w:t xml:space="preserve">; Tăng dần thu nhập bình quân đầu người hàng năm chạm đích </w:t>
      </w:r>
      <w:r w:rsidR="00E41CCA" w:rsidRPr="002A2659">
        <w:rPr>
          <w:lang w:val="vi-VN"/>
        </w:rPr>
        <w:t>50 triệu đồng/người/năm vào năm 2020</w:t>
      </w:r>
      <w:r w:rsidR="00E41CCA" w:rsidRPr="00ED2CA5">
        <w:rPr>
          <w:lang w:val="vi-VN"/>
        </w:rPr>
        <w:t xml:space="preserve"> (hiện </w:t>
      </w:r>
      <w:r w:rsidR="0063608C">
        <w:t xml:space="preserve">năm 2018 </w:t>
      </w:r>
      <w:r w:rsidR="00E41CCA" w:rsidRPr="00ED2CA5">
        <w:rPr>
          <w:lang w:val="vi-VN"/>
        </w:rPr>
        <w:t xml:space="preserve">đạt </w:t>
      </w:r>
      <w:r w:rsidR="00522D09" w:rsidRPr="00E2065D">
        <w:rPr>
          <w:lang w:val="vi-VN"/>
        </w:rPr>
        <w:t xml:space="preserve">trung bình </w:t>
      </w:r>
      <w:r w:rsidR="0063608C" w:rsidRPr="0063608C">
        <w:rPr>
          <w:lang w:val="vi-VN"/>
        </w:rPr>
        <w:t>4</w:t>
      </w:r>
      <w:r w:rsidR="0063608C" w:rsidRPr="0063608C">
        <w:t>1</w:t>
      </w:r>
      <w:r w:rsidR="0063608C" w:rsidRPr="0063608C">
        <w:rPr>
          <w:lang w:val="vi-VN"/>
        </w:rPr>
        <w:t>,</w:t>
      </w:r>
      <w:r w:rsidR="0063608C" w:rsidRPr="0063608C">
        <w:t>9</w:t>
      </w:r>
      <w:r w:rsidR="00E41CCA" w:rsidRPr="0063608C">
        <w:rPr>
          <w:lang w:val="vi-VN"/>
        </w:rPr>
        <w:t xml:space="preserve"> triệu đồng/người/năm)</w:t>
      </w:r>
      <w:r w:rsidR="005C5C75" w:rsidRPr="005C5C75">
        <w:rPr>
          <w:lang w:val="vi-VN"/>
        </w:rPr>
        <w:t>.</w:t>
      </w:r>
    </w:p>
    <w:p w:rsidR="00274710" w:rsidRPr="00C211EC" w:rsidRDefault="00274710" w:rsidP="001D1470">
      <w:pPr>
        <w:spacing w:before="120"/>
        <w:ind w:firstLine="720"/>
        <w:jc w:val="both"/>
        <w:rPr>
          <w:b/>
          <w:lang w:val="vi-VN"/>
        </w:rPr>
      </w:pPr>
      <w:r w:rsidRPr="00C211EC">
        <w:rPr>
          <w:b/>
          <w:lang w:val="vi-VN"/>
        </w:rPr>
        <w:t>1</w:t>
      </w:r>
      <w:r w:rsidRPr="00274710">
        <w:rPr>
          <w:b/>
          <w:lang w:val="vi-VN"/>
        </w:rPr>
        <w:t>. Quan điểm</w:t>
      </w:r>
    </w:p>
    <w:p w:rsidR="00274710" w:rsidRPr="005C5C75" w:rsidRDefault="00274710" w:rsidP="001D1470">
      <w:pPr>
        <w:spacing w:before="120"/>
        <w:ind w:firstLine="720"/>
        <w:jc w:val="both"/>
        <w:rPr>
          <w:b/>
          <w:i/>
          <w:spacing w:val="-4"/>
        </w:rPr>
      </w:pPr>
      <w:r w:rsidRPr="005C5C75">
        <w:rPr>
          <w:b/>
          <w:i/>
          <w:spacing w:val="-4"/>
          <w:lang w:val="vi-VN"/>
        </w:rPr>
        <w:t xml:space="preserve">1.1. Bám sát các văn bản </w:t>
      </w:r>
      <w:r w:rsidR="005C5C75" w:rsidRPr="005C5C75">
        <w:rPr>
          <w:b/>
          <w:i/>
          <w:spacing w:val="-4"/>
          <w:lang w:val="vi-VN"/>
        </w:rPr>
        <w:t>chỉ đạo của TW, của Tỉnh, đó là</w:t>
      </w:r>
    </w:p>
    <w:p w:rsidR="00274710" w:rsidRDefault="00274710" w:rsidP="001D1470">
      <w:pPr>
        <w:spacing w:before="120"/>
        <w:ind w:firstLine="720"/>
        <w:jc w:val="both"/>
        <w:rPr>
          <w:spacing w:val="-4"/>
        </w:rPr>
      </w:pPr>
      <w:r w:rsidRPr="00E2065D">
        <w:rPr>
          <w:spacing w:val="-4"/>
          <w:lang w:val="vi-VN"/>
        </w:rPr>
        <w:t>- Quyết định số 1600/QĐ-TTg ngày 16/8/2016 của Thủ tướng Chính phủ về việc phê duyệt Chương trình mục tiêu Quốc gia về xây dựng</w:t>
      </w:r>
      <w:r w:rsidR="005C5C75">
        <w:rPr>
          <w:spacing w:val="-4"/>
          <w:lang w:val="vi-VN"/>
        </w:rPr>
        <w:t xml:space="preserve"> nông thôn mới giai đoạn 2016-2020; và Quyết định số 1980/QĐ-</w:t>
      </w:r>
      <w:r w:rsidRPr="00E2065D">
        <w:rPr>
          <w:spacing w:val="-4"/>
          <w:lang w:val="vi-VN"/>
        </w:rPr>
        <w:t>TTg ngày 17/10/2016 về ban hành Bộ tiêu chí quốc gia về nôn</w:t>
      </w:r>
      <w:r w:rsidR="005C5C75">
        <w:rPr>
          <w:spacing w:val="-4"/>
          <w:lang w:val="vi-VN"/>
        </w:rPr>
        <w:t>g thôn mới giai đoạn 2016-</w:t>
      </w:r>
      <w:r w:rsidR="00E25556" w:rsidRPr="00E2065D">
        <w:rPr>
          <w:spacing w:val="-4"/>
          <w:lang w:val="vi-VN"/>
        </w:rPr>
        <w:t>2020;</w:t>
      </w:r>
    </w:p>
    <w:p w:rsidR="008614BD" w:rsidRPr="008614BD" w:rsidRDefault="005C5C75" w:rsidP="001D1470">
      <w:pPr>
        <w:spacing w:before="120"/>
        <w:ind w:firstLine="720"/>
        <w:jc w:val="both"/>
        <w:rPr>
          <w:spacing w:val="-4"/>
        </w:rPr>
      </w:pPr>
      <w:r>
        <w:t xml:space="preserve">- </w:t>
      </w:r>
      <w:r w:rsidR="008614BD" w:rsidRPr="00D1421D">
        <w:t>Quyết định số 691/QĐ-TTg ngày 05/6/2018 của Thủ tướng Chính phủ “Ban hành tiêu chí xã nông thôn m</w:t>
      </w:r>
      <w:r w:rsidR="008614BD">
        <w:t xml:space="preserve">ới kiểu mẫu giai đoạn 2018-2010. </w:t>
      </w:r>
    </w:p>
    <w:p w:rsidR="00274710" w:rsidRPr="00E2065D" w:rsidRDefault="00274710" w:rsidP="001D1470">
      <w:pPr>
        <w:spacing w:before="120"/>
        <w:ind w:firstLine="720"/>
        <w:jc w:val="both"/>
        <w:rPr>
          <w:spacing w:val="-4"/>
          <w:lang w:val="vi-VN"/>
        </w:rPr>
      </w:pPr>
      <w:r w:rsidRPr="00E2065D">
        <w:rPr>
          <w:spacing w:val="-4"/>
          <w:lang w:val="vi-VN"/>
        </w:rPr>
        <w:t xml:space="preserve">- Kết luận số 03-KL/BCĐ-TU, ngày 19/12/2016 của Ban chỉ đạo xây dựng nông thôn mới tỉnh về đánh giá kết quả năm 2016, nhiệm vụ giải pháp trọng tâm giai </w:t>
      </w:r>
      <w:r w:rsidRPr="00E2065D">
        <w:rPr>
          <w:spacing w:val="-4"/>
          <w:lang w:val="vi-VN"/>
        </w:rPr>
        <w:lastRenderedPageBreak/>
        <w:t>đoạn 2017-2020, phát động phong trào thi đua “Quảng Ninh chung sức xây dựng nôn</w:t>
      </w:r>
      <w:r w:rsidR="00E25556" w:rsidRPr="00E2065D">
        <w:rPr>
          <w:spacing w:val="-4"/>
          <w:lang w:val="vi-VN"/>
        </w:rPr>
        <w:t>g thôn mới giai đoạn 2016-2020”;</w:t>
      </w:r>
    </w:p>
    <w:p w:rsidR="00274710" w:rsidRDefault="00274710" w:rsidP="001D1470">
      <w:pPr>
        <w:spacing w:before="120"/>
        <w:ind w:firstLine="720"/>
        <w:jc w:val="both"/>
        <w:rPr>
          <w:spacing w:val="-4"/>
        </w:rPr>
      </w:pPr>
      <w:r w:rsidRPr="00E2065D">
        <w:rPr>
          <w:spacing w:val="-4"/>
          <w:lang w:val="vi-VN"/>
        </w:rPr>
        <w:t>- Kế hoạch số 7819/UBND-NLN, ngày 30/11/2016 của UBND tỉnh v/v triển khai Chương trình xây dựng Nông thôn mới tỉnh giai đoạn 2016 – 2020</w:t>
      </w:r>
      <w:r w:rsidR="00E25556" w:rsidRPr="00E2065D">
        <w:rPr>
          <w:spacing w:val="-4"/>
          <w:lang w:val="vi-VN"/>
        </w:rPr>
        <w:t>;</w:t>
      </w:r>
    </w:p>
    <w:p w:rsidR="008614BD" w:rsidRDefault="008614BD" w:rsidP="001D1470">
      <w:pPr>
        <w:spacing w:before="120"/>
        <w:ind w:firstLine="720"/>
        <w:jc w:val="both"/>
      </w:pPr>
      <w:r>
        <w:t xml:space="preserve">- </w:t>
      </w:r>
      <w:r w:rsidRPr="00D1421D">
        <w:t>Quyết đị</w:t>
      </w:r>
      <w:r w:rsidR="005C5C75">
        <w:t>nh số 3923/QĐ-</w:t>
      </w:r>
      <w:r w:rsidRPr="00D1421D">
        <w:t>UBND ngày 03/10/2018 của UBND tỉnh Quảng Ninh “Về việc Ban hành Bộ tiêu chí xã nông thôn mới nâng cao, áp dụng trên địa bàn</w:t>
      </w:r>
      <w:r w:rsidR="005C5C75">
        <w:t xml:space="preserve"> tỉnh Quảng Ninh giai đoạn 2018</w:t>
      </w:r>
      <w:r>
        <w:t>-</w:t>
      </w:r>
      <w:r w:rsidRPr="00D1421D">
        <w:t>2020</w:t>
      </w:r>
      <w:r>
        <w:t xml:space="preserve">”, </w:t>
      </w:r>
    </w:p>
    <w:p w:rsidR="008614BD" w:rsidRPr="008614BD" w:rsidRDefault="005C5C75" w:rsidP="001D1470">
      <w:pPr>
        <w:spacing w:before="120"/>
        <w:ind w:firstLine="720"/>
        <w:jc w:val="both"/>
        <w:rPr>
          <w:spacing w:val="-4"/>
        </w:rPr>
      </w:pPr>
      <w:r>
        <w:rPr>
          <w:color w:val="000000"/>
        </w:rPr>
        <w:t xml:space="preserve">- </w:t>
      </w:r>
      <w:r w:rsidR="008614BD" w:rsidRPr="009169A7">
        <w:rPr>
          <w:color w:val="000000"/>
        </w:rPr>
        <w:t>Quyết định s</w:t>
      </w:r>
      <w:r w:rsidR="008614BD">
        <w:rPr>
          <w:color w:val="000000"/>
        </w:rPr>
        <w:t>ố 4838</w:t>
      </w:r>
      <w:r>
        <w:rPr>
          <w:color w:val="000000"/>
        </w:rPr>
        <w:t>/QĐ-</w:t>
      </w:r>
      <w:r w:rsidR="008614BD" w:rsidRPr="009169A7">
        <w:rPr>
          <w:color w:val="000000"/>
        </w:rPr>
        <w:t>UBND ngày</w:t>
      </w:r>
      <w:r w:rsidR="008614BD">
        <w:rPr>
          <w:color w:val="000000"/>
        </w:rPr>
        <w:t xml:space="preserve"> 23/11/2018</w:t>
      </w:r>
      <w:r w:rsidR="00D03149">
        <w:rPr>
          <w:color w:val="000000"/>
        </w:rPr>
        <w:t xml:space="preserve">, </w:t>
      </w:r>
      <w:r>
        <w:rPr>
          <w:color w:val="000000"/>
        </w:rPr>
        <w:t>Quyết định số 4807/QĐ-</w:t>
      </w:r>
      <w:r w:rsidR="008614BD">
        <w:rPr>
          <w:color w:val="000000"/>
        </w:rPr>
        <w:t>UBND ngày 21/11/2018</w:t>
      </w:r>
      <w:r>
        <w:rPr>
          <w:color w:val="000000"/>
        </w:rPr>
        <w:t xml:space="preserve"> và Quyết định số 1593/QĐ-</w:t>
      </w:r>
      <w:r w:rsidR="00D03149">
        <w:rPr>
          <w:color w:val="000000"/>
        </w:rPr>
        <w:t xml:space="preserve">UBND ngày 19/5/2017 </w:t>
      </w:r>
      <w:r w:rsidR="008614BD">
        <w:rPr>
          <w:color w:val="000000"/>
        </w:rPr>
        <w:t xml:space="preserve"> của UBND tỉnh Quảng Ninh Quy định về </w:t>
      </w:r>
      <w:r w:rsidR="00D03149">
        <w:rPr>
          <w:color w:val="000000"/>
        </w:rPr>
        <w:t xml:space="preserve">thôn đạt chuẩn nông thôn mới, </w:t>
      </w:r>
      <w:r w:rsidR="008614BD">
        <w:rPr>
          <w:color w:val="000000"/>
        </w:rPr>
        <w:t>vườn đạt chuẩn nông thôn mới</w:t>
      </w:r>
      <w:r w:rsidR="00D03149">
        <w:rPr>
          <w:color w:val="000000"/>
        </w:rPr>
        <w:t xml:space="preserve"> và hộ nông thôn mới kiểu mẫu</w:t>
      </w:r>
      <w:r w:rsidR="008614BD">
        <w:rPr>
          <w:color w:val="000000"/>
        </w:rPr>
        <w:t xml:space="preserve">. </w:t>
      </w:r>
    </w:p>
    <w:p w:rsidR="00967C0B" w:rsidRPr="00E2065D" w:rsidRDefault="00967C0B" w:rsidP="001D1470">
      <w:pPr>
        <w:spacing w:before="120"/>
        <w:ind w:firstLine="720"/>
        <w:jc w:val="both"/>
        <w:rPr>
          <w:spacing w:val="-4"/>
          <w:lang w:val="vi-VN"/>
        </w:rPr>
      </w:pPr>
      <w:r w:rsidRPr="005C5C75">
        <w:rPr>
          <w:b/>
          <w:i/>
          <w:spacing w:val="-4"/>
          <w:lang w:val="vi-VN"/>
        </w:rPr>
        <w:t>1.2</w:t>
      </w:r>
      <w:r w:rsidR="005C5C75" w:rsidRPr="005C5C75">
        <w:rPr>
          <w:b/>
          <w:i/>
          <w:spacing w:val="-4"/>
        </w:rPr>
        <w:t>.</w:t>
      </w:r>
      <w:r w:rsidRPr="005C5C75">
        <w:rPr>
          <w:b/>
          <w:i/>
          <w:spacing w:val="-4"/>
          <w:lang w:val="vi-VN"/>
        </w:rPr>
        <w:t xml:space="preserve"> Quan điểm:</w:t>
      </w:r>
      <w:r w:rsidRPr="00E2065D">
        <w:rPr>
          <w:b/>
          <w:spacing w:val="-4"/>
          <w:lang w:val="vi-VN"/>
        </w:rPr>
        <w:t xml:space="preserve"> </w:t>
      </w:r>
      <w:r w:rsidRPr="00E2065D">
        <w:rPr>
          <w:spacing w:val="-4"/>
          <w:lang w:val="vi-VN"/>
        </w:rPr>
        <w:t>Xây dựng</w:t>
      </w:r>
      <w:r w:rsidR="00D03149">
        <w:rPr>
          <w:spacing w:val="-4"/>
          <w:lang w:val="vi-VN"/>
        </w:rPr>
        <w:t xml:space="preserve"> nông thôn mới thành phố </w:t>
      </w:r>
      <w:r w:rsidR="00D03149">
        <w:rPr>
          <w:spacing w:val="-4"/>
        </w:rPr>
        <w:t>Móng Cái</w:t>
      </w:r>
      <w:r w:rsidRPr="00E2065D">
        <w:rPr>
          <w:spacing w:val="-4"/>
          <w:lang w:val="vi-VN"/>
        </w:rPr>
        <w:t xml:space="preserve"> theo hướng chuyển từ “lượng” sang “chất”, đảm bảo thực hiện thường xuyên, lâu dài. Triển khai xây dựng nông thôn mới </w:t>
      </w:r>
      <w:r w:rsidR="00D03149">
        <w:rPr>
          <w:spacing w:val="-4"/>
        </w:rPr>
        <w:t>đạt chuẩn xã nông thôn mới nâng cao</w:t>
      </w:r>
      <w:r w:rsidRPr="00E2065D">
        <w:rPr>
          <w:spacing w:val="-4"/>
          <w:lang w:val="vi-VN"/>
        </w:rPr>
        <w:t xml:space="preserve"> nhằm nâng cao đời sống vật chất và tinh thần cho người dân. </w:t>
      </w:r>
      <w:r w:rsidR="00D03149">
        <w:rPr>
          <w:spacing w:val="-4"/>
        </w:rPr>
        <w:t xml:space="preserve">Tập trung nâng cao chất lượng giáo dục </w:t>
      </w:r>
      <w:r w:rsidR="005C5C75">
        <w:rPr>
          <w:spacing w:val="-4"/>
        </w:rPr>
        <w:t>- đào tạo.</w:t>
      </w:r>
      <w:r w:rsidR="00D03149">
        <w:rPr>
          <w:spacing w:val="-4"/>
        </w:rPr>
        <w:t xml:space="preserve"> </w:t>
      </w:r>
      <w:r w:rsidRPr="00E2065D">
        <w:rPr>
          <w:spacing w:val="-4"/>
          <w:lang w:val="vi-VN"/>
        </w:rPr>
        <w:t xml:space="preserve">Tổ chức lại sản xuất, </w:t>
      </w:r>
      <w:r w:rsidR="00D03149">
        <w:rPr>
          <w:spacing w:val="-4"/>
        </w:rPr>
        <w:t xml:space="preserve">tăng cường </w:t>
      </w:r>
      <w:r w:rsidRPr="00E2065D">
        <w:rPr>
          <w:spacing w:val="-4"/>
          <w:lang w:val="vi-VN"/>
        </w:rPr>
        <w:t>hỗ trợ đầu tư hạ tầng thiết yếu phục vụ sản xuất và đời sống nhân dân; Tăng thu nhập, cải thiện, nâng cao chất lượng môi trường tự nhiên, môi trường sống cho nhân dân khu vực nông thôn</w:t>
      </w:r>
      <w:r w:rsidR="00D03149">
        <w:rPr>
          <w:spacing w:val="-4"/>
        </w:rPr>
        <w:t xml:space="preserve">, vận động thay đổi nếp sống tại vùng đồng bào dân tộc thiểu số theo hướng văn minh, hiện đại từng bước phù hợp với mục tiêu chung phát triển thành phố Móng Cái trở thành khu kinh tế cửa khẩu </w:t>
      </w:r>
      <w:r w:rsidR="007C4082">
        <w:rPr>
          <w:spacing w:val="-4"/>
        </w:rPr>
        <w:t>văn minh, hiện đại đảm bảo các tiêu chuẩn quốc tế</w:t>
      </w:r>
      <w:r w:rsidRPr="00E2065D">
        <w:rPr>
          <w:spacing w:val="-4"/>
          <w:lang w:val="vi-VN"/>
        </w:rPr>
        <w:t>.</w:t>
      </w:r>
    </w:p>
    <w:p w:rsidR="00274710" w:rsidRPr="00E2065D" w:rsidRDefault="00274710" w:rsidP="001D1470">
      <w:pPr>
        <w:spacing w:before="120"/>
        <w:ind w:firstLine="720"/>
        <w:jc w:val="both"/>
        <w:rPr>
          <w:b/>
          <w:lang w:val="vi-VN"/>
        </w:rPr>
      </w:pPr>
      <w:r w:rsidRPr="00274710">
        <w:rPr>
          <w:b/>
          <w:lang w:val="vi-VN"/>
        </w:rPr>
        <w:t>2. Mục tiêu</w:t>
      </w:r>
    </w:p>
    <w:p w:rsidR="00967C0B" w:rsidRPr="005C5C75" w:rsidRDefault="00967C0B" w:rsidP="001D1470">
      <w:pPr>
        <w:spacing w:before="120"/>
        <w:ind w:firstLine="720"/>
        <w:jc w:val="both"/>
        <w:rPr>
          <w:b/>
          <w:i/>
          <w:spacing w:val="-4"/>
          <w:lang w:val="vi-VN"/>
        </w:rPr>
      </w:pPr>
      <w:r w:rsidRPr="005C5C75">
        <w:rPr>
          <w:b/>
          <w:i/>
          <w:spacing w:val="-4"/>
          <w:lang w:val="vi-VN"/>
        </w:rPr>
        <w:t>2.1. Mục tiêu chung</w:t>
      </w:r>
    </w:p>
    <w:p w:rsidR="00967C0B" w:rsidRPr="00E2065D" w:rsidRDefault="00967C0B" w:rsidP="001D1470">
      <w:pPr>
        <w:spacing w:before="120"/>
        <w:ind w:firstLine="720"/>
        <w:jc w:val="both"/>
        <w:rPr>
          <w:spacing w:val="-4"/>
          <w:lang w:val="vi-VN"/>
        </w:rPr>
      </w:pPr>
      <w:r w:rsidRPr="00E2065D">
        <w:rPr>
          <w:spacing w:val="-4"/>
          <w:lang w:val="vi-VN"/>
        </w:rPr>
        <w:t xml:space="preserve">Xây dựng nông thôn mới thành phố </w:t>
      </w:r>
      <w:r w:rsidR="00CA29FA">
        <w:rPr>
          <w:spacing w:val="-4"/>
        </w:rPr>
        <w:t>Móng Cái</w:t>
      </w:r>
      <w:r w:rsidRPr="00E2065D">
        <w:rPr>
          <w:spacing w:val="-4"/>
          <w:lang w:val="vi-VN"/>
        </w:rPr>
        <w:t xml:space="preserve"> nhằm nâng cao đời sống vật chất và tinh thần cho người dân; hoàn thiện kết cấu hạ tầng kinh tế -</w:t>
      </w:r>
      <w:r w:rsidR="005C5C75">
        <w:rPr>
          <w:spacing w:val="-4"/>
        </w:rPr>
        <w:t xml:space="preserve"> </w:t>
      </w:r>
      <w:r w:rsidRPr="00E2065D">
        <w:rPr>
          <w:spacing w:val="-4"/>
          <w:lang w:val="vi-VN"/>
        </w:rPr>
        <w:t>xã hội phù hợp; cơ cấu kinh tế và các hình thức tổ chức sản xuất hợp lý, gắn phát triển nông nghiệp với dịch vụ, thương mại, du lịch</w:t>
      </w:r>
      <w:r w:rsidR="00CA29FA">
        <w:rPr>
          <w:spacing w:val="-4"/>
        </w:rPr>
        <w:t xml:space="preserve"> và công nghiệp</w:t>
      </w:r>
      <w:r w:rsidRPr="00E2065D">
        <w:rPr>
          <w:spacing w:val="-4"/>
          <w:lang w:val="vi-VN"/>
        </w:rPr>
        <w:t>; hài hòa giữa phát triển nông thôn với đô thị; xã hội nông thôn dân chủ, bình đẳng, ổn định, giàu bản sắc văn hóa dân tộc; môi trường sinh thái được bảo vệ; quốc phòng, an ninh, trật tự xã hội ổn định.</w:t>
      </w:r>
    </w:p>
    <w:p w:rsidR="00967C0B" w:rsidRPr="00E2065D" w:rsidRDefault="00967C0B" w:rsidP="001D1470">
      <w:pPr>
        <w:spacing w:before="120"/>
        <w:ind w:firstLine="720"/>
        <w:jc w:val="both"/>
        <w:rPr>
          <w:spacing w:val="-4"/>
          <w:lang w:val="vi-VN"/>
        </w:rPr>
      </w:pPr>
      <w:r w:rsidRPr="00E2065D">
        <w:rPr>
          <w:spacing w:val="-4"/>
          <w:lang w:val="vi-VN"/>
        </w:rPr>
        <w:t xml:space="preserve">Duy trì và nâng cao chất lượng tiêu chí tất cả các xã đã đạt chuẩn, triển khai xây dựng mô hình </w:t>
      </w:r>
      <w:r w:rsidR="00CA29FA">
        <w:rPr>
          <w:spacing w:val="-4"/>
        </w:rPr>
        <w:t>xã đạt chuẩn nông thôn mới nâng cao</w:t>
      </w:r>
      <w:r w:rsidRPr="00E2065D">
        <w:rPr>
          <w:spacing w:val="-4"/>
          <w:lang w:val="vi-VN"/>
        </w:rPr>
        <w:t>.</w:t>
      </w:r>
      <w:r w:rsidR="005C5C75">
        <w:rPr>
          <w:spacing w:val="-4"/>
        </w:rPr>
        <w:t xml:space="preserve"> </w:t>
      </w:r>
      <w:r w:rsidRPr="00E2065D">
        <w:rPr>
          <w:spacing w:val="-4"/>
          <w:lang w:val="vi-VN"/>
        </w:rPr>
        <w:t xml:space="preserve">Tập trung vào </w:t>
      </w:r>
      <w:r w:rsidR="00DB4F1F" w:rsidRPr="006947C4">
        <w:rPr>
          <w:spacing w:val="-4"/>
          <w:lang w:val="vi-VN"/>
        </w:rPr>
        <w:t>6</w:t>
      </w:r>
      <w:r w:rsidRPr="00E2065D">
        <w:rPr>
          <w:spacing w:val="-4"/>
          <w:lang w:val="vi-VN"/>
        </w:rPr>
        <w:t xml:space="preserve"> nhóm nội dung thành phần chủ yếu sau: </w:t>
      </w:r>
    </w:p>
    <w:p w:rsidR="00967C0B" w:rsidRPr="00E2065D" w:rsidRDefault="00967C0B" w:rsidP="001D1470">
      <w:pPr>
        <w:spacing w:before="120"/>
        <w:ind w:firstLine="720"/>
        <w:jc w:val="both"/>
        <w:rPr>
          <w:spacing w:val="-4"/>
          <w:lang w:val="vi-VN"/>
        </w:rPr>
      </w:pPr>
      <w:r w:rsidRPr="00E2065D">
        <w:rPr>
          <w:spacing w:val="-4"/>
          <w:lang w:val="vi-VN"/>
        </w:rPr>
        <w:t>(1) Tiếp tục hoàn thiện cơ sở hạ tầng thiết yếu trên địa bàn xã (giao thông</w:t>
      </w:r>
      <w:r w:rsidR="00CA29FA">
        <w:rPr>
          <w:spacing w:val="-4"/>
        </w:rPr>
        <w:t xml:space="preserve"> </w:t>
      </w:r>
      <w:r w:rsidRPr="00E2065D">
        <w:rPr>
          <w:spacing w:val="-4"/>
          <w:lang w:val="vi-VN"/>
        </w:rPr>
        <w:t>nước sạch,</w:t>
      </w:r>
      <w:r w:rsidR="00CA29FA">
        <w:rPr>
          <w:spacing w:val="-4"/>
        </w:rPr>
        <w:t xml:space="preserve"> khu xử lí nước thải, rác thải tại các xã miền núi, hải đảo, cải tạo nâng cấp nhà văn hóa thôn bản</w:t>
      </w:r>
      <w:r w:rsidRPr="00E2065D">
        <w:rPr>
          <w:spacing w:val="-4"/>
          <w:lang w:val="vi-VN"/>
        </w:rPr>
        <w:t>,...) tạo điều kiện thuận lợi cho phát triển kinh tế - xã hội và tăng hưởng thụ trực tiếp cho cư dân nông thôn;</w:t>
      </w:r>
    </w:p>
    <w:p w:rsidR="00967C0B" w:rsidRPr="00E2065D" w:rsidRDefault="00967C0B" w:rsidP="001D1470">
      <w:pPr>
        <w:spacing w:before="120"/>
        <w:ind w:firstLine="720"/>
        <w:jc w:val="both"/>
        <w:rPr>
          <w:spacing w:val="-4"/>
          <w:lang w:val="vi-VN"/>
        </w:rPr>
      </w:pPr>
      <w:r w:rsidRPr="00E2065D">
        <w:rPr>
          <w:spacing w:val="-4"/>
          <w:lang w:val="vi-VN"/>
        </w:rPr>
        <w:t>(2) Thực hiện phát triển sản xuất gắn với tái cơ cấu ngành nông nghiệp, chú trọng phát triển liên kết sản xuất theo chuỗi giá trị đối với các sản phẩm chủ lực</w:t>
      </w:r>
      <w:r w:rsidR="00CA29FA">
        <w:rPr>
          <w:spacing w:val="-4"/>
        </w:rPr>
        <w:t xml:space="preserve"> (tôm thẻ chân trắng, lợn Móng Cái, khoai lang, dược liệu…). </w:t>
      </w:r>
    </w:p>
    <w:p w:rsidR="00967C0B" w:rsidRPr="00E2065D" w:rsidRDefault="00967C0B" w:rsidP="001D1470">
      <w:pPr>
        <w:spacing w:before="120"/>
        <w:ind w:firstLine="720"/>
        <w:jc w:val="both"/>
        <w:rPr>
          <w:spacing w:val="-4"/>
          <w:lang w:val="vi-VN"/>
        </w:rPr>
      </w:pPr>
      <w:r w:rsidRPr="00E2065D">
        <w:rPr>
          <w:spacing w:val="-4"/>
          <w:lang w:val="vi-VN"/>
        </w:rPr>
        <w:lastRenderedPageBreak/>
        <w:t>(3) Bảo vệ và cải thiện môi trường</w:t>
      </w:r>
      <w:r w:rsidR="00F44774">
        <w:rPr>
          <w:spacing w:val="-4"/>
        </w:rPr>
        <w:t xml:space="preserve"> tự nhiên tại vùng nông thôn</w:t>
      </w:r>
      <w:r w:rsidR="00FB605F" w:rsidRPr="00E2065D">
        <w:rPr>
          <w:spacing w:val="-4"/>
          <w:lang w:val="vi-VN"/>
        </w:rPr>
        <w:t xml:space="preserve">, </w:t>
      </w:r>
      <w:r w:rsidR="00F44774">
        <w:rPr>
          <w:spacing w:val="-4"/>
        </w:rPr>
        <w:t xml:space="preserve">chú trọng đảm bảo </w:t>
      </w:r>
      <w:r w:rsidR="00FB605F" w:rsidRPr="00E2065D">
        <w:rPr>
          <w:spacing w:val="-4"/>
          <w:lang w:val="vi-VN"/>
        </w:rPr>
        <w:t>an toàn vệ sinh thực phẩm</w:t>
      </w:r>
      <w:r w:rsidR="00F44774">
        <w:rPr>
          <w:spacing w:val="-4"/>
        </w:rPr>
        <w:t xml:space="preserve"> đối với sản phẩm nông, lâm, ngư nghiệp sản xuất, chế biến tại vùng nông thôn</w:t>
      </w:r>
      <w:r w:rsidRPr="00E2065D">
        <w:rPr>
          <w:spacing w:val="-4"/>
          <w:lang w:val="vi-VN"/>
        </w:rPr>
        <w:t>;</w:t>
      </w:r>
    </w:p>
    <w:p w:rsidR="00967C0B" w:rsidRPr="006947C4" w:rsidRDefault="00967C0B" w:rsidP="001D1470">
      <w:pPr>
        <w:spacing w:before="120"/>
        <w:ind w:firstLine="720"/>
        <w:jc w:val="both"/>
        <w:rPr>
          <w:lang w:val="vi-VN"/>
        </w:rPr>
      </w:pPr>
      <w:r w:rsidRPr="00E2065D">
        <w:rPr>
          <w:spacing w:val="-4"/>
          <w:lang w:val="vi-VN"/>
        </w:rPr>
        <w:t xml:space="preserve">(4) </w:t>
      </w:r>
      <w:r w:rsidR="00DB4F1F" w:rsidRPr="00DB4F1F">
        <w:rPr>
          <w:lang w:val="vi-VN"/>
        </w:rPr>
        <w:t>Tiếp tục giữ vững an ninh, trật tự xã hội nông thôn</w:t>
      </w:r>
      <w:r w:rsidR="00F44774">
        <w:t xml:space="preserve"> đặc biệt đối với các xã miền núi biên giới, hải đảo</w:t>
      </w:r>
      <w:r w:rsidR="00DB4F1F" w:rsidRPr="00DB4F1F">
        <w:rPr>
          <w:lang w:val="vi-VN"/>
        </w:rPr>
        <w:t xml:space="preserve">: </w:t>
      </w:r>
      <w:r w:rsidR="00DB4F1F" w:rsidRPr="00E5160A">
        <w:rPr>
          <w:b/>
          <w:bCs/>
          <w:i/>
          <w:lang w:val="vi-VN"/>
        </w:rPr>
        <w:t>(i</w:t>
      </w:r>
      <w:r w:rsidR="00E5160A" w:rsidRPr="00E5160A">
        <w:rPr>
          <w:b/>
          <w:bCs/>
          <w:i/>
        </w:rPr>
        <w:t>1</w:t>
      </w:r>
      <w:r w:rsidR="00DB4F1F" w:rsidRPr="00E5160A">
        <w:rPr>
          <w:b/>
          <w:bCs/>
          <w:i/>
          <w:lang w:val="vi-VN"/>
        </w:rPr>
        <w:t>)</w:t>
      </w:r>
      <w:r w:rsidR="00DB4F1F" w:rsidRPr="00DB4F1F">
        <w:rPr>
          <w:lang w:val="vi-VN"/>
        </w:rPr>
        <w:t xml:space="preserve"> Tiếp tục thực hiện nhiệm vụ xây dựng khu dân cư, xã, cơ quan, doanh nghiệp, nhà trường đạt tiêu chu</w:t>
      </w:r>
      <w:r w:rsidR="00E5160A">
        <w:rPr>
          <w:lang w:val="vi-VN"/>
        </w:rPr>
        <w:t>ẩn “An toàn về an ninh trật tự”</w:t>
      </w:r>
      <w:r w:rsidR="00E5160A">
        <w:t>;</w:t>
      </w:r>
      <w:r w:rsidR="00DB4F1F" w:rsidRPr="00DB4F1F">
        <w:rPr>
          <w:lang w:val="vi-VN"/>
        </w:rPr>
        <w:t xml:space="preserve"> </w:t>
      </w:r>
      <w:r w:rsidR="00E5160A" w:rsidRPr="00E5160A">
        <w:rPr>
          <w:b/>
          <w:bCs/>
          <w:i/>
          <w:lang w:val="vi-VN"/>
        </w:rPr>
        <w:t>(i</w:t>
      </w:r>
      <w:r w:rsidR="00E5160A" w:rsidRPr="00E5160A">
        <w:rPr>
          <w:b/>
          <w:bCs/>
          <w:i/>
        </w:rPr>
        <w:t>2</w:t>
      </w:r>
      <w:r w:rsidR="00DB4F1F" w:rsidRPr="00E5160A">
        <w:rPr>
          <w:b/>
          <w:bCs/>
          <w:i/>
          <w:lang w:val="vi-VN"/>
        </w:rPr>
        <w:t>)</w:t>
      </w:r>
      <w:r w:rsidR="00DB4F1F" w:rsidRPr="00DB4F1F">
        <w:rPr>
          <w:lang w:val="vi-VN"/>
        </w:rPr>
        <w:t xml:space="preserve"> Bám sát địa bàn, kịp thời phát hiện và đấu tranh ngăn chặn những vấn đề phức tạp nổi lên về an ninh trật tự</w:t>
      </w:r>
      <w:r w:rsidR="00DB4F1F" w:rsidRPr="006947C4">
        <w:rPr>
          <w:lang w:val="vi-VN"/>
        </w:rPr>
        <w:t>;</w:t>
      </w:r>
    </w:p>
    <w:p w:rsidR="00967C0B" w:rsidRPr="006947C4" w:rsidRDefault="00967C0B" w:rsidP="001D1470">
      <w:pPr>
        <w:spacing w:before="120"/>
        <w:ind w:firstLine="720"/>
        <w:jc w:val="both"/>
        <w:rPr>
          <w:spacing w:val="-4"/>
          <w:lang w:val="vi-VN"/>
        </w:rPr>
      </w:pPr>
      <w:r w:rsidRPr="00E2065D">
        <w:rPr>
          <w:spacing w:val="-4"/>
          <w:lang w:val="vi-VN"/>
        </w:rPr>
        <w:t>(5) Xây dựng kế hoạch</w:t>
      </w:r>
      <w:r w:rsidR="00F44774">
        <w:rPr>
          <w:spacing w:val="-4"/>
        </w:rPr>
        <w:t xml:space="preserve"> chi tiết</w:t>
      </w:r>
      <w:r w:rsidRPr="00E2065D">
        <w:rPr>
          <w:spacing w:val="-4"/>
          <w:lang w:val="vi-VN"/>
        </w:rPr>
        <w:t xml:space="preserve"> nâng cao chất lượng các tiêu chí</w:t>
      </w:r>
      <w:r w:rsidR="00F44774">
        <w:rPr>
          <w:spacing w:val="-4"/>
        </w:rPr>
        <w:t xml:space="preserve"> để đạt chuẩn xã nông thôn mới nâng cao</w:t>
      </w:r>
      <w:r w:rsidRPr="00E2065D">
        <w:rPr>
          <w:spacing w:val="-4"/>
          <w:lang w:val="vi-VN"/>
        </w:rPr>
        <w:t xml:space="preserve">; </w:t>
      </w:r>
      <w:r w:rsidR="00F44774">
        <w:rPr>
          <w:spacing w:val="-4"/>
        </w:rPr>
        <w:t>thôn đạt chuẩn thôn nông thôn mới, vườn đạt chuẩn vườn nông thôn mới và hộ đạt chuẩn hộ nông thôn mới kiểu mẫu</w:t>
      </w:r>
      <w:r w:rsidRPr="00E2065D">
        <w:rPr>
          <w:spacing w:val="-4"/>
          <w:lang w:val="vi-VN"/>
        </w:rPr>
        <w:t>.</w:t>
      </w:r>
    </w:p>
    <w:p w:rsidR="00DB4F1F" w:rsidRPr="00DB4F1F" w:rsidRDefault="00DB4F1F" w:rsidP="001D1470">
      <w:pPr>
        <w:pStyle w:val="Body1"/>
        <w:spacing w:before="120" w:after="0" w:line="240" w:lineRule="auto"/>
        <w:ind w:firstLine="720"/>
        <w:jc w:val="both"/>
        <w:rPr>
          <w:rFonts w:ascii="Times New Roman" w:hAnsi="Times New Roman" w:cs="Times New Roman"/>
          <w:color w:val="auto"/>
          <w:sz w:val="28"/>
          <w:szCs w:val="28"/>
          <w:lang w:val="vi-VN"/>
        </w:rPr>
      </w:pPr>
      <w:r w:rsidRPr="00DB4F1F">
        <w:rPr>
          <w:rFonts w:ascii="Times New Roman" w:hAnsi="Times New Roman" w:cs="Times New Roman"/>
          <w:bCs/>
          <w:color w:val="auto"/>
          <w:sz w:val="28"/>
          <w:szCs w:val="28"/>
          <w:lang w:val="vi-VN"/>
        </w:rPr>
        <w:t>(</w:t>
      </w:r>
      <w:r w:rsidRPr="006947C4">
        <w:rPr>
          <w:rFonts w:ascii="Times New Roman" w:hAnsi="Times New Roman" w:cs="Times New Roman"/>
          <w:bCs/>
          <w:color w:val="auto"/>
          <w:sz w:val="28"/>
          <w:szCs w:val="28"/>
          <w:lang w:val="vi-VN"/>
        </w:rPr>
        <w:t>6</w:t>
      </w:r>
      <w:r w:rsidRPr="00DB4F1F">
        <w:rPr>
          <w:rFonts w:ascii="Times New Roman" w:hAnsi="Times New Roman" w:cs="Times New Roman"/>
          <w:bCs/>
          <w:color w:val="auto"/>
          <w:sz w:val="28"/>
          <w:szCs w:val="28"/>
          <w:lang w:val="vi-VN"/>
        </w:rPr>
        <w:t>)</w:t>
      </w:r>
      <w:r w:rsidRPr="00DB4F1F">
        <w:rPr>
          <w:rFonts w:ascii="Times New Roman" w:hAnsi="Times New Roman" w:cs="Times New Roman"/>
          <w:color w:val="auto"/>
          <w:sz w:val="28"/>
          <w:szCs w:val="28"/>
          <w:lang w:val="vi-VN"/>
        </w:rPr>
        <w:t xml:space="preserve"> Tiếp tục lồng ghép nguồn lực </w:t>
      </w:r>
      <w:r w:rsidR="00F44774">
        <w:rPr>
          <w:rFonts w:ascii="Times New Roman" w:hAnsi="Times New Roman" w:cs="Times New Roman"/>
          <w:color w:val="auto"/>
          <w:sz w:val="28"/>
          <w:szCs w:val="28"/>
        </w:rPr>
        <w:t xml:space="preserve">hỗ trợ </w:t>
      </w:r>
      <w:r w:rsidRPr="00DB4F1F">
        <w:rPr>
          <w:rFonts w:ascii="Times New Roman" w:hAnsi="Times New Roman" w:cs="Times New Roman"/>
          <w:color w:val="auto"/>
          <w:sz w:val="28"/>
          <w:szCs w:val="28"/>
          <w:lang w:val="vi-VN"/>
        </w:rPr>
        <w:t>đầ</w:t>
      </w:r>
      <w:r w:rsidR="00F44774">
        <w:rPr>
          <w:rFonts w:ascii="Times New Roman" w:hAnsi="Times New Roman" w:cs="Times New Roman"/>
          <w:color w:val="auto"/>
          <w:sz w:val="28"/>
          <w:szCs w:val="28"/>
          <w:lang w:val="vi-VN"/>
        </w:rPr>
        <w:t>u tư cho 0</w:t>
      </w:r>
      <w:r w:rsidR="00F44774">
        <w:rPr>
          <w:rFonts w:ascii="Times New Roman" w:hAnsi="Times New Roman" w:cs="Times New Roman"/>
          <w:color w:val="auto"/>
          <w:sz w:val="28"/>
          <w:szCs w:val="28"/>
        </w:rPr>
        <w:t>9</w:t>
      </w:r>
      <w:r w:rsidRPr="00DB4F1F">
        <w:rPr>
          <w:rFonts w:ascii="Times New Roman" w:hAnsi="Times New Roman" w:cs="Times New Roman"/>
          <w:color w:val="auto"/>
          <w:sz w:val="28"/>
          <w:szCs w:val="28"/>
          <w:lang w:val="vi-VN"/>
        </w:rPr>
        <w:t xml:space="preserve"> xã, đồng thời các xã phải chủ động trong tính toán ngân sách địa phương, huy động các nguồn lực xã hộ</w:t>
      </w:r>
      <w:r w:rsidR="00AA23BE">
        <w:rPr>
          <w:rFonts w:ascii="Times New Roman" w:hAnsi="Times New Roman" w:cs="Times New Roman"/>
          <w:color w:val="auto"/>
          <w:sz w:val="28"/>
          <w:szCs w:val="28"/>
          <w:lang w:val="vi-VN"/>
        </w:rPr>
        <w:t xml:space="preserve">i </w:t>
      </w:r>
      <w:r w:rsidRPr="00DB4F1F">
        <w:rPr>
          <w:rFonts w:ascii="Times New Roman" w:hAnsi="Times New Roman" w:cs="Times New Roman"/>
          <w:color w:val="auto"/>
          <w:sz w:val="28"/>
          <w:szCs w:val="28"/>
          <w:lang w:val="vi-VN"/>
        </w:rPr>
        <w:t>và tổ chức tốt việc lồng ghép Chương trình xây dựng nông thôn mới với các chương trình phát triển kinh tế - xã hội khác.</w:t>
      </w:r>
    </w:p>
    <w:p w:rsidR="00967C0B" w:rsidRPr="00F8262B" w:rsidRDefault="00967C0B" w:rsidP="001D1470">
      <w:pPr>
        <w:spacing w:before="120"/>
        <w:ind w:firstLine="720"/>
        <w:jc w:val="both"/>
        <w:rPr>
          <w:b/>
          <w:i/>
          <w:spacing w:val="-4"/>
          <w:lang w:val="vi-VN"/>
        </w:rPr>
      </w:pPr>
      <w:bookmarkStart w:id="8" w:name="bookmark1"/>
      <w:r w:rsidRPr="00F8262B">
        <w:rPr>
          <w:b/>
          <w:i/>
          <w:spacing w:val="-4"/>
          <w:lang w:val="vi-VN"/>
        </w:rPr>
        <w:t>2.2</w:t>
      </w:r>
      <w:r w:rsidR="00F8262B" w:rsidRPr="00F8262B">
        <w:rPr>
          <w:b/>
          <w:i/>
          <w:spacing w:val="-4"/>
        </w:rPr>
        <w:t>.</w:t>
      </w:r>
      <w:r w:rsidRPr="00F8262B">
        <w:rPr>
          <w:b/>
          <w:i/>
          <w:spacing w:val="-4"/>
          <w:lang w:val="vi-VN"/>
        </w:rPr>
        <w:t xml:space="preserve"> Mục tiêu cụ thể</w:t>
      </w:r>
      <w:bookmarkEnd w:id="8"/>
    </w:p>
    <w:p w:rsidR="00967C0B" w:rsidRPr="00F44774" w:rsidRDefault="00C50098" w:rsidP="001D1470">
      <w:pPr>
        <w:spacing w:before="120"/>
        <w:ind w:firstLine="720"/>
        <w:jc w:val="both"/>
        <w:rPr>
          <w:spacing w:val="-4"/>
        </w:rPr>
      </w:pPr>
      <w:r w:rsidRPr="00E2065D">
        <w:rPr>
          <w:spacing w:val="-4"/>
          <w:lang w:val="vi-VN"/>
        </w:rPr>
        <w:t xml:space="preserve">- </w:t>
      </w:r>
      <w:r w:rsidR="00F44774">
        <w:rPr>
          <w:spacing w:val="-4"/>
          <w:lang w:val="vi-VN"/>
        </w:rPr>
        <w:t>Năm 201</w:t>
      </w:r>
      <w:r w:rsidR="00F44774">
        <w:rPr>
          <w:spacing w:val="-4"/>
        </w:rPr>
        <w:t>9</w:t>
      </w:r>
      <w:r w:rsidR="001909B6" w:rsidRPr="006947C4">
        <w:rPr>
          <w:spacing w:val="-4"/>
          <w:lang w:val="vi-VN"/>
        </w:rPr>
        <w:t>,</w:t>
      </w:r>
      <w:r w:rsidR="00CB06B8" w:rsidRPr="00CB06B8">
        <w:rPr>
          <w:spacing w:val="-4"/>
          <w:lang w:val="vi-VN"/>
        </w:rPr>
        <w:t xml:space="preserve"> p</w:t>
      </w:r>
      <w:r w:rsidR="00967C0B" w:rsidRPr="00E2065D">
        <w:rPr>
          <w:spacing w:val="-4"/>
          <w:lang w:val="vi-VN"/>
        </w:rPr>
        <w:t xml:space="preserve">hấn đấu tăng dần tỷ lệ thôn đạt chuẩn </w:t>
      </w:r>
      <w:r w:rsidR="00F44774">
        <w:rPr>
          <w:spacing w:val="-4"/>
        </w:rPr>
        <w:t>thôn</w:t>
      </w:r>
      <w:r w:rsidR="00967C0B" w:rsidRPr="00E2065D">
        <w:rPr>
          <w:spacing w:val="-4"/>
          <w:lang w:val="vi-VN"/>
        </w:rPr>
        <w:t xml:space="preserve"> nông thôn</w:t>
      </w:r>
      <w:r w:rsidR="00F44774">
        <w:rPr>
          <w:spacing w:val="-4"/>
        </w:rPr>
        <w:t xml:space="preserve"> mới</w:t>
      </w:r>
      <w:r w:rsidR="00CB06B8" w:rsidRPr="00CB06B8">
        <w:rPr>
          <w:spacing w:val="-4"/>
          <w:lang w:val="vi-VN"/>
        </w:rPr>
        <w:t>,</w:t>
      </w:r>
      <w:r w:rsidR="00F44774">
        <w:rPr>
          <w:spacing w:val="-4"/>
        </w:rPr>
        <w:t xml:space="preserve"> có 15/56 thôn đạt chuẩn; </w:t>
      </w:r>
      <w:r w:rsidR="000A6931" w:rsidRPr="000A6931">
        <w:rPr>
          <w:spacing w:val="-4"/>
          <w:lang w:val="vi-VN"/>
        </w:rPr>
        <w:t>t</w:t>
      </w:r>
      <w:r w:rsidR="00F42F81" w:rsidRPr="000A6931">
        <w:rPr>
          <w:spacing w:val="-4"/>
          <w:lang w:val="vi-VN"/>
        </w:rPr>
        <w:t xml:space="preserve">hu nhập bình quân </w:t>
      </w:r>
      <w:r w:rsidRPr="000A6931">
        <w:rPr>
          <w:spacing w:val="-4"/>
          <w:lang w:val="vi-VN"/>
        </w:rPr>
        <w:t xml:space="preserve">đầu người </w:t>
      </w:r>
      <w:r w:rsidR="00F42F81" w:rsidRPr="003E63DD">
        <w:rPr>
          <w:spacing w:val="-4"/>
          <w:lang w:val="vi-VN"/>
        </w:rPr>
        <w:t xml:space="preserve">đạt </w:t>
      </w:r>
      <w:r w:rsidR="001D5AB4" w:rsidRPr="00B77F46">
        <w:rPr>
          <w:spacing w:val="-4"/>
          <w:lang w:val="vi-VN"/>
        </w:rPr>
        <w:t>&gt;</w:t>
      </w:r>
      <w:r w:rsidR="000A6931" w:rsidRPr="003E63DD">
        <w:rPr>
          <w:spacing w:val="-4"/>
          <w:lang w:val="vi-VN"/>
        </w:rPr>
        <w:t>4</w:t>
      </w:r>
      <w:r w:rsidR="001D5AB4" w:rsidRPr="001D5AB4">
        <w:rPr>
          <w:spacing w:val="-4"/>
          <w:lang w:val="vi-VN"/>
        </w:rPr>
        <w:t>5</w:t>
      </w:r>
      <w:r w:rsidR="00F44774">
        <w:rPr>
          <w:spacing w:val="-4"/>
        </w:rPr>
        <w:t xml:space="preserve">,5 </w:t>
      </w:r>
      <w:r w:rsidR="00F42F81" w:rsidRPr="003E63DD">
        <w:rPr>
          <w:spacing w:val="-4"/>
          <w:lang w:val="vi-VN"/>
        </w:rPr>
        <w:t xml:space="preserve">triệu </w:t>
      </w:r>
      <w:r w:rsidR="000A6931" w:rsidRPr="003E63DD">
        <w:rPr>
          <w:spacing w:val="-4"/>
          <w:lang w:val="vi-VN"/>
        </w:rPr>
        <w:t>đồng/người/năm.</w:t>
      </w:r>
      <w:r w:rsidR="00F44774">
        <w:rPr>
          <w:spacing w:val="-4"/>
        </w:rPr>
        <w:t xml:space="preserve"> </w:t>
      </w:r>
      <w:r w:rsidR="00F8262B">
        <w:rPr>
          <w:spacing w:val="-4"/>
        </w:rPr>
        <w:t>0</w:t>
      </w:r>
      <w:r w:rsidR="00F44774">
        <w:rPr>
          <w:spacing w:val="-4"/>
        </w:rPr>
        <w:t>9/</w:t>
      </w:r>
      <w:r w:rsidR="00F8262B">
        <w:rPr>
          <w:spacing w:val="-4"/>
        </w:rPr>
        <w:t>0</w:t>
      </w:r>
      <w:r w:rsidR="00F44774">
        <w:rPr>
          <w:spacing w:val="-4"/>
        </w:rPr>
        <w:t xml:space="preserve">9 xã xây dựng kế hoạch đạt chuẩn xã nông thôn mới nâng cao. </w:t>
      </w:r>
    </w:p>
    <w:p w:rsidR="00C50098" w:rsidRDefault="00C50098" w:rsidP="001D1470">
      <w:pPr>
        <w:spacing w:before="120"/>
        <w:ind w:firstLine="720"/>
        <w:jc w:val="both"/>
        <w:rPr>
          <w:spacing w:val="-4"/>
        </w:rPr>
      </w:pPr>
      <w:r w:rsidRPr="00E2065D">
        <w:rPr>
          <w:spacing w:val="-4"/>
          <w:lang w:val="vi-VN"/>
        </w:rPr>
        <w:t xml:space="preserve">- </w:t>
      </w:r>
      <w:r w:rsidR="001909B6" w:rsidRPr="006947C4">
        <w:rPr>
          <w:spacing w:val="-4"/>
          <w:lang w:val="vi-VN"/>
        </w:rPr>
        <w:t xml:space="preserve">Năm 2020, </w:t>
      </w:r>
      <w:r w:rsidR="00F8262B">
        <w:rPr>
          <w:spacing w:val="-4"/>
        </w:rPr>
        <w:t>có 0</w:t>
      </w:r>
      <w:r w:rsidR="00F44774">
        <w:rPr>
          <w:spacing w:val="-4"/>
        </w:rPr>
        <w:t>2</w:t>
      </w:r>
      <w:r w:rsidR="00F44774">
        <w:rPr>
          <w:spacing w:val="-4"/>
          <w:lang w:val="vi-VN"/>
        </w:rPr>
        <w:t>/</w:t>
      </w:r>
      <w:r w:rsidR="00F8262B">
        <w:rPr>
          <w:spacing w:val="-4"/>
        </w:rPr>
        <w:t>0</w:t>
      </w:r>
      <w:r w:rsidR="00F44774">
        <w:rPr>
          <w:spacing w:val="-4"/>
        </w:rPr>
        <w:t>9</w:t>
      </w:r>
      <w:r w:rsidRPr="00E2065D">
        <w:rPr>
          <w:spacing w:val="-4"/>
          <w:lang w:val="vi-VN"/>
        </w:rPr>
        <w:t xml:space="preserve"> xã</w:t>
      </w:r>
      <w:r w:rsidR="00F44774">
        <w:rPr>
          <w:spacing w:val="-4"/>
        </w:rPr>
        <w:t xml:space="preserve"> được</w:t>
      </w:r>
      <w:r w:rsidRPr="00E2065D">
        <w:rPr>
          <w:spacing w:val="-4"/>
          <w:lang w:val="vi-VN"/>
        </w:rPr>
        <w:t xml:space="preserve"> công nhận </w:t>
      </w:r>
      <w:r w:rsidR="00F44774">
        <w:rPr>
          <w:spacing w:val="-4"/>
        </w:rPr>
        <w:t xml:space="preserve">xã đạt chuẩn nông thôn mới nâng cao (Vạn Ninh, Bắc Sơn); có 24/56 thôn đạt chuẩn thôn nông thôn mới, thu nhập bình quân đầu người đạt &gt;50 triệu đồng/người/năm. </w:t>
      </w:r>
    </w:p>
    <w:p w:rsidR="00F44774" w:rsidRDefault="00F44774" w:rsidP="001D1470">
      <w:pPr>
        <w:spacing w:before="120"/>
        <w:ind w:firstLine="720"/>
        <w:jc w:val="both"/>
        <w:rPr>
          <w:spacing w:val="-4"/>
        </w:rPr>
      </w:pPr>
      <w:r>
        <w:rPr>
          <w:spacing w:val="-4"/>
        </w:rPr>
        <w:t xml:space="preserve">- Năm 2021, có thêm 01 xã (Hải Tiến) đạt chuẩn </w:t>
      </w:r>
      <w:r w:rsidR="00F8262B">
        <w:rPr>
          <w:spacing w:val="-4"/>
        </w:rPr>
        <w:t>NTM</w:t>
      </w:r>
      <w:r>
        <w:rPr>
          <w:spacing w:val="-4"/>
        </w:rPr>
        <w:t xml:space="preserve"> nâng cao, có 33/56 thôn</w:t>
      </w:r>
      <w:r w:rsidR="00F8262B">
        <w:rPr>
          <w:spacing w:val="-4"/>
        </w:rPr>
        <w:t xml:space="preserve"> đạt chuẩn thôn NTM; </w:t>
      </w:r>
      <w:r>
        <w:rPr>
          <w:spacing w:val="-4"/>
        </w:rPr>
        <w:t xml:space="preserve">thu nhập bình quân đầu người đạt mức theo quy định. </w:t>
      </w:r>
    </w:p>
    <w:p w:rsidR="00F44774" w:rsidRDefault="00F44774" w:rsidP="001D1470">
      <w:pPr>
        <w:spacing w:before="120"/>
        <w:ind w:firstLine="720"/>
        <w:jc w:val="both"/>
        <w:rPr>
          <w:spacing w:val="-4"/>
        </w:rPr>
      </w:pPr>
      <w:r>
        <w:rPr>
          <w:spacing w:val="-4"/>
        </w:rPr>
        <w:t xml:space="preserve">- Năm 2022, có thêm xã Quảng Nghĩa đạt chuẩn </w:t>
      </w:r>
      <w:r w:rsidR="00F8262B">
        <w:rPr>
          <w:spacing w:val="-4"/>
        </w:rPr>
        <w:t>NTM</w:t>
      </w:r>
      <w:r>
        <w:rPr>
          <w:spacing w:val="-4"/>
        </w:rPr>
        <w:t xml:space="preserve"> nâng cao, có 42/56 thôn đạt chuẩn thôn </w:t>
      </w:r>
      <w:r w:rsidR="00F8262B">
        <w:rPr>
          <w:spacing w:val="-4"/>
        </w:rPr>
        <w:t xml:space="preserve">NTM; </w:t>
      </w:r>
      <w:r>
        <w:rPr>
          <w:spacing w:val="-4"/>
        </w:rPr>
        <w:t xml:space="preserve">thu nhập bình quân đầu người đạt mức theo quy định. </w:t>
      </w:r>
    </w:p>
    <w:p w:rsidR="00F44774" w:rsidRDefault="00F44774" w:rsidP="001D1470">
      <w:pPr>
        <w:spacing w:before="120"/>
        <w:ind w:firstLine="720"/>
        <w:jc w:val="both"/>
        <w:rPr>
          <w:spacing w:val="-4"/>
        </w:rPr>
      </w:pPr>
      <w:r>
        <w:rPr>
          <w:spacing w:val="-4"/>
        </w:rPr>
        <w:t xml:space="preserve">- Năm 2023, có thêm </w:t>
      </w:r>
      <w:r w:rsidR="00F8262B">
        <w:rPr>
          <w:spacing w:val="-4"/>
        </w:rPr>
        <w:t xml:space="preserve">xã </w:t>
      </w:r>
      <w:r w:rsidR="00DA51BB">
        <w:rPr>
          <w:spacing w:val="-4"/>
        </w:rPr>
        <w:t>Hải Sơn</w:t>
      </w:r>
      <w:r>
        <w:rPr>
          <w:spacing w:val="-4"/>
        </w:rPr>
        <w:t xml:space="preserve"> đạt chuẩn </w:t>
      </w:r>
      <w:r w:rsidR="00F8262B">
        <w:rPr>
          <w:spacing w:val="-4"/>
        </w:rPr>
        <w:t>NTM</w:t>
      </w:r>
      <w:r>
        <w:rPr>
          <w:spacing w:val="-4"/>
        </w:rPr>
        <w:t xml:space="preserve"> nâng cao, có </w:t>
      </w:r>
      <w:r w:rsidR="00DA51BB">
        <w:rPr>
          <w:spacing w:val="-4"/>
        </w:rPr>
        <w:t>48</w:t>
      </w:r>
      <w:r>
        <w:rPr>
          <w:spacing w:val="-4"/>
        </w:rPr>
        <w:t xml:space="preserve">/56 thôn đạt chuẩn thôn </w:t>
      </w:r>
      <w:r w:rsidR="00F8262B">
        <w:rPr>
          <w:spacing w:val="-4"/>
        </w:rPr>
        <w:t xml:space="preserve">NTM; </w:t>
      </w:r>
      <w:r>
        <w:rPr>
          <w:spacing w:val="-4"/>
        </w:rPr>
        <w:t xml:space="preserve">thu nhập bình quân đầu người đạt mức theo quy định. </w:t>
      </w:r>
    </w:p>
    <w:p w:rsidR="00DA51BB" w:rsidRDefault="00F8262B" w:rsidP="001D1470">
      <w:pPr>
        <w:spacing w:before="120"/>
        <w:ind w:firstLine="720"/>
        <w:jc w:val="both"/>
        <w:rPr>
          <w:spacing w:val="-4"/>
        </w:rPr>
      </w:pPr>
      <w:r>
        <w:rPr>
          <w:spacing w:val="-4"/>
        </w:rPr>
        <w:t>- Năm 2024, có thêm xã Vĩnh Thực, Hải Xuân</w:t>
      </w:r>
      <w:r w:rsidR="00DA51BB">
        <w:rPr>
          <w:spacing w:val="-4"/>
        </w:rPr>
        <w:t xml:space="preserve"> đạt chuẩn </w:t>
      </w:r>
      <w:r>
        <w:rPr>
          <w:spacing w:val="-4"/>
        </w:rPr>
        <w:t>NTM</w:t>
      </w:r>
      <w:r w:rsidR="00DA51BB">
        <w:rPr>
          <w:spacing w:val="-4"/>
        </w:rPr>
        <w:t xml:space="preserve"> nâng cao, có 52/56 thôn đạt chuẩn </w:t>
      </w:r>
      <w:r>
        <w:rPr>
          <w:spacing w:val="-4"/>
        </w:rPr>
        <w:t xml:space="preserve">NTM; </w:t>
      </w:r>
      <w:r w:rsidR="00DA51BB">
        <w:rPr>
          <w:spacing w:val="-4"/>
        </w:rPr>
        <w:t>thu nhập bình quân đầu người đạt mức theo</w:t>
      </w:r>
      <w:r>
        <w:rPr>
          <w:spacing w:val="-4"/>
        </w:rPr>
        <w:t xml:space="preserve"> quy định.</w:t>
      </w:r>
    </w:p>
    <w:p w:rsidR="00F44774" w:rsidRPr="00E67AA4" w:rsidRDefault="00F8262B" w:rsidP="001D1470">
      <w:pPr>
        <w:spacing w:before="120"/>
        <w:ind w:firstLine="720"/>
        <w:jc w:val="both"/>
        <w:rPr>
          <w:spacing w:val="-4"/>
        </w:rPr>
      </w:pPr>
      <w:r>
        <w:rPr>
          <w:spacing w:val="-4"/>
        </w:rPr>
        <w:t>- Năm 2025, có thêm xã Hải Đông, Vĩnh Trung</w:t>
      </w:r>
      <w:r w:rsidR="00DA51BB">
        <w:rPr>
          <w:spacing w:val="-4"/>
        </w:rPr>
        <w:t xml:space="preserve"> đạt chuẩn </w:t>
      </w:r>
      <w:r>
        <w:rPr>
          <w:spacing w:val="-4"/>
        </w:rPr>
        <w:t>NTM</w:t>
      </w:r>
      <w:r w:rsidR="00DA51BB">
        <w:rPr>
          <w:spacing w:val="-4"/>
        </w:rPr>
        <w:t xml:space="preserve"> nâng cao, có 56/56 thôn đạt chuẩn thôn </w:t>
      </w:r>
      <w:r>
        <w:rPr>
          <w:spacing w:val="-4"/>
        </w:rPr>
        <w:t>NTM</w:t>
      </w:r>
      <w:r w:rsidR="00DA51BB">
        <w:rPr>
          <w:spacing w:val="-4"/>
        </w:rPr>
        <w:t xml:space="preserve">; </w:t>
      </w:r>
      <w:r>
        <w:rPr>
          <w:spacing w:val="-4"/>
        </w:rPr>
        <w:t>0</w:t>
      </w:r>
      <w:r w:rsidR="00DA51BB">
        <w:rPr>
          <w:spacing w:val="-4"/>
        </w:rPr>
        <w:t>9/</w:t>
      </w:r>
      <w:r>
        <w:rPr>
          <w:spacing w:val="-4"/>
        </w:rPr>
        <w:t>0</w:t>
      </w:r>
      <w:r w:rsidR="00DA51BB">
        <w:rPr>
          <w:spacing w:val="-4"/>
        </w:rPr>
        <w:t xml:space="preserve">9 xã đạt chuẩn xã </w:t>
      </w:r>
      <w:r>
        <w:rPr>
          <w:spacing w:val="-4"/>
        </w:rPr>
        <w:t>NTM</w:t>
      </w:r>
      <w:r w:rsidR="00DA51BB">
        <w:rPr>
          <w:spacing w:val="-4"/>
        </w:rPr>
        <w:t xml:space="preserve"> nâng cao; thu nhập bình quân đầu người đạt mức theo quy định. </w:t>
      </w:r>
    </w:p>
    <w:p w:rsidR="00FB605F" w:rsidRPr="006947C4" w:rsidRDefault="00C50098" w:rsidP="001D1470">
      <w:pPr>
        <w:spacing w:before="120"/>
        <w:ind w:firstLine="720"/>
        <w:jc w:val="both"/>
        <w:rPr>
          <w:spacing w:val="-4"/>
          <w:lang w:val="vi-VN"/>
        </w:rPr>
      </w:pPr>
      <w:r w:rsidRPr="00E2065D">
        <w:rPr>
          <w:spacing w:val="-4"/>
          <w:lang w:val="vi-VN"/>
        </w:rPr>
        <w:t xml:space="preserve">- </w:t>
      </w:r>
      <w:r w:rsidR="00FB605F" w:rsidRPr="00E2065D">
        <w:rPr>
          <w:spacing w:val="-4"/>
          <w:lang w:val="vi-VN"/>
        </w:rPr>
        <w:t xml:space="preserve">Tập trung triển khai thực hiện chương trình phát triển kinh tế nông nghiệp theo hướng sản xuất hàng hóa, ứng dụng công nghệ cao; xây dựng vùng sản xuất rau an toàn tập trung, nuôi trồng thủy sản, phát triển kinh tế trang trại, gia trại, nâng bình quân giá trị sản xuất trên </w:t>
      </w:r>
      <w:r w:rsidR="00F8262B">
        <w:rPr>
          <w:spacing w:val="-4"/>
        </w:rPr>
        <w:t>0</w:t>
      </w:r>
      <w:r w:rsidR="00F8262B">
        <w:rPr>
          <w:spacing w:val="-4"/>
          <w:lang w:val="vi-VN"/>
        </w:rPr>
        <w:t>1</w:t>
      </w:r>
      <w:r w:rsidR="00FB605F" w:rsidRPr="00E2065D">
        <w:rPr>
          <w:spacing w:val="-4"/>
          <w:lang w:val="vi-VN"/>
        </w:rPr>
        <w:t>ha đất canh tác đạt 350 triệu đồng/ha/năm</w:t>
      </w:r>
      <w:r w:rsidR="00E67AA4">
        <w:rPr>
          <w:spacing w:val="-4"/>
        </w:rPr>
        <w:t xml:space="preserve"> gắn với các mục tiêu phát triển dịch vụ, du lịch của khu kinh tế cửa khẩu Móng Cái</w:t>
      </w:r>
      <w:r w:rsidR="00FB605F" w:rsidRPr="00E2065D">
        <w:rPr>
          <w:spacing w:val="-4"/>
          <w:lang w:val="vi-VN"/>
        </w:rPr>
        <w:t>.</w:t>
      </w:r>
    </w:p>
    <w:p w:rsidR="00DB4F1F" w:rsidRPr="00DB4F1F" w:rsidRDefault="00DB4F1F" w:rsidP="001D1470">
      <w:pPr>
        <w:spacing w:before="120"/>
        <w:ind w:firstLine="720"/>
        <w:jc w:val="both"/>
        <w:rPr>
          <w:lang w:val="vi-VN"/>
        </w:rPr>
      </w:pPr>
      <w:r w:rsidRPr="006947C4">
        <w:rPr>
          <w:lang w:val="vi-VN"/>
        </w:rPr>
        <w:t xml:space="preserve">- </w:t>
      </w:r>
      <w:r w:rsidRPr="00DB4F1F">
        <w:rPr>
          <w:lang w:val="vi-VN"/>
        </w:rPr>
        <w:t xml:space="preserve">Nâng cao chất lượng đội ngũ cán bộ làm công tác xây dựng </w:t>
      </w:r>
      <w:r w:rsidR="00D56D5A">
        <w:t>NTM</w:t>
      </w:r>
      <w:r w:rsidRPr="00DB4F1F">
        <w:rPr>
          <w:lang w:val="vi-VN"/>
        </w:rPr>
        <w:t xml:space="preserve">, phát huy vai trò của tổ chức Đảng, chính quyền, đoàn thể chính trị - xã hội trong xây </w:t>
      </w:r>
      <w:r w:rsidRPr="00DB4F1F">
        <w:rPr>
          <w:lang w:val="vi-VN"/>
        </w:rPr>
        <w:lastRenderedPageBreak/>
        <w:t xml:space="preserve">dựng nông thôn mới: </w:t>
      </w:r>
      <w:r w:rsidRPr="00D56D5A">
        <w:rPr>
          <w:b/>
          <w:bCs/>
          <w:i/>
          <w:lang w:val="vi-VN"/>
        </w:rPr>
        <w:t>(i</w:t>
      </w:r>
      <w:r w:rsidR="00D56D5A" w:rsidRPr="00D56D5A">
        <w:rPr>
          <w:b/>
          <w:bCs/>
          <w:i/>
        </w:rPr>
        <w:t>1</w:t>
      </w:r>
      <w:r w:rsidRPr="00D56D5A">
        <w:rPr>
          <w:b/>
          <w:bCs/>
          <w:i/>
          <w:lang w:val="vi-VN"/>
        </w:rPr>
        <w:t>)</w:t>
      </w:r>
      <w:r w:rsidRPr="00DB4F1F">
        <w:rPr>
          <w:lang w:val="vi-VN"/>
        </w:rPr>
        <w:t xml:space="preserve"> Tiếp tục đào tạo, tập huấn nâng cao kiến thức, năng lực tổ chức, quản lý thực hiện cho từ cán bộ chuyên trách nông thôn mới của thành phố đến cán bộ xã, thôn</w:t>
      </w:r>
      <w:r w:rsidR="00E67AA4">
        <w:t xml:space="preserve"> đáp ứng nhu cầu phát triển của thành phố trong tình hình mới</w:t>
      </w:r>
      <w:r w:rsidRPr="00DB4F1F">
        <w:rPr>
          <w:lang w:val="vi-VN"/>
        </w:rPr>
        <w:t xml:space="preserve">. </w:t>
      </w:r>
      <w:r w:rsidR="00D56D5A" w:rsidRPr="00D56D5A">
        <w:rPr>
          <w:b/>
          <w:bCs/>
          <w:i/>
          <w:lang w:val="vi-VN"/>
        </w:rPr>
        <w:t>(i</w:t>
      </w:r>
      <w:r w:rsidR="00D56D5A" w:rsidRPr="00D56D5A">
        <w:rPr>
          <w:b/>
          <w:bCs/>
          <w:i/>
        </w:rPr>
        <w:t>2</w:t>
      </w:r>
      <w:r w:rsidRPr="00D56D5A">
        <w:rPr>
          <w:b/>
          <w:bCs/>
          <w:i/>
          <w:lang w:val="vi-VN"/>
        </w:rPr>
        <w:t>)</w:t>
      </w:r>
      <w:r w:rsidRPr="00DB4F1F">
        <w:rPr>
          <w:lang w:val="vi-VN"/>
        </w:rPr>
        <w:t xml:space="preserve"> Thực hiện công tác luân chuyển cán bộ từ các phòng, ban của thành phố, thu hút trí thức về xã. </w:t>
      </w:r>
      <w:r w:rsidR="00D56D5A" w:rsidRPr="00D56D5A">
        <w:rPr>
          <w:b/>
          <w:bCs/>
          <w:i/>
          <w:lang w:val="vi-VN"/>
        </w:rPr>
        <w:t>(i</w:t>
      </w:r>
      <w:r w:rsidR="00D56D5A" w:rsidRPr="00D56D5A">
        <w:rPr>
          <w:b/>
          <w:bCs/>
          <w:i/>
        </w:rPr>
        <w:t>3</w:t>
      </w:r>
      <w:r w:rsidRPr="00D56D5A">
        <w:rPr>
          <w:b/>
          <w:bCs/>
          <w:i/>
          <w:lang w:val="vi-VN"/>
        </w:rPr>
        <w:t>)</w:t>
      </w:r>
      <w:r w:rsidRPr="00DB4F1F">
        <w:rPr>
          <w:lang w:val="vi-VN"/>
        </w:rPr>
        <w:t xml:space="preserve"> Phát huy dân chủ trong xây dựng nông thôn mới.</w:t>
      </w:r>
    </w:p>
    <w:p w:rsidR="00DB4F1F" w:rsidRDefault="00DB4F1F" w:rsidP="001D1470">
      <w:pPr>
        <w:pStyle w:val="Body1"/>
        <w:spacing w:before="120" w:after="0" w:line="240" w:lineRule="auto"/>
        <w:ind w:firstLine="720"/>
        <w:jc w:val="both"/>
        <w:rPr>
          <w:rFonts w:ascii="Times New Roman" w:hAnsi="Times New Roman" w:cs="Times New Roman"/>
          <w:color w:val="auto"/>
          <w:sz w:val="28"/>
          <w:szCs w:val="28"/>
        </w:rPr>
      </w:pPr>
      <w:r w:rsidRPr="006947C4">
        <w:rPr>
          <w:rFonts w:ascii="Times New Roman" w:hAnsi="Times New Roman" w:cs="Times New Roman"/>
          <w:color w:val="auto"/>
          <w:sz w:val="28"/>
          <w:szCs w:val="28"/>
          <w:lang w:val="vi-VN"/>
        </w:rPr>
        <w:t xml:space="preserve">- </w:t>
      </w:r>
      <w:r w:rsidRPr="00DB4F1F">
        <w:rPr>
          <w:rFonts w:ascii="Times New Roman" w:hAnsi="Times New Roman" w:cs="Times New Roman"/>
          <w:color w:val="auto"/>
          <w:sz w:val="28"/>
          <w:szCs w:val="28"/>
          <w:lang w:val="vi-VN"/>
        </w:rPr>
        <w:t>Xây dựng quy chế duy tu, bảo dưỡng đường giao thông nông thôn</w:t>
      </w:r>
      <w:r w:rsidR="00E67AA4">
        <w:rPr>
          <w:rFonts w:ascii="Times New Roman" w:hAnsi="Times New Roman" w:cs="Times New Roman"/>
          <w:color w:val="auto"/>
          <w:sz w:val="28"/>
          <w:szCs w:val="28"/>
        </w:rPr>
        <w:t>, hạ tầng phục vụ phát triển sản xuất</w:t>
      </w:r>
      <w:r w:rsidRPr="00DB4F1F">
        <w:rPr>
          <w:rFonts w:ascii="Times New Roman" w:hAnsi="Times New Roman" w:cs="Times New Roman"/>
          <w:color w:val="auto"/>
          <w:sz w:val="28"/>
          <w:szCs w:val="28"/>
          <w:lang w:val="vi-VN"/>
        </w:rPr>
        <w:t xml:space="preserve"> theo hình thức “Nhà nước và nhân dân cùng làm”, vận động nhân dân thường xuyên tổ chức duy tu, bảo dưỡng đường giao thông góp phần làm cho đường làng, ngõ</w:t>
      </w:r>
      <w:r w:rsidR="00D56D5A">
        <w:rPr>
          <w:rFonts w:ascii="Times New Roman" w:hAnsi="Times New Roman" w:cs="Times New Roman"/>
          <w:color w:val="auto"/>
          <w:sz w:val="28"/>
          <w:szCs w:val="28"/>
        </w:rPr>
        <w:t xml:space="preserve"> </w:t>
      </w:r>
      <w:r w:rsidRPr="00DB4F1F">
        <w:rPr>
          <w:rFonts w:ascii="Times New Roman" w:hAnsi="Times New Roman" w:cs="Times New Roman"/>
          <w:color w:val="auto"/>
          <w:sz w:val="28"/>
          <w:szCs w:val="28"/>
          <w:lang w:val="vi-VN"/>
        </w:rPr>
        <w:t>xóm thêm sạch, đẹp và đảm bảo thuận tiện, phục vụ khai thác sử dụng có hiệu quả công trình được đầu tư.</w:t>
      </w:r>
    </w:p>
    <w:p w:rsidR="00E67AA4" w:rsidRPr="00BA573B" w:rsidRDefault="00E67AA4" w:rsidP="001D1470">
      <w:pPr>
        <w:spacing w:before="120"/>
        <w:ind w:firstLine="720"/>
        <w:jc w:val="both"/>
        <w:rPr>
          <w:lang w:val="nl-NL"/>
        </w:rPr>
      </w:pPr>
      <w:r w:rsidRPr="006424A2">
        <w:t>-</w:t>
      </w:r>
      <w:r w:rsidRPr="00AD7874">
        <w:rPr>
          <w:color w:val="FF0000"/>
        </w:rPr>
        <w:t xml:space="preserve"> </w:t>
      </w:r>
      <w:r w:rsidRPr="00BA573B">
        <w:t xml:space="preserve">Giáo dục - </w:t>
      </w:r>
      <w:r w:rsidR="00D56D5A">
        <w:t>Đ</w:t>
      </w:r>
      <w:r w:rsidRPr="00BA573B">
        <w:t xml:space="preserve">ào tạo: </w:t>
      </w:r>
      <w:r w:rsidR="00BA573B" w:rsidRPr="00BA573B">
        <w:t xml:space="preserve">tiếp tục hỗ trợ đầu tư nâng cấp, mở rộng, xây mới cơ sở giáo dục đào tạo nhằm từng bước nâng cao chất lượng giáo dục trên địa bàn </w:t>
      </w:r>
      <w:r w:rsidR="00D56D5A">
        <w:t>T</w:t>
      </w:r>
      <w:r w:rsidR="00BA573B" w:rsidRPr="00BA573B">
        <w:t>hành phố</w:t>
      </w:r>
      <w:r w:rsidR="006424A2">
        <w:t xml:space="preserve"> đạt các chỉ tiêu, tiêu chí </w:t>
      </w:r>
      <w:r w:rsidR="00BA573B" w:rsidRPr="00BA573B">
        <w:t>cụ thể</w:t>
      </w:r>
      <w:r w:rsidR="006424A2">
        <w:t xml:space="preserve"> của chương trình đó là</w:t>
      </w:r>
      <w:r w:rsidR="00BA573B" w:rsidRPr="00BA573B">
        <w:t>:</w:t>
      </w:r>
      <w:r w:rsidR="00BA573B">
        <w:rPr>
          <w:color w:val="FF0000"/>
        </w:rPr>
        <w:t xml:space="preserve"> </w:t>
      </w:r>
      <w:r w:rsidR="00BA573B">
        <w:rPr>
          <w:lang w:val="nl-NL"/>
        </w:rPr>
        <w:t>t</w:t>
      </w:r>
      <w:r w:rsidR="00BA573B" w:rsidRPr="00BA573B">
        <w:rPr>
          <w:lang w:val="nl-NL"/>
        </w:rPr>
        <w:t xml:space="preserve">ăng số lượng trường Đại học, cao đẳng, trung học chuyên nghiệp, </w:t>
      </w:r>
      <w:r w:rsidR="00D56D5A">
        <w:rPr>
          <w:lang w:val="nl-NL"/>
        </w:rPr>
        <w:t>n</w:t>
      </w:r>
      <w:r w:rsidR="00BA573B" w:rsidRPr="00BA573B">
        <w:rPr>
          <w:lang w:val="nl-NL"/>
        </w:rPr>
        <w:t>âng cấp và đầu tư cho hệ thống cơ sở giáo dục đào tạo hiện hữu. Đối với hệ thống giáo dục cơ sở đến năm</w:t>
      </w:r>
      <w:r w:rsidR="00D56D5A">
        <w:rPr>
          <w:lang w:val="nl-NL"/>
        </w:rPr>
        <w:t xml:space="preserve"> 2020 cần đầu tư xây dựng thêm 0</w:t>
      </w:r>
      <w:r w:rsidR="00BA573B" w:rsidRPr="00BA573B">
        <w:rPr>
          <w:lang w:val="nl-NL"/>
        </w:rPr>
        <w:t xml:space="preserve">1 trường mầm non, 2 trường tiểu học, 1 trường THCS. Thành lập mới đại học quốc tế Móng Cái với quy mô 50ha; Đến năm 2030 cần xây dựng thêm </w:t>
      </w:r>
      <w:r w:rsidR="00D56D5A">
        <w:rPr>
          <w:lang w:val="nl-NL"/>
        </w:rPr>
        <w:t>0</w:t>
      </w:r>
      <w:r w:rsidR="00BA573B" w:rsidRPr="00BA573B">
        <w:rPr>
          <w:lang w:val="nl-NL"/>
        </w:rPr>
        <w:t xml:space="preserve">1 trường THPT, </w:t>
      </w:r>
      <w:r w:rsidR="00D56D5A">
        <w:rPr>
          <w:lang w:val="nl-NL"/>
        </w:rPr>
        <w:t>0</w:t>
      </w:r>
      <w:r w:rsidR="00BA573B" w:rsidRPr="00BA573B">
        <w:rPr>
          <w:lang w:val="nl-NL"/>
        </w:rPr>
        <w:t>1 trung tâm dạy nghề.</w:t>
      </w:r>
    </w:p>
    <w:p w:rsidR="00DB4F1F" w:rsidRPr="00E557BE" w:rsidRDefault="00E557BE" w:rsidP="001D1470">
      <w:pPr>
        <w:spacing w:before="120"/>
        <w:ind w:firstLine="720"/>
        <w:jc w:val="both"/>
        <w:rPr>
          <w:lang w:val="vi-VN"/>
        </w:rPr>
      </w:pPr>
      <w:r w:rsidRPr="006947C4">
        <w:rPr>
          <w:lang w:val="vi-VN"/>
        </w:rPr>
        <w:t>-</w:t>
      </w:r>
      <w:r w:rsidR="00DB4F1F" w:rsidRPr="00E557BE">
        <w:rPr>
          <w:lang w:val="vi-VN"/>
        </w:rPr>
        <w:t xml:space="preserve"> Về bảo vệ môi trường nông thôn: </w:t>
      </w:r>
      <w:r w:rsidR="00DB4F1F" w:rsidRPr="00D56D5A">
        <w:rPr>
          <w:b/>
          <w:bCs/>
          <w:i/>
          <w:lang w:val="vi-VN"/>
        </w:rPr>
        <w:t>(i</w:t>
      </w:r>
      <w:r w:rsidR="00D56D5A" w:rsidRPr="00D56D5A">
        <w:rPr>
          <w:b/>
          <w:bCs/>
          <w:i/>
        </w:rPr>
        <w:t>2</w:t>
      </w:r>
      <w:r w:rsidR="00DB4F1F" w:rsidRPr="00D56D5A">
        <w:rPr>
          <w:b/>
          <w:bCs/>
          <w:i/>
          <w:lang w:val="vi-VN"/>
        </w:rPr>
        <w:t>)</w:t>
      </w:r>
      <w:r w:rsidR="00DB4F1F" w:rsidRPr="00E557BE">
        <w:rPr>
          <w:b/>
          <w:bCs/>
          <w:lang w:val="vi-VN"/>
        </w:rPr>
        <w:t xml:space="preserve"> </w:t>
      </w:r>
      <w:r w:rsidR="00DB4F1F" w:rsidRPr="00E557BE">
        <w:rPr>
          <w:lang w:val="vi-VN"/>
        </w:rPr>
        <w:t>Tập trung giải quyết vấn đề bức xúc về môi trường nông thôn</w:t>
      </w:r>
      <w:r w:rsidR="001E45A1">
        <w:t xml:space="preserve"> (xử lý nước thải sinh hoạt, xử lý chất thải rắn sinh hoạt…)</w:t>
      </w:r>
      <w:r w:rsidR="00D56D5A">
        <w:t>;</w:t>
      </w:r>
      <w:r w:rsidR="00DB4F1F" w:rsidRPr="00E557BE">
        <w:rPr>
          <w:lang w:val="vi-VN"/>
        </w:rPr>
        <w:t xml:space="preserve"> </w:t>
      </w:r>
      <w:r w:rsidR="00D56D5A" w:rsidRPr="00D56D5A">
        <w:rPr>
          <w:b/>
          <w:bCs/>
          <w:i/>
          <w:lang w:val="vi-VN"/>
        </w:rPr>
        <w:t>(i</w:t>
      </w:r>
      <w:r w:rsidR="00D56D5A" w:rsidRPr="00D56D5A">
        <w:rPr>
          <w:b/>
          <w:bCs/>
          <w:i/>
        </w:rPr>
        <w:t>2</w:t>
      </w:r>
      <w:r w:rsidR="00DB4F1F" w:rsidRPr="00D56D5A">
        <w:rPr>
          <w:b/>
          <w:bCs/>
          <w:i/>
          <w:lang w:val="vi-VN"/>
        </w:rPr>
        <w:t>)</w:t>
      </w:r>
      <w:r w:rsidR="00DB4F1F" w:rsidRPr="00E557BE">
        <w:rPr>
          <w:lang w:val="vi-VN"/>
        </w:rPr>
        <w:t xml:space="preserve"> Vận động các cơ quan, đơn vị doanh nghiệp và nhân dân trồng cây xanh tạo cảnh qu</w:t>
      </w:r>
      <w:r w:rsidR="00D56D5A">
        <w:rPr>
          <w:lang w:val="vi-VN"/>
        </w:rPr>
        <w:t>an môi trường xanh - sạch - đẹp</w:t>
      </w:r>
      <w:r w:rsidR="00D56D5A">
        <w:t>;</w:t>
      </w:r>
      <w:r w:rsidR="00DB4F1F" w:rsidRPr="00E557BE">
        <w:rPr>
          <w:lang w:val="vi-VN"/>
        </w:rPr>
        <w:t xml:space="preserve"> </w:t>
      </w:r>
      <w:r w:rsidR="00D56D5A" w:rsidRPr="00D56D5A">
        <w:rPr>
          <w:b/>
          <w:bCs/>
          <w:i/>
          <w:lang w:val="vi-VN"/>
        </w:rPr>
        <w:t>(i</w:t>
      </w:r>
      <w:r w:rsidR="00D56D5A" w:rsidRPr="00D56D5A">
        <w:rPr>
          <w:b/>
          <w:bCs/>
          <w:i/>
        </w:rPr>
        <w:t>3</w:t>
      </w:r>
      <w:r w:rsidR="00DB4F1F" w:rsidRPr="00D56D5A">
        <w:rPr>
          <w:b/>
          <w:bCs/>
          <w:i/>
          <w:lang w:val="vi-VN"/>
        </w:rPr>
        <w:t>)</w:t>
      </w:r>
      <w:r w:rsidR="00DB4F1F" w:rsidRPr="00E557BE">
        <w:rPr>
          <w:b/>
          <w:bCs/>
          <w:lang w:val="vi-VN"/>
        </w:rPr>
        <w:t xml:space="preserve"> </w:t>
      </w:r>
      <w:r w:rsidR="00DB4F1F" w:rsidRPr="00E557BE">
        <w:rPr>
          <w:lang w:val="vi-VN"/>
        </w:rPr>
        <w:t xml:space="preserve">Xây dựng </w:t>
      </w:r>
      <w:r w:rsidR="001E45A1">
        <w:t>thôn đạt chuẩn nông thôn mới</w:t>
      </w:r>
      <w:r w:rsidR="00DB4F1F" w:rsidRPr="00E557BE">
        <w:rPr>
          <w:lang w:val="vi-VN"/>
        </w:rPr>
        <w:t xml:space="preserve">, </w:t>
      </w:r>
      <w:r w:rsidR="001E45A1">
        <w:t>hộ nông thôn mới kiểu mẫu</w:t>
      </w:r>
      <w:r w:rsidR="00DB4F1F" w:rsidRPr="00E557BE">
        <w:rPr>
          <w:lang w:val="vi-VN"/>
        </w:rPr>
        <w:t xml:space="preserve"> theo định hướng chỉ đạo của tỉnh.</w:t>
      </w:r>
    </w:p>
    <w:p w:rsidR="00DB4F1F" w:rsidRPr="006947C4" w:rsidRDefault="00E557BE" w:rsidP="001D1470">
      <w:pPr>
        <w:spacing w:before="120"/>
        <w:ind w:firstLine="720"/>
        <w:jc w:val="both"/>
        <w:rPr>
          <w:lang w:val="vi-VN"/>
        </w:rPr>
      </w:pPr>
      <w:r w:rsidRPr="006947C4">
        <w:rPr>
          <w:b/>
          <w:bCs/>
          <w:lang w:val="vi-VN"/>
        </w:rPr>
        <w:t>-</w:t>
      </w:r>
      <w:r w:rsidR="00D56D5A">
        <w:rPr>
          <w:b/>
          <w:bCs/>
        </w:rPr>
        <w:t xml:space="preserve"> </w:t>
      </w:r>
      <w:r w:rsidR="00DB4F1F" w:rsidRPr="00E557BE">
        <w:rPr>
          <w:lang w:val="vi-VN"/>
        </w:rPr>
        <w:t xml:space="preserve">Về xây dựng đời sống văn hóa nông thôn: </w:t>
      </w:r>
      <w:r w:rsidR="00DB4F1F" w:rsidRPr="00D56D5A">
        <w:rPr>
          <w:b/>
          <w:bCs/>
          <w:i/>
          <w:lang w:val="vi-VN"/>
        </w:rPr>
        <w:t>(i</w:t>
      </w:r>
      <w:r w:rsidR="00D56D5A" w:rsidRPr="00D56D5A">
        <w:rPr>
          <w:b/>
          <w:bCs/>
          <w:i/>
        </w:rPr>
        <w:t>1</w:t>
      </w:r>
      <w:r w:rsidR="00DB4F1F" w:rsidRPr="00D56D5A">
        <w:rPr>
          <w:b/>
          <w:bCs/>
          <w:i/>
          <w:lang w:val="vi-VN"/>
        </w:rPr>
        <w:t>)</w:t>
      </w:r>
      <w:r w:rsidR="00DB4F1F" w:rsidRPr="00E557BE">
        <w:rPr>
          <w:lang w:val="vi-VN"/>
        </w:rPr>
        <w:t xml:space="preserve"> Kêu gọi các doanh nghiệp trên địa bàn hỗ trợ các thôn mua sắm trang thiết bị các nhà văn hóa, khu thể thao thôn thiết thực với người dân ở các thôn, tạo điều kiện để phát triển các hoạt động văn hóa </w:t>
      </w:r>
      <w:r w:rsidR="00D56D5A">
        <w:rPr>
          <w:lang w:val="vi-VN"/>
        </w:rPr>
        <w:t>thể thao trên địa bàn nông thôn</w:t>
      </w:r>
      <w:r w:rsidR="00D56D5A">
        <w:t>;</w:t>
      </w:r>
      <w:r w:rsidR="00DB4F1F" w:rsidRPr="00E557BE">
        <w:rPr>
          <w:lang w:val="vi-VN"/>
        </w:rPr>
        <w:t xml:space="preserve"> </w:t>
      </w:r>
      <w:r w:rsidR="00D56D5A" w:rsidRPr="00D56D5A">
        <w:rPr>
          <w:b/>
          <w:bCs/>
          <w:i/>
          <w:lang w:val="vi-VN"/>
        </w:rPr>
        <w:t>(i</w:t>
      </w:r>
      <w:r w:rsidR="00D56D5A" w:rsidRPr="00D56D5A">
        <w:rPr>
          <w:b/>
          <w:bCs/>
          <w:i/>
        </w:rPr>
        <w:t>2</w:t>
      </w:r>
      <w:r w:rsidR="00DB4F1F" w:rsidRPr="00D56D5A">
        <w:rPr>
          <w:b/>
          <w:bCs/>
          <w:i/>
          <w:lang w:val="vi-VN"/>
        </w:rPr>
        <w:t>)</w:t>
      </w:r>
      <w:r w:rsidR="00DB4F1F" w:rsidRPr="00E557BE">
        <w:rPr>
          <w:lang w:val="vi-VN"/>
        </w:rPr>
        <w:t xml:space="preserve"> Tổ chức hoạt động thể dục, thể thao, văn nghệ tại thôn mục tiêu đến hết năm 2020 ít nhất 60% số người thường xuyên tham gia hoạt động thể dục, thể thao, 40% số người</w:t>
      </w:r>
      <w:r w:rsidR="00D56D5A">
        <w:rPr>
          <w:lang w:val="vi-VN"/>
        </w:rPr>
        <w:t xml:space="preserve"> thường xuyên tham gia văn nghệ</w:t>
      </w:r>
      <w:r w:rsidR="00D56D5A">
        <w:t>;</w:t>
      </w:r>
      <w:r w:rsidR="00DB4F1F" w:rsidRPr="00E557BE">
        <w:rPr>
          <w:lang w:val="vi-VN"/>
        </w:rPr>
        <w:t xml:space="preserve"> </w:t>
      </w:r>
      <w:r w:rsidR="00D56D5A" w:rsidRPr="00D56D5A">
        <w:rPr>
          <w:b/>
          <w:bCs/>
          <w:i/>
          <w:lang w:val="vi-VN"/>
        </w:rPr>
        <w:t>(i</w:t>
      </w:r>
      <w:r w:rsidR="00D56D5A" w:rsidRPr="00D56D5A">
        <w:rPr>
          <w:b/>
          <w:bCs/>
          <w:i/>
        </w:rPr>
        <w:t>3</w:t>
      </w:r>
      <w:r w:rsidR="00DB4F1F" w:rsidRPr="00D56D5A">
        <w:rPr>
          <w:b/>
          <w:bCs/>
          <w:i/>
          <w:lang w:val="vi-VN"/>
        </w:rPr>
        <w:t>)</w:t>
      </w:r>
      <w:r w:rsidR="00DB4F1F" w:rsidRPr="00E557BE">
        <w:rPr>
          <w:b/>
          <w:bCs/>
          <w:lang w:val="vi-VN"/>
        </w:rPr>
        <w:t xml:space="preserve"> </w:t>
      </w:r>
      <w:r w:rsidR="00DB4F1F" w:rsidRPr="00E557BE">
        <w:rPr>
          <w:lang w:val="vi-VN"/>
        </w:rPr>
        <w:t>Hỗ trợ phát triển hệ thống cơ sở vui chơi, giải trí</w:t>
      </w:r>
      <w:r w:rsidR="00D56D5A">
        <w:rPr>
          <w:lang w:val="vi-VN"/>
        </w:rPr>
        <w:t xml:space="preserve"> cho trẻ em</w:t>
      </w:r>
      <w:r w:rsidR="00D56D5A">
        <w:t>;</w:t>
      </w:r>
      <w:r w:rsidR="00DB4F1F" w:rsidRPr="00E557BE">
        <w:rPr>
          <w:lang w:val="vi-VN"/>
        </w:rPr>
        <w:t xml:space="preserve"> </w:t>
      </w:r>
      <w:r w:rsidR="00D56D5A" w:rsidRPr="00D56D5A">
        <w:rPr>
          <w:b/>
          <w:bCs/>
          <w:i/>
          <w:lang w:val="vi-VN"/>
        </w:rPr>
        <w:t>(</w:t>
      </w:r>
      <w:r w:rsidR="00D56D5A" w:rsidRPr="00D56D5A">
        <w:rPr>
          <w:b/>
          <w:bCs/>
          <w:i/>
        </w:rPr>
        <w:t>i4</w:t>
      </w:r>
      <w:r w:rsidR="00DB4F1F" w:rsidRPr="00D56D5A">
        <w:rPr>
          <w:b/>
          <w:bCs/>
          <w:i/>
          <w:lang w:val="vi-VN"/>
        </w:rPr>
        <w:t>)</w:t>
      </w:r>
      <w:r w:rsidR="00DB4F1F" w:rsidRPr="00E557BE">
        <w:rPr>
          <w:b/>
          <w:bCs/>
          <w:lang w:val="vi-VN"/>
        </w:rPr>
        <w:t xml:space="preserve"> </w:t>
      </w:r>
      <w:r w:rsidR="00DB4F1F" w:rsidRPr="00E557BE">
        <w:rPr>
          <w:lang w:val="vi-VN"/>
        </w:rPr>
        <w:t>Xây dựng mô hình tự quản bảo vệ an ninh trật tự xã hội ở thôn, xóm. Xây dựng hương ước nêu cao tính tự giác, đoàn kết của cộng đồng.</w:t>
      </w:r>
    </w:p>
    <w:p w:rsidR="00074E98" w:rsidRPr="006947C4" w:rsidRDefault="00074E98" w:rsidP="001D1470">
      <w:pPr>
        <w:spacing w:before="120"/>
        <w:ind w:firstLine="720"/>
        <w:jc w:val="both"/>
        <w:rPr>
          <w:lang w:val="vi-VN"/>
        </w:rPr>
      </w:pPr>
      <w:r w:rsidRPr="006947C4">
        <w:rPr>
          <w:lang w:val="vi-VN"/>
        </w:rPr>
        <w:t>- Kiểm soát 100% các cơ sở sản xuất, chế biến, dịch vụ ăn uống,… không để xảy ra ngộ độc thực phẩm.</w:t>
      </w:r>
    </w:p>
    <w:p w:rsidR="00274710" w:rsidRPr="00274710" w:rsidRDefault="00274710" w:rsidP="001D1470">
      <w:pPr>
        <w:spacing w:before="120"/>
        <w:ind w:firstLine="720"/>
        <w:jc w:val="both"/>
        <w:rPr>
          <w:b/>
          <w:lang w:val="vi-VN"/>
        </w:rPr>
      </w:pPr>
      <w:r w:rsidRPr="00274710">
        <w:rPr>
          <w:b/>
          <w:lang w:val="vi-VN"/>
        </w:rPr>
        <w:t xml:space="preserve">3. Nội dung nâng </w:t>
      </w:r>
      <w:r w:rsidR="00AA23BE" w:rsidRPr="00AA23BE">
        <w:rPr>
          <w:b/>
          <w:lang w:val="vi-VN"/>
        </w:rPr>
        <w:t xml:space="preserve">cao </w:t>
      </w:r>
      <w:r w:rsidRPr="00274710">
        <w:rPr>
          <w:b/>
          <w:lang w:val="vi-VN"/>
        </w:rPr>
        <w:t>chất các tiêu chí nông thôn mới</w:t>
      </w:r>
    </w:p>
    <w:p w:rsidR="00DF3EA2" w:rsidRPr="00D56D5A" w:rsidRDefault="00DF3EA2" w:rsidP="001D1470">
      <w:pPr>
        <w:spacing w:before="120"/>
        <w:ind w:firstLine="720"/>
        <w:jc w:val="both"/>
        <w:rPr>
          <w:b/>
          <w:i/>
          <w:spacing w:val="-4"/>
        </w:rPr>
      </w:pPr>
      <w:r w:rsidRPr="00D56D5A">
        <w:rPr>
          <w:b/>
          <w:i/>
          <w:spacing w:val="-4"/>
          <w:lang w:val="vi-VN"/>
        </w:rPr>
        <w:t>3.1</w:t>
      </w:r>
      <w:r w:rsidR="00D56D5A" w:rsidRPr="00D56D5A">
        <w:rPr>
          <w:b/>
          <w:i/>
          <w:spacing w:val="-4"/>
        </w:rPr>
        <w:t xml:space="preserve">. </w:t>
      </w:r>
      <w:r w:rsidR="001E45A1" w:rsidRPr="00D56D5A">
        <w:rPr>
          <w:b/>
          <w:i/>
          <w:spacing w:val="-4"/>
        </w:rPr>
        <w:t>Tập trung t</w:t>
      </w:r>
      <w:r w:rsidRPr="00D56D5A">
        <w:rPr>
          <w:b/>
          <w:i/>
          <w:spacing w:val="-4"/>
          <w:lang w:val="vi-VN"/>
        </w:rPr>
        <w:t xml:space="preserve">hực hiện 11 nội dung </w:t>
      </w:r>
      <w:r w:rsidR="001E45A1" w:rsidRPr="00D56D5A">
        <w:rPr>
          <w:b/>
          <w:i/>
          <w:spacing w:val="-4"/>
        </w:rPr>
        <w:t xml:space="preserve">để </w:t>
      </w:r>
      <w:r w:rsidRPr="00D56D5A">
        <w:rPr>
          <w:b/>
          <w:i/>
          <w:spacing w:val="-4"/>
          <w:lang w:val="vi-VN"/>
        </w:rPr>
        <w:t xml:space="preserve">xây dựng </w:t>
      </w:r>
      <w:r w:rsidR="001E45A1" w:rsidRPr="00D56D5A">
        <w:rPr>
          <w:b/>
          <w:i/>
          <w:spacing w:val="-4"/>
        </w:rPr>
        <w:t xml:space="preserve">xã đạt chuẩn </w:t>
      </w:r>
      <w:r w:rsidRPr="00D56D5A">
        <w:rPr>
          <w:b/>
          <w:i/>
          <w:spacing w:val="-4"/>
          <w:lang w:val="vi-VN"/>
        </w:rPr>
        <w:t xml:space="preserve">nông thôn mới </w:t>
      </w:r>
      <w:r w:rsidR="001E45A1" w:rsidRPr="00D56D5A">
        <w:rPr>
          <w:b/>
          <w:i/>
          <w:spacing w:val="-4"/>
        </w:rPr>
        <w:t>nâng cao cấp xã</w:t>
      </w:r>
    </w:p>
    <w:p w:rsidR="00DF3EA2" w:rsidRPr="00E2065D" w:rsidRDefault="00DF3EA2" w:rsidP="001D1470">
      <w:pPr>
        <w:spacing w:before="120"/>
        <w:ind w:firstLine="720"/>
        <w:jc w:val="both"/>
        <w:rPr>
          <w:spacing w:val="-4"/>
          <w:lang w:val="vi-VN"/>
        </w:rPr>
      </w:pPr>
      <w:r w:rsidRPr="00D56D5A">
        <w:rPr>
          <w:i/>
          <w:spacing w:val="-4"/>
          <w:lang w:val="vi-VN"/>
        </w:rPr>
        <w:t>(1) Quy hoạch xây dựng nông thôn mới</w:t>
      </w:r>
      <w:r w:rsidR="00D56D5A">
        <w:rPr>
          <w:i/>
          <w:spacing w:val="-4"/>
        </w:rPr>
        <w:t xml:space="preserve">: </w:t>
      </w:r>
      <w:r w:rsidRPr="00E2065D">
        <w:rPr>
          <w:spacing w:val="-4"/>
          <w:lang w:val="vi-VN"/>
        </w:rPr>
        <w:t xml:space="preserve">Hoàn thành việc điều chỉnh Quy hoạch chung xây dựng xã đảm bảo thực hiện tái cơ cấu ngành nông nghiệp gắn với ứng phó biến đổi khí hậu và đảm bảo tiêu chí môi trường nông thôn. Đồng thời ban hành quy định quản lý quy hoạch chung xây dựng xã và tổ chức thực hiện theo quy hoạch. Điều chỉnh, bổ sung đề án xây dựng </w:t>
      </w:r>
      <w:r w:rsidR="001E45A1">
        <w:rPr>
          <w:spacing w:val="-4"/>
        </w:rPr>
        <w:t xml:space="preserve">xã đạt chuẩn nông thôn mới nâng cao </w:t>
      </w:r>
      <w:r w:rsidRPr="00E2065D">
        <w:rPr>
          <w:spacing w:val="-4"/>
          <w:lang w:val="vi-VN"/>
        </w:rPr>
        <w:t xml:space="preserve"> </w:t>
      </w:r>
      <w:r w:rsidRPr="00E2065D">
        <w:rPr>
          <w:spacing w:val="-4"/>
          <w:lang w:val="vi-VN"/>
        </w:rPr>
        <w:lastRenderedPageBreak/>
        <w:t xml:space="preserve">và hoàn thành việc xây dựng đề án, kế hoạch phát triển sản xuất các xã. Triển khai thí điểm, tiến tới nhân rộng quy hoạch vườn </w:t>
      </w:r>
      <w:r w:rsidR="001E45A1">
        <w:rPr>
          <w:spacing w:val="-4"/>
        </w:rPr>
        <w:t xml:space="preserve">đạt chuẩn nông thôn mới, hộ nông thôn mới kiểu mẫu </w:t>
      </w:r>
      <w:r w:rsidRPr="00E2065D">
        <w:rPr>
          <w:spacing w:val="-4"/>
          <w:lang w:val="vi-VN"/>
        </w:rPr>
        <w:t xml:space="preserve"> đến từng hộ nông dân nhằm phát triển kinh tế,</w:t>
      </w:r>
      <w:r w:rsidR="001E45A1">
        <w:rPr>
          <w:spacing w:val="-4"/>
          <w:lang w:val="vi-VN"/>
        </w:rPr>
        <w:t xml:space="preserve"> nâng cao thu nhập</w:t>
      </w:r>
      <w:r w:rsidR="001E45A1">
        <w:rPr>
          <w:spacing w:val="-4"/>
        </w:rPr>
        <w:t xml:space="preserve"> và cảnh quan môi trường sống xanh, sạch đẹp tại cho người dân vùng nông thôn</w:t>
      </w:r>
      <w:r w:rsidRPr="00E2065D">
        <w:rPr>
          <w:spacing w:val="-4"/>
          <w:lang w:val="vi-VN"/>
        </w:rPr>
        <w:t>.</w:t>
      </w:r>
    </w:p>
    <w:p w:rsidR="00DF3EA2" w:rsidRPr="00E2065D" w:rsidRDefault="00DF3EA2" w:rsidP="001D1470">
      <w:pPr>
        <w:spacing w:before="120"/>
        <w:ind w:firstLine="720"/>
        <w:jc w:val="both"/>
        <w:rPr>
          <w:spacing w:val="-4"/>
          <w:lang w:val="vi-VN"/>
        </w:rPr>
      </w:pPr>
      <w:bookmarkStart w:id="9" w:name="bookmark3"/>
      <w:r w:rsidRPr="00846359">
        <w:rPr>
          <w:i/>
          <w:spacing w:val="-4"/>
          <w:lang w:val="vi-VN"/>
        </w:rPr>
        <w:t>(2) Phát triển hạ tầng kinh tế -</w:t>
      </w:r>
      <w:r w:rsidR="00846359">
        <w:rPr>
          <w:i/>
          <w:spacing w:val="-4"/>
        </w:rPr>
        <w:t xml:space="preserve"> </w:t>
      </w:r>
      <w:r w:rsidRPr="00846359">
        <w:rPr>
          <w:i/>
          <w:spacing w:val="-4"/>
          <w:lang w:val="vi-VN"/>
        </w:rPr>
        <w:t>xã hội:</w:t>
      </w:r>
      <w:bookmarkEnd w:id="9"/>
      <w:r w:rsidR="00846359">
        <w:rPr>
          <w:i/>
          <w:spacing w:val="-4"/>
        </w:rPr>
        <w:t xml:space="preserve"> </w:t>
      </w:r>
      <w:r w:rsidRPr="002D235F">
        <w:rPr>
          <w:spacing w:val="-4"/>
          <w:lang w:val="vi-VN"/>
        </w:rPr>
        <w:t>Tập trung nguồn lực đề hoàn thiện hạ tầng kinh tế</w:t>
      </w:r>
      <w:r w:rsidR="00846359">
        <w:rPr>
          <w:spacing w:val="-4"/>
        </w:rPr>
        <w:t xml:space="preserve"> </w:t>
      </w:r>
      <w:r w:rsidRPr="002D235F">
        <w:rPr>
          <w:spacing w:val="-4"/>
          <w:lang w:val="vi-VN"/>
        </w:rPr>
        <w:t>-</w:t>
      </w:r>
      <w:r w:rsidR="00846359">
        <w:rPr>
          <w:spacing w:val="-4"/>
        </w:rPr>
        <w:t xml:space="preserve"> </w:t>
      </w:r>
      <w:r w:rsidRPr="002D235F">
        <w:rPr>
          <w:spacing w:val="-4"/>
          <w:lang w:val="vi-VN"/>
        </w:rPr>
        <w:t xml:space="preserve">xã hội vùng nông thôn theo chuẩn </w:t>
      </w:r>
      <w:r w:rsidR="001E45A1">
        <w:rPr>
          <w:spacing w:val="-4"/>
        </w:rPr>
        <w:t xml:space="preserve">xã </w:t>
      </w:r>
      <w:r w:rsidR="00846359">
        <w:rPr>
          <w:spacing w:val="-4"/>
        </w:rPr>
        <w:t>NTM</w:t>
      </w:r>
      <w:r w:rsidR="001E45A1">
        <w:rPr>
          <w:spacing w:val="-4"/>
        </w:rPr>
        <w:t xml:space="preserve"> nâng cao</w:t>
      </w:r>
      <w:r w:rsidRPr="002D235F">
        <w:rPr>
          <w:spacing w:val="-4"/>
          <w:lang w:val="vi-VN"/>
        </w:rPr>
        <w:t xml:space="preserve"> ở tất cả các xã.</w:t>
      </w:r>
    </w:p>
    <w:p w:rsidR="00DF3EA2" w:rsidRPr="00E2065D" w:rsidRDefault="00DF3EA2" w:rsidP="001D1470">
      <w:pPr>
        <w:spacing w:before="120"/>
        <w:ind w:firstLine="720"/>
        <w:jc w:val="both"/>
        <w:rPr>
          <w:spacing w:val="-4"/>
          <w:lang w:val="vi-VN"/>
        </w:rPr>
      </w:pPr>
      <w:r w:rsidRPr="002D235F">
        <w:rPr>
          <w:spacing w:val="-4"/>
          <w:lang w:val="vi-VN"/>
        </w:rPr>
        <w:t>- Hệ thống đường giao thông nông thôn, hệ thống thủy lợi nội đồng, hệ thống công trình cung cấp điện phục vụ sinh hoạt và sản xuất: đến năm 2020 giữ vững kết quả đã đạt được đồng thời sửa chữa nâng cấp các hạng mục công trình trên địa bàn</w:t>
      </w:r>
      <w:r w:rsidR="001E45A1">
        <w:rPr>
          <w:spacing w:val="-4"/>
        </w:rPr>
        <w:t xml:space="preserve"> (theo kế hoạch đầu tư công trung hạn thành phố đã phê duyệt)</w:t>
      </w:r>
      <w:r w:rsidRPr="002D235F">
        <w:rPr>
          <w:spacing w:val="-4"/>
          <w:lang w:val="vi-VN"/>
        </w:rPr>
        <w:t>.</w:t>
      </w:r>
    </w:p>
    <w:p w:rsidR="00DF3EA2" w:rsidRPr="00342121" w:rsidRDefault="00DF3EA2" w:rsidP="001D1470">
      <w:pPr>
        <w:spacing w:before="120"/>
        <w:ind w:firstLine="720"/>
        <w:jc w:val="both"/>
        <w:rPr>
          <w:spacing w:val="-4"/>
          <w:lang w:val="vi-VN"/>
        </w:rPr>
      </w:pPr>
      <w:r w:rsidRPr="002D235F">
        <w:rPr>
          <w:spacing w:val="-4"/>
          <w:lang w:val="vi-VN"/>
        </w:rPr>
        <w:t>- Hệ thống công trình văn hóa thể thao (Nhà văn hóa; khu thể thao; phòng đọc sách</w:t>
      </w:r>
      <w:r w:rsidR="001E45A1">
        <w:rPr>
          <w:spacing w:val="-4"/>
        </w:rPr>
        <w:t>, thư viện</w:t>
      </w:r>
      <w:r w:rsidRPr="002D235F">
        <w:rPr>
          <w:spacing w:val="-4"/>
          <w:lang w:val="vi-VN"/>
        </w:rPr>
        <w:t>) của xã và thôn được bảo trì tu bổ thường xuyên để phục vụ tốt cho nhân dân.</w:t>
      </w:r>
    </w:p>
    <w:p w:rsidR="00DF3EA2" w:rsidRPr="00342121" w:rsidRDefault="00DF3EA2" w:rsidP="001D1470">
      <w:pPr>
        <w:spacing w:before="120"/>
        <w:ind w:firstLine="720"/>
        <w:jc w:val="both"/>
        <w:rPr>
          <w:spacing w:val="-4"/>
          <w:lang w:val="vi-VN"/>
        </w:rPr>
      </w:pPr>
      <w:r w:rsidRPr="002D235F">
        <w:rPr>
          <w:spacing w:val="-4"/>
          <w:lang w:val="vi-VN"/>
        </w:rPr>
        <w:t xml:space="preserve">- Hệ thống chợ nông thôn, cơ sở hạ tầng thương mại nông thôn theo quy hoạch, phù hợp với nhu cầu của người dân. Đến </w:t>
      </w:r>
      <w:r w:rsidR="00C50098" w:rsidRPr="00E2065D">
        <w:rPr>
          <w:spacing w:val="-4"/>
          <w:lang w:val="vi-VN"/>
        </w:rPr>
        <w:t xml:space="preserve">cuối </w:t>
      </w:r>
      <w:r w:rsidRPr="002D235F">
        <w:rPr>
          <w:spacing w:val="-4"/>
          <w:lang w:val="vi-VN"/>
        </w:rPr>
        <w:t>năm 20</w:t>
      </w:r>
      <w:r w:rsidR="00C50098" w:rsidRPr="00E2065D">
        <w:rPr>
          <w:spacing w:val="-4"/>
          <w:lang w:val="vi-VN"/>
        </w:rPr>
        <w:t>18</w:t>
      </w:r>
      <w:r w:rsidRPr="002D235F">
        <w:rPr>
          <w:spacing w:val="-4"/>
          <w:lang w:val="vi-VN"/>
        </w:rPr>
        <w:t>, có 100% số xã hoàn thiện hệ thống chợ</w:t>
      </w:r>
      <w:r w:rsidR="001E45A1">
        <w:rPr>
          <w:spacing w:val="-4"/>
        </w:rPr>
        <w:t>, cửa hàng tiện ích đảm bảo phục vụ tốt nhu cầu của người dân nông thôn</w:t>
      </w:r>
      <w:r w:rsidRPr="002D235F">
        <w:rPr>
          <w:spacing w:val="-4"/>
          <w:lang w:val="vi-VN"/>
        </w:rPr>
        <w:t xml:space="preserve"> đưa vào sử dụng.</w:t>
      </w:r>
    </w:p>
    <w:p w:rsidR="00DF3EA2" w:rsidRDefault="00DF3EA2" w:rsidP="001D1470">
      <w:pPr>
        <w:spacing w:before="120"/>
        <w:ind w:firstLine="720"/>
        <w:jc w:val="both"/>
        <w:rPr>
          <w:spacing w:val="-4"/>
        </w:rPr>
      </w:pPr>
      <w:r w:rsidRPr="002D235F">
        <w:rPr>
          <w:spacing w:val="-4"/>
          <w:lang w:val="vi-VN"/>
        </w:rPr>
        <w:t>- Bố trí cán bộ y tế, trang thiết bị cho các trạm y tế xã, đảm bảo đủ điều kiện khám, chữa bệnh cho người dân.</w:t>
      </w:r>
    </w:p>
    <w:p w:rsidR="001E45A1" w:rsidRPr="001E45A1" w:rsidRDefault="001E45A1" w:rsidP="001D1470">
      <w:pPr>
        <w:spacing w:before="120"/>
        <w:ind w:firstLine="720"/>
        <w:jc w:val="both"/>
        <w:rPr>
          <w:spacing w:val="-4"/>
        </w:rPr>
      </w:pPr>
      <w:r>
        <w:rPr>
          <w:spacing w:val="-4"/>
        </w:rPr>
        <w:t xml:space="preserve">- Tiếp tục hỗ trợ xây dựng và nâng cấp hệ thống xử lý nước thải sinh hoạt, rác thải tại các xã miền núi, hải đảo: Hải Sơn, Bắc Sơn, Vĩnh Thực, Vĩnh Trung. </w:t>
      </w:r>
    </w:p>
    <w:p w:rsidR="00DF3EA2" w:rsidRPr="00342121" w:rsidRDefault="00DF3EA2" w:rsidP="001D1470">
      <w:pPr>
        <w:spacing w:before="120"/>
        <w:ind w:firstLine="720"/>
        <w:jc w:val="both"/>
        <w:rPr>
          <w:spacing w:val="-4"/>
          <w:lang w:val="vi-VN"/>
        </w:rPr>
      </w:pPr>
      <w:r w:rsidRPr="002D235F">
        <w:rPr>
          <w:spacing w:val="-4"/>
          <w:lang w:val="vi-VN"/>
        </w:rPr>
        <w:t>- Tăng cường cơ sở vật chất cho hệ thống thông tin và truyền thông cơ sở.</w:t>
      </w:r>
    </w:p>
    <w:p w:rsidR="00DF3EA2" w:rsidRPr="002D235F" w:rsidRDefault="00DF3EA2" w:rsidP="001D1470">
      <w:pPr>
        <w:spacing w:before="120"/>
        <w:ind w:firstLine="720"/>
        <w:jc w:val="both"/>
        <w:rPr>
          <w:spacing w:val="-4"/>
          <w:lang w:val="vi-VN"/>
        </w:rPr>
      </w:pPr>
      <w:r w:rsidRPr="002D235F">
        <w:rPr>
          <w:spacing w:val="-4"/>
          <w:lang w:val="vi-VN"/>
        </w:rPr>
        <w:t xml:space="preserve">- Hoàn chỉnh các công trình đảm bảo cung cấp nước sạch sinh hoạt cho người dân. </w:t>
      </w:r>
      <w:r w:rsidR="0070243D">
        <w:rPr>
          <w:spacing w:val="-4"/>
        </w:rPr>
        <w:t>Đến năm 2025</w:t>
      </w:r>
      <w:r w:rsidR="0070243D">
        <w:rPr>
          <w:spacing w:val="-4"/>
          <w:lang w:val="vi-VN"/>
        </w:rPr>
        <w:t xml:space="preserve">, có 100% dân số trên địa bàn </w:t>
      </w:r>
      <w:r w:rsidR="00846359">
        <w:rPr>
          <w:spacing w:val="-4"/>
        </w:rPr>
        <w:t>0</w:t>
      </w:r>
      <w:r w:rsidR="0070243D">
        <w:rPr>
          <w:spacing w:val="-4"/>
        </w:rPr>
        <w:t xml:space="preserve">9 </w:t>
      </w:r>
      <w:r w:rsidRPr="002D235F">
        <w:rPr>
          <w:spacing w:val="-4"/>
          <w:lang w:val="vi-VN"/>
        </w:rPr>
        <w:t>xã được sử dụng nước sạch đạt quy chuẩn của Bộ Y tế.</w:t>
      </w:r>
      <w:bookmarkStart w:id="10" w:name="bookmark4"/>
    </w:p>
    <w:p w:rsidR="00DF3EA2" w:rsidRPr="00846359" w:rsidRDefault="00DF3EA2" w:rsidP="001D1470">
      <w:pPr>
        <w:spacing w:before="120"/>
        <w:ind w:firstLine="720"/>
        <w:jc w:val="both"/>
        <w:rPr>
          <w:i/>
          <w:spacing w:val="-4"/>
        </w:rPr>
      </w:pPr>
      <w:r w:rsidRPr="00846359">
        <w:rPr>
          <w:i/>
          <w:spacing w:val="-4"/>
          <w:lang w:val="vi-VN"/>
        </w:rPr>
        <w:t>(3) Phát triển sản xuất gắn với tái cơ cấu ngành nông nghiệp, chuyển dịch cơ cấu kinh tế nông thôn, nâng cao thu nhập cho người dân</w:t>
      </w:r>
      <w:bookmarkEnd w:id="10"/>
    </w:p>
    <w:p w:rsidR="00DF3EA2" w:rsidRPr="002D235F" w:rsidRDefault="00DF3EA2" w:rsidP="001D1470">
      <w:pPr>
        <w:spacing w:before="120"/>
        <w:ind w:firstLine="720"/>
        <w:jc w:val="both"/>
        <w:rPr>
          <w:spacing w:val="-4"/>
          <w:lang w:val="vi-VN"/>
        </w:rPr>
      </w:pPr>
      <w:r w:rsidRPr="002D235F">
        <w:rPr>
          <w:spacing w:val="-4"/>
          <w:lang w:val="vi-VN"/>
        </w:rPr>
        <w:t>- Tập trung các giải pháp đẩy mạnh phát triển sản xuất nông nghiệp hàng hóa có giá trị kinh tế cao. Tổ chức có hiệu quả liên kết 4 nhà (Nhà nước</w:t>
      </w:r>
      <w:r w:rsidR="00846359">
        <w:rPr>
          <w:spacing w:val="-4"/>
        </w:rPr>
        <w:t xml:space="preserve"> </w:t>
      </w:r>
      <w:r w:rsidRPr="002D235F">
        <w:rPr>
          <w:spacing w:val="-4"/>
          <w:lang w:val="vi-VN"/>
        </w:rPr>
        <w:t>- Nhà doanh nghiệp</w:t>
      </w:r>
      <w:r w:rsidR="00846359">
        <w:rPr>
          <w:spacing w:val="-4"/>
        </w:rPr>
        <w:t xml:space="preserve"> </w:t>
      </w:r>
      <w:r w:rsidRPr="002D235F">
        <w:rPr>
          <w:spacing w:val="-4"/>
          <w:lang w:val="vi-VN"/>
        </w:rPr>
        <w:t>- Nhà khoa học</w:t>
      </w:r>
      <w:r w:rsidR="00846359">
        <w:rPr>
          <w:spacing w:val="-4"/>
        </w:rPr>
        <w:t xml:space="preserve"> </w:t>
      </w:r>
      <w:r w:rsidRPr="002D235F">
        <w:rPr>
          <w:spacing w:val="-4"/>
          <w:lang w:val="vi-VN"/>
        </w:rPr>
        <w:t>- Nhà nông). Tăng cường quản lý chất lượng nông sản, thủy sản, các sản phẩm đã qua chế biến; đảm bảo các sản phẩm hàng hóa nông nghiệp đạt tiêu chí vệ sinh an toàn thực phẩm.</w:t>
      </w:r>
    </w:p>
    <w:p w:rsidR="00DF3EA2" w:rsidRPr="002D235F" w:rsidRDefault="00DF3EA2" w:rsidP="001D1470">
      <w:pPr>
        <w:spacing w:before="120"/>
        <w:ind w:firstLine="720"/>
        <w:jc w:val="both"/>
        <w:rPr>
          <w:spacing w:val="-4"/>
          <w:lang w:val="vi-VN"/>
        </w:rPr>
      </w:pPr>
      <w:r w:rsidRPr="002D235F">
        <w:rPr>
          <w:spacing w:val="-4"/>
          <w:lang w:val="vi-VN"/>
        </w:rPr>
        <w:t xml:space="preserve">- Thu hút doanh nghiệp đầu tư vào địa bàn nông thôn. Khuyến khích phát triển các loại hình doanh nghiệp nông thôn, hỗ trợ liên kết doanh nghiệp - nông dân. </w:t>
      </w:r>
    </w:p>
    <w:p w:rsidR="00DF3EA2" w:rsidRPr="002D235F" w:rsidRDefault="00DF3EA2" w:rsidP="001D1470">
      <w:pPr>
        <w:spacing w:before="120"/>
        <w:ind w:firstLine="720"/>
        <w:jc w:val="both"/>
        <w:rPr>
          <w:spacing w:val="-4"/>
          <w:lang w:val="vi-VN"/>
        </w:rPr>
      </w:pPr>
      <w:r w:rsidRPr="002D235F">
        <w:rPr>
          <w:spacing w:val="-4"/>
          <w:lang w:val="vi-VN"/>
        </w:rPr>
        <w:t>- Củng cố và nâng cao hiệu quả hoạt động của kinh tế tập thể theo Quyết định số 2100/QĐ- UBND ngày 23/7/2015 của UBND Tỉnh về việc phê duyệt kế hoạch đổi mới, phát triển các hình thức tổ chức kinh tế hợp tác trong nông ngh</w:t>
      </w:r>
      <w:r w:rsidR="00846359">
        <w:rPr>
          <w:spacing w:val="-4"/>
          <w:lang w:val="vi-VN"/>
        </w:rPr>
        <w:t>iệp Quảng Ninh giai đoạn 2015-</w:t>
      </w:r>
      <w:r w:rsidRPr="002D235F">
        <w:rPr>
          <w:spacing w:val="-4"/>
          <w:lang w:val="vi-VN"/>
        </w:rPr>
        <w:t>2020.</w:t>
      </w:r>
      <w:r w:rsidR="00846359">
        <w:rPr>
          <w:spacing w:val="-4"/>
        </w:rPr>
        <w:t xml:space="preserve"> </w:t>
      </w:r>
      <w:r w:rsidRPr="002D235F">
        <w:rPr>
          <w:spacing w:val="-4"/>
          <w:lang w:val="vi-VN"/>
        </w:rPr>
        <w:t>Thành lập mới các HTX chuyên ngành, các tổ hợp tác trong nông</w:t>
      </w:r>
      <w:r w:rsidR="0070243D">
        <w:rPr>
          <w:spacing w:val="-4"/>
        </w:rPr>
        <w:t xml:space="preserve">, lâm, ngư nghiệp </w:t>
      </w:r>
      <w:r w:rsidRPr="002D235F">
        <w:rPr>
          <w:spacing w:val="-4"/>
          <w:lang w:val="vi-VN"/>
        </w:rPr>
        <w:t xml:space="preserve">và đảm bảo 100% HTX chuyên ngành tham gia các </w:t>
      </w:r>
      <w:r w:rsidRPr="002D235F">
        <w:rPr>
          <w:spacing w:val="-4"/>
          <w:lang w:val="vi-VN"/>
        </w:rPr>
        <w:lastRenderedPageBreak/>
        <w:t>chuỗi liên kết cung ứng vật tư, sản xuất, tiêu thụ nông sản với doanh nghiệp hoạt động có lãi.</w:t>
      </w:r>
    </w:p>
    <w:p w:rsidR="00DF3EA2" w:rsidRPr="002D235F" w:rsidRDefault="00DF3EA2" w:rsidP="001D1470">
      <w:pPr>
        <w:spacing w:before="120"/>
        <w:ind w:firstLine="720"/>
        <w:jc w:val="both"/>
        <w:rPr>
          <w:spacing w:val="-4"/>
          <w:lang w:val="vi-VN"/>
        </w:rPr>
      </w:pPr>
      <w:r w:rsidRPr="002D235F">
        <w:rPr>
          <w:spacing w:val="-4"/>
          <w:lang w:val="vi-VN"/>
        </w:rPr>
        <w:t>- Tiếp tục tăng cường công tác khuyến nông; đẩy mạnh ứng dụng khoa học công nghệ, nhất là công nghệ cao</w:t>
      </w:r>
      <w:r w:rsidR="0070243D">
        <w:rPr>
          <w:spacing w:val="-4"/>
        </w:rPr>
        <w:t>, công nghệ sản xuất hữu cơ</w:t>
      </w:r>
      <w:r w:rsidRPr="002D235F">
        <w:rPr>
          <w:spacing w:val="-4"/>
          <w:lang w:val="vi-VN"/>
        </w:rPr>
        <w:t xml:space="preserve"> vào sản xuất nông, lâm, ngư nghiệp; sản xuất các sản phẩm sạch theo tiêu chuẩn VietGAP.</w:t>
      </w:r>
    </w:p>
    <w:p w:rsidR="00DF3EA2" w:rsidRPr="0070243D" w:rsidRDefault="00DF3EA2" w:rsidP="001D1470">
      <w:pPr>
        <w:spacing w:before="120"/>
        <w:ind w:firstLine="720"/>
        <w:jc w:val="both"/>
        <w:rPr>
          <w:spacing w:val="-4"/>
        </w:rPr>
      </w:pPr>
      <w:r w:rsidRPr="002D235F">
        <w:rPr>
          <w:spacing w:val="-4"/>
          <w:lang w:val="vi-VN"/>
        </w:rPr>
        <w:t xml:space="preserve">- Tiếp tục </w:t>
      </w:r>
      <w:r w:rsidRPr="002D235F">
        <w:rPr>
          <w:bCs/>
          <w:spacing w:val="-4"/>
          <w:lang w:val="vi-VN"/>
        </w:rPr>
        <w:t>triển</w:t>
      </w:r>
      <w:r w:rsidR="0070243D">
        <w:rPr>
          <w:bCs/>
          <w:spacing w:val="-4"/>
        </w:rPr>
        <w:t xml:space="preserve"> </w:t>
      </w:r>
      <w:r w:rsidRPr="002D235F">
        <w:rPr>
          <w:spacing w:val="-4"/>
          <w:lang w:val="vi-VN"/>
        </w:rPr>
        <w:t>khai</w:t>
      </w:r>
      <w:r w:rsidR="0070243D">
        <w:rPr>
          <w:spacing w:val="-4"/>
        </w:rPr>
        <w:t xml:space="preserve"> hiệu quả Đề án </w:t>
      </w:r>
      <w:r w:rsidR="0070243D">
        <w:rPr>
          <w:spacing w:val="-4"/>
          <w:lang w:val="vi-VN"/>
        </w:rPr>
        <w:t>OCOP</w:t>
      </w:r>
      <w:r w:rsidR="0070243D">
        <w:rPr>
          <w:spacing w:val="-4"/>
        </w:rPr>
        <w:t xml:space="preserve"> tỉnh quảng Ninh</w:t>
      </w:r>
      <w:r w:rsidR="0070243D">
        <w:rPr>
          <w:spacing w:val="-4"/>
          <w:lang w:val="vi-VN"/>
        </w:rPr>
        <w:t xml:space="preserve"> giai đoạn 201</w:t>
      </w:r>
      <w:r w:rsidR="0070243D">
        <w:rPr>
          <w:spacing w:val="-4"/>
        </w:rPr>
        <w:t>6</w:t>
      </w:r>
      <w:r w:rsidRPr="002D235F">
        <w:rPr>
          <w:spacing w:val="-4"/>
          <w:lang w:val="vi-VN"/>
        </w:rPr>
        <w:t xml:space="preserve">- 2020, định hướng đến năm 2025 theo hướng phát triển cộng đồng, nhằm phát triển sản xuất nông nghiệp tập trung quy mô lớn. </w:t>
      </w:r>
      <w:r w:rsidR="0070243D">
        <w:rPr>
          <w:spacing w:val="-4"/>
          <w:lang w:val="vi-VN"/>
        </w:rPr>
        <w:t xml:space="preserve">Phấn đấu phát triển thêm </w:t>
      </w:r>
      <w:r w:rsidR="00846359">
        <w:rPr>
          <w:spacing w:val="-4"/>
        </w:rPr>
        <w:t>0</w:t>
      </w:r>
      <w:r w:rsidR="0070243D">
        <w:rPr>
          <w:spacing w:val="-4"/>
        </w:rPr>
        <w:t>4</w:t>
      </w:r>
      <w:r w:rsidR="0070243D">
        <w:rPr>
          <w:spacing w:val="-4"/>
          <w:lang w:val="vi-VN"/>
        </w:rPr>
        <w:t>-</w:t>
      </w:r>
      <w:r w:rsidR="00846359">
        <w:rPr>
          <w:spacing w:val="-4"/>
        </w:rPr>
        <w:t>0</w:t>
      </w:r>
      <w:r w:rsidR="0070243D">
        <w:rPr>
          <w:spacing w:val="-4"/>
        </w:rPr>
        <w:t>6</w:t>
      </w:r>
      <w:r w:rsidRPr="00342121">
        <w:rPr>
          <w:spacing w:val="-4"/>
          <w:lang w:val="vi-VN"/>
        </w:rPr>
        <w:t xml:space="preserve"> sản phẩm mới</w:t>
      </w:r>
      <w:r w:rsidR="0070243D">
        <w:rPr>
          <w:spacing w:val="-4"/>
        </w:rPr>
        <w:t xml:space="preserve"> đến năm 2020.</w:t>
      </w:r>
    </w:p>
    <w:p w:rsidR="00DF3EA2" w:rsidRPr="002D235F" w:rsidRDefault="00DF3EA2" w:rsidP="001D1470">
      <w:pPr>
        <w:spacing w:before="120"/>
        <w:ind w:firstLine="720"/>
        <w:jc w:val="both"/>
        <w:rPr>
          <w:spacing w:val="-4"/>
          <w:lang w:val="vi-VN"/>
        </w:rPr>
      </w:pPr>
      <w:r w:rsidRPr="002D235F">
        <w:rPr>
          <w:spacing w:val="-4"/>
          <w:lang w:val="vi-VN"/>
        </w:rPr>
        <w:t>- Không đào tạo theo hình thức gắn mác. Đổi mới và nâng cao chất lượng đào tạo nghề cho lao động nông thôn gắn với nhu cầu thực tế sử dụng lao động của doanh nghiệp và của địa phương. Chú trọng đào tạo theo các đề án, dự án, mô hình sản xuất nông nghiệp hiệu quả trên địa bàn và thông qua các doanh nghiệp có hợp đồng liên kết với nông dân. Khuyến khích hỗ trợ các doanh nghiệp đào tạo nghề gắn với sử dụng lao động tại doanh nghiệp ở địa bàn nông thôn.</w:t>
      </w:r>
    </w:p>
    <w:p w:rsidR="00DF3EA2" w:rsidRPr="002D235F" w:rsidRDefault="00DF3EA2" w:rsidP="001D1470">
      <w:pPr>
        <w:spacing w:before="120"/>
        <w:ind w:firstLine="720"/>
        <w:jc w:val="both"/>
        <w:rPr>
          <w:spacing w:val="-4"/>
          <w:lang w:val="vi-VN"/>
        </w:rPr>
      </w:pPr>
      <w:bookmarkStart w:id="11" w:name="bookmark5"/>
      <w:r w:rsidRPr="00846359">
        <w:rPr>
          <w:i/>
          <w:spacing w:val="-4"/>
        </w:rPr>
        <w:t>(</w:t>
      </w:r>
      <w:r w:rsidRPr="00846359">
        <w:rPr>
          <w:i/>
          <w:spacing w:val="-4"/>
          <w:lang w:val="vi-VN"/>
        </w:rPr>
        <w:t>4</w:t>
      </w:r>
      <w:r w:rsidRPr="00846359">
        <w:rPr>
          <w:i/>
          <w:spacing w:val="-4"/>
        </w:rPr>
        <w:t>)</w:t>
      </w:r>
      <w:r w:rsidRPr="00846359">
        <w:rPr>
          <w:i/>
          <w:spacing w:val="-4"/>
          <w:lang w:val="vi-VN"/>
        </w:rPr>
        <w:t xml:space="preserve"> Giảm nghèo và an sinh xã hội</w:t>
      </w:r>
      <w:bookmarkEnd w:id="11"/>
      <w:r w:rsidR="00846359">
        <w:rPr>
          <w:i/>
          <w:spacing w:val="-4"/>
        </w:rPr>
        <w:t xml:space="preserve">: </w:t>
      </w:r>
      <w:r w:rsidRPr="002D235F">
        <w:rPr>
          <w:spacing w:val="-4"/>
          <w:lang w:val="vi-VN"/>
        </w:rPr>
        <w:t>Tập trung triển khai các chính sách về giảm nghèo. Xây dựng chính sách trợ cấp xã hội đối với hộ nghèo không có khả năng thoát nghèo, đưa các hộ nghèo này sang nhóm đối tượng bảo trợ xã hội; nghiên cứu xây dựng chính sách hỗ trợ có điều kiện gắn với trách nhiệm của ngư</w:t>
      </w:r>
      <w:r w:rsidR="00846359">
        <w:rPr>
          <w:spacing w:val="-4"/>
          <w:lang w:val="vi-VN"/>
        </w:rPr>
        <w:t>ời nghèo.</w:t>
      </w:r>
      <w:r w:rsidR="00846359">
        <w:rPr>
          <w:spacing w:val="-4"/>
        </w:rPr>
        <w:t xml:space="preserve"> </w:t>
      </w:r>
      <w:r w:rsidRPr="002D235F">
        <w:rPr>
          <w:spacing w:val="-4"/>
          <w:lang w:val="vi-VN"/>
        </w:rPr>
        <w:t>Tiếp tục triển khai các dự án, mô hình giảm nghèo bền vững như: dự án đầu tư phát triển cơ sở hạ tầng thiết yếu, hỗ trợ sản xuất, đa dạng sinh kế, giảm nghèo dựa vào cộng đồng.</w:t>
      </w:r>
    </w:p>
    <w:p w:rsidR="00DF3EA2" w:rsidRPr="002D235F" w:rsidRDefault="00DF3EA2" w:rsidP="001D1470">
      <w:pPr>
        <w:spacing w:before="120"/>
        <w:ind w:firstLine="720"/>
        <w:jc w:val="both"/>
        <w:rPr>
          <w:spacing w:val="-4"/>
          <w:lang w:val="vi-VN"/>
        </w:rPr>
      </w:pPr>
      <w:bookmarkStart w:id="12" w:name="bookmark6"/>
      <w:r w:rsidRPr="00846359">
        <w:rPr>
          <w:i/>
          <w:spacing w:val="-4"/>
          <w:lang w:val="vi-VN"/>
        </w:rPr>
        <w:t>(5) Phát triển giáo dục ở nông thôn</w:t>
      </w:r>
      <w:bookmarkEnd w:id="12"/>
      <w:r w:rsidR="00846359">
        <w:rPr>
          <w:i/>
          <w:spacing w:val="-4"/>
        </w:rPr>
        <w:t xml:space="preserve">: </w:t>
      </w:r>
      <w:r w:rsidRPr="002D235F">
        <w:rPr>
          <w:spacing w:val="-4"/>
          <w:lang w:val="vi-VN"/>
        </w:rPr>
        <w:t>Bảo đảm cho trẻ em 5 tuổi được đến lớp để thực hiện chăm sóc, giáo dục 02 buổi/ngày, nhằm chuẩn bị tốt về thể chất, trí tuệ, tình cảm, thẩm mỹ, tiếng Việt và tâm lý sẵn sàng đi học, bảo đảm</w:t>
      </w:r>
      <w:r w:rsidR="00846359">
        <w:rPr>
          <w:spacing w:val="-4"/>
          <w:lang w:val="vi-VN"/>
        </w:rPr>
        <w:t xml:space="preserve"> chất lượng để trẻ em vào lớp 1</w:t>
      </w:r>
      <w:r w:rsidR="00846359">
        <w:rPr>
          <w:spacing w:val="-4"/>
        </w:rPr>
        <w:t xml:space="preserve">; </w:t>
      </w:r>
      <w:r w:rsidRPr="002D235F">
        <w:rPr>
          <w:spacing w:val="-4"/>
          <w:lang w:val="vi-VN"/>
        </w:rPr>
        <w:t>Duy trì tỷ lệ phổ cập giáo dục ở các cấp học.</w:t>
      </w:r>
    </w:p>
    <w:p w:rsidR="00DF3EA2" w:rsidRPr="002D235F" w:rsidRDefault="00DF3EA2" w:rsidP="001D1470">
      <w:pPr>
        <w:spacing w:before="120"/>
        <w:ind w:firstLine="720"/>
        <w:jc w:val="both"/>
        <w:rPr>
          <w:spacing w:val="-4"/>
          <w:lang w:val="vi-VN"/>
        </w:rPr>
      </w:pPr>
      <w:bookmarkStart w:id="13" w:name="bookmark7"/>
      <w:r w:rsidRPr="00846359">
        <w:rPr>
          <w:bCs/>
          <w:i/>
          <w:spacing w:val="-4"/>
          <w:lang w:val="vi-VN"/>
        </w:rPr>
        <w:t>(6)</w:t>
      </w:r>
      <w:r w:rsidR="00B77F46" w:rsidRPr="00846359">
        <w:rPr>
          <w:bCs/>
          <w:i/>
          <w:spacing w:val="-4"/>
          <w:lang w:val="vi-VN"/>
        </w:rPr>
        <w:t xml:space="preserve"> </w:t>
      </w:r>
      <w:r w:rsidRPr="00846359">
        <w:rPr>
          <w:bCs/>
          <w:i/>
          <w:spacing w:val="-4"/>
          <w:lang w:val="vi-VN"/>
        </w:rPr>
        <w:t xml:space="preserve">Phát </w:t>
      </w:r>
      <w:r w:rsidRPr="00846359">
        <w:rPr>
          <w:i/>
          <w:spacing w:val="-4"/>
          <w:lang w:val="vi-VN"/>
        </w:rPr>
        <w:t xml:space="preserve">triển y tế cơ sở, </w:t>
      </w:r>
      <w:r w:rsidRPr="00846359">
        <w:rPr>
          <w:bCs/>
          <w:i/>
          <w:spacing w:val="-4"/>
          <w:lang w:val="vi-VN"/>
        </w:rPr>
        <w:t xml:space="preserve">nâng </w:t>
      </w:r>
      <w:r w:rsidRPr="00846359">
        <w:rPr>
          <w:i/>
          <w:spacing w:val="-4"/>
          <w:lang w:val="vi-VN"/>
        </w:rPr>
        <w:t xml:space="preserve">cao </w:t>
      </w:r>
      <w:r w:rsidRPr="00846359">
        <w:rPr>
          <w:bCs/>
          <w:i/>
          <w:spacing w:val="-4"/>
          <w:lang w:val="vi-VN"/>
        </w:rPr>
        <w:t xml:space="preserve">chất lượng </w:t>
      </w:r>
      <w:r w:rsidRPr="00846359">
        <w:rPr>
          <w:i/>
          <w:spacing w:val="-4"/>
          <w:lang w:val="vi-VN"/>
        </w:rPr>
        <w:t xml:space="preserve">chăm sóc </w:t>
      </w:r>
      <w:r w:rsidRPr="00846359">
        <w:rPr>
          <w:bCs/>
          <w:i/>
          <w:spacing w:val="-4"/>
          <w:lang w:val="vi-VN"/>
        </w:rPr>
        <w:t xml:space="preserve">sức khỏe </w:t>
      </w:r>
      <w:r w:rsidRPr="00846359">
        <w:rPr>
          <w:i/>
          <w:spacing w:val="-4"/>
          <w:lang w:val="vi-VN"/>
        </w:rPr>
        <w:t xml:space="preserve">người dân </w:t>
      </w:r>
      <w:r w:rsidRPr="00846359">
        <w:rPr>
          <w:bCs/>
          <w:i/>
          <w:spacing w:val="-4"/>
          <w:lang w:val="vi-VN"/>
        </w:rPr>
        <w:t>nông thôn</w:t>
      </w:r>
      <w:bookmarkEnd w:id="13"/>
      <w:r w:rsidR="00846359">
        <w:rPr>
          <w:bCs/>
          <w:i/>
          <w:spacing w:val="-4"/>
        </w:rPr>
        <w:t xml:space="preserve">: </w:t>
      </w:r>
      <w:r w:rsidRPr="002D235F">
        <w:rPr>
          <w:spacing w:val="-4"/>
          <w:lang w:val="vi-VN"/>
        </w:rPr>
        <w:t>Tổ chức đào tạo, đào tạo lại chuyên môn và bồi dưỡng y đức cho đội ngũ nhân viên y tế ở các trạm y tế nhằm nâng cao chất lượng khám chữa bệnh</w:t>
      </w:r>
      <w:r w:rsidR="00846359">
        <w:rPr>
          <w:spacing w:val="-4"/>
          <w:lang w:val="vi-VN"/>
        </w:rPr>
        <w:t xml:space="preserve"> và chăm sóc sức khỏe nhân dân.</w:t>
      </w:r>
      <w:r w:rsidR="00846359">
        <w:rPr>
          <w:spacing w:val="-4"/>
        </w:rPr>
        <w:t xml:space="preserve"> </w:t>
      </w:r>
      <w:r w:rsidRPr="002D235F">
        <w:rPr>
          <w:spacing w:val="-4"/>
          <w:lang w:val="vi-VN"/>
        </w:rPr>
        <w:t>Tích cực vận động người dân tham gia bảo hiểm y tế (BHYT); ở mỗi xã đến hết năm 2020 phải có 100% dân số có thẻ BHYT.</w:t>
      </w:r>
    </w:p>
    <w:p w:rsidR="00DF3EA2" w:rsidRPr="002D235F" w:rsidRDefault="00DF3EA2" w:rsidP="001D1470">
      <w:pPr>
        <w:spacing w:before="120"/>
        <w:ind w:firstLine="720"/>
        <w:jc w:val="both"/>
        <w:rPr>
          <w:spacing w:val="-4"/>
          <w:lang w:val="vi-VN"/>
        </w:rPr>
      </w:pPr>
      <w:bookmarkStart w:id="14" w:name="bookmark8"/>
      <w:r w:rsidRPr="00846359">
        <w:rPr>
          <w:i/>
          <w:spacing w:val="-4"/>
          <w:lang w:val="vi-VN"/>
        </w:rPr>
        <w:t>(7) Nâng cao chất lượng đời sống văn hóa của người dân nông thôn</w:t>
      </w:r>
      <w:bookmarkEnd w:id="14"/>
      <w:r w:rsidR="00846359">
        <w:rPr>
          <w:i/>
          <w:spacing w:val="-4"/>
        </w:rPr>
        <w:t xml:space="preserve">: </w:t>
      </w:r>
      <w:r w:rsidRPr="002D235F">
        <w:rPr>
          <w:spacing w:val="-4"/>
          <w:lang w:val="vi-VN"/>
        </w:rPr>
        <w:t xml:space="preserve">Xây dựng, phát triển, nâng cao hiệu quả hoạt động của hệ thống thiết chế văn hóa, thể thao cơ sở, tạo điều kiện để người dân nông thôn tham gia xây dựng đời sống văn hóa, thể thao. Nâng cao mức hưởng thụ văn hóa và tham gia các hoạt động thể thao của các tầng lớp nhân dân, đáp ứng nhu cầu vui chơi, giải trí cho trẻ em. </w:t>
      </w:r>
    </w:p>
    <w:p w:rsidR="00DF3EA2" w:rsidRPr="002D235F" w:rsidRDefault="00DF3EA2" w:rsidP="001D1470">
      <w:pPr>
        <w:spacing w:before="120"/>
        <w:ind w:firstLine="720"/>
        <w:jc w:val="both"/>
        <w:rPr>
          <w:spacing w:val="-4"/>
          <w:lang w:val="vi-VN"/>
        </w:rPr>
      </w:pPr>
      <w:bookmarkStart w:id="15" w:name="bookmark9"/>
      <w:r w:rsidRPr="00846359">
        <w:rPr>
          <w:i/>
          <w:spacing w:val="-4"/>
          <w:lang w:val="vi-VN"/>
        </w:rPr>
        <w:t>(8) Vệ sinh môi trường nông thôn</w:t>
      </w:r>
      <w:bookmarkEnd w:id="15"/>
      <w:r w:rsidR="00846359">
        <w:rPr>
          <w:i/>
          <w:spacing w:val="-4"/>
        </w:rPr>
        <w:t xml:space="preserve">: </w:t>
      </w:r>
      <w:r w:rsidRPr="002D235F">
        <w:rPr>
          <w:spacing w:val="-4"/>
          <w:lang w:val="vi-VN"/>
        </w:rPr>
        <w:t xml:space="preserve">Duy trì hoạt động thu gom và xử lý chất thải, nước thải theo quy định; xử lý rác thải sinh hoạt dựa vào cộng đồng dân cư bằng công nghệ vi sinh. Cải tạo nghĩa trang; xây dựng cảnh quan môi trường xanh - sạch - đẹp. Khắc phục ô nhiễm và cải thiện môi trường tại các cơ sở sản </w:t>
      </w:r>
      <w:r w:rsidR="003A7226">
        <w:rPr>
          <w:spacing w:val="-4"/>
          <w:lang w:val="vi-VN"/>
        </w:rPr>
        <w:t>xuất bị ô nhiễm. Đến hết năm 20</w:t>
      </w:r>
      <w:r w:rsidR="003A7226">
        <w:rPr>
          <w:spacing w:val="-4"/>
        </w:rPr>
        <w:t>25</w:t>
      </w:r>
      <w:r w:rsidRPr="002D235F">
        <w:rPr>
          <w:spacing w:val="-4"/>
          <w:lang w:val="vi-VN"/>
        </w:rPr>
        <w:t>, 100% số xã được cung cấp nước sạch từ các công trình cấp nước tập trung.</w:t>
      </w:r>
    </w:p>
    <w:p w:rsidR="00DF3EA2" w:rsidRPr="002D235F" w:rsidRDefault="00DF3EA2" w:rsidP="001D1470">
      <w:pPr>
        <w:spacing w:before="120"/>
        <w:ind w:firstLine="720"/>
        <w:jc w:val="both"/>
        <w:rPr>
          <w:spacing w:val="-4"/>
          <w:lang w:val="vi-VN"/>
        </w:rPr>
      </w:pPr>
      <w:bookmarkStart w:id="16" w:name="bookmark10"/>
      <w:r w:rsidRPr="00846359">
        <w:rPr>
          <w:i/>
          <w:spacing w:val="-4"/>
          <w:lang w:val="vi-VN"/>
        </w:rPr>
        <w:lastRenderedPageBreak/>
        <w:t>(9) Nâng cao chất lượng tổ chức Đảng, chính quyền, đoàn thể chính trị - xã hội; cải thiện và nâng cao chất lượng các dịch vụ hành chính công; bảo đảm và tăng cường khả năng tiếp cận pháp luật cho người dân</w:t>
      </w:r>
      <w:bookmarkEnd w:id="16"/>
      <w:r w:rsidR="00846359" w:rsidRPr="00846359">
        <w:rPr>
          <w:i/>
          <w:spacing w:val="-4"/>
        </w:rPr>
        <w:t>:</w:t>
      </w:r>
      <w:r w:rsidR="00846359">
        <w:rPr>
          <w:b/>
          <w:spacing w:val="-4"/>
        </w:rPr>
        <w:t xml:space="preserve"> </w:t>
      </w:r>
      <w:r w:rsidRPr="002D235F">
        <w:rPr>
          <w:spacing w:val="-4"/>
          <w:lang w:val="vi-VN"/>
        </w:rPr>
        <w:t xml:space="preserve">Bồi dường kiến thức cho 100% cán bộ, công chức xã đáp ứng yêu cầu xây dựng nông thôn mới. Ủy ban Mặt trận Tổ quốc </w:t>
      </w:r>
      <w:r w:rsidR="003A7226">
        <w:rPr>
          <w:spacing w:val="-4"/>
        </w:rPr>
        <w:t xml:space="preserve">và các </w:t>
      </w:r>
      <w:r w:rsidR="00846359">
        <w:rPr>
          <w:spacing w:val="-4"/>
        </w:rPr>
        <w:t>đoàn thể</w:t>
      </w:r>
      <w:r w:rsidR="003A7226">
        <w:rPr>
          <w:spacing w:val="-4"/>
        </w:rPr>
        <w:t xml:space="preserve"> chính trị xã hội </w:t>
      </w:r>
      <w:r w:rsidRPr="002D235F">
        <w:rPr>
          <w:spacing w:val="-4"/>
          <w:lang w:val="vi-VN"/>
        </w:rPr>
        <w:t xml:space="preserve">các cấp tham gia xây dựng chương trình </w:t>
      </w:r>
      <w:r w:rsidR="003A7226">
        <w:rPr>
          <w:spacing w:val="-4"/>
        </w:rPr>
        <w:t xml:space="preserve">thôn đạt chuẩn </w:t>
      </w:r>
      <w:r w:rsidR="00846359">
        <w:rPr>
          <w:spacing w:val="-4"/>
        </w:rPr>
        <w:t>NTM</w:t>
      </w:r>
      <w:r w:rsidR="003A7226">
        <w:rPr>
          <w:spacing w:val="-4"/>
        </w:rPr>
        <w:t xml:space="preserve">, vườn đạt chuẩn </w:t>
      </w:r>
      <w:r w:rsidR="00846359">
        <w:rPr>
          <w:spacing w:val="-4"/>
        </w:rPr>
        <w:t>NTM</w:t>
      </w:r>
      <w:r w:rsidR="003A7226">
        <w:rPr>
          <w:spacing w:val="-4"/>
          <w:lang w:val="vi-VN"/>
        </w:rPr>
        <w:t>;</w:t>
      </w:r>
      <w:r w:rsidR="003A7226">
        <w:rPr>
          <w:spacing w:val="-4"/>
        </w:rPr>
        <w:t xml:space="preserve"> </w:t>
      </w:r>
      <w:r w:rsidRPr="002D235F">
        <w:rPr>
          <w:spacing w:val="-4"/>
          <w:lang w:val="vi-VN"/>
        </w:rPr>
        <w:t>thực hiện có hiệu quả cuộc vận động “Xây dựng gia đình 5 không</w:t>
      </w:r>
      <w:r w:rsidR="00846359">
        <w:rPr>
          <w:spacing w:val="-4"/>
        </w:rPr>
        <w:t xml:space="preserve"> </w:t>
      </w:r>
      <w:r w:rsidRPr="002D235F">
        <w:rPr>
          <w:spacing w:val="-4"/>
          <w:lang w:val="vi-VN"/>
        </w:rPr>
        <w:t xml:space="preserve">3 sạch”. Triển khai tốt Kế hoạch thực hiện Phong trào thi đua “Quảng Ninh chung sức xây dựng </w:t>
      </w:r>
      <w:r w:rsidR="00846359">
        <w:rPr>
          <w:spacing w:val="-4"/>
        </w:rPr>
        <w:t>NTM</w:t>
      </w:r>
      <w:r w:rsidRPr="002D235F">
        <w:rPr>
          <w:spacing w:val="-4"/>
          <w:lang w:val="vi-VN"/>
        </w:rPr>
        <w:t>”, giai đoạn 2016-2020.</w:t>
      </w:r>
    </w:p>
    <w:p w:rsidR="00DF3EA2" w:rsidRPr="00846359" w:rsidRDefault="00DF3EA2" w:rsidP="001D1470">
      <w:pPr>
        <w:spacing w:before="120"/>
        <w:ind w:firstLine="720"/>
        <w:jc w:val="both"/>
        <w:rPr>
          <w:lang w:val="vi-VN"/>
        </w:rPr>
      </w:pPr>
      <w:r w:rsidRPr="00846359">
        <w:rPr>
          <w:lang w:val="vi-VN"/>
        </w:rPr>
        <w:t>Tiếp tục thực hiện Chỉ thị số 03-CT/TU ngày 29/12/2015 của Ban Thường vụ Tỉnh ủy về nâng cao chất lượng quản trị hành chính công trên địa bàn tỉnh Quảng Ninh; Thực hiện tốt 6 trục nội dung của chỉ số PAPI; Thường xuyên giáo dục nâng cao nhận thức, trách nhiệm của đội ngũ cán bộ, công chức trong thực thi công vụ đáp ứng tốt nhất yêu cầu và nguyện vọng chính đáng của nhân dân. Đánh giá, công nhận, xây dựng xã tiếp cận pháp luật; bảo đảm và tăng cường khả năng tiếp cận pháp luật cho người dân.</w:t>
      </w:r>
    </w:p>
    <w:p w:rsidR="00DF3EA2" w:rsidRPr="00846359" w:rsidRDefault="00DF3EA2" w:rsidP="001D1470">
      <w:pPr>
        <w:spacing w:before="120"/>
        <w:ind w:firstLine="720"/>
        <w:jc w:val="both"/>
        <w:rPr>
          <w:lang w:val="vi-VN"/>
        </w:rPr>
      </w:pPr>
      <w:bookmarkStart w:id="17" w:name="bookmark11"/>
      <w:r w:rsidRPr="00846359">
        <w:rPr>
          <w:i/>
          <w:lang w:val="vi-VN"/>
        </w:rPr>
        <w:t>(10) Giữ vững quốc phòng, an ninh và trật tự xã hội nông thôn</w:t>
      </w:r>
      <w:bookmarkEnd w:id="17"/>
      <w:r w:rsidR="00846359" w:rsidRPr="00846359">
        <w:rPr>
          <w:i/>
        </w:rPr>
        <w:t>:</w:t>
      </w:r>
      <w:r w:rsidR="00846359" w:rsidRPr="00846359">
        <w:rPr>
          <w:b/>
        </w:rPr>
        <w:t xml:space="preserve"> </w:t>
      </w:r>
      <w:r w:rsidRPr="00846359">
        <w:rPr>
          <w:lang w:val="vi-VN"/>
        </w:rPr>
        <w:t>Đấu tranh, ngăn chặn và đẩy lùi các loại tội phạm, tệ nạn xã hội, bảo đảm an toàn, an ninh, trật tự xã hội địa bàn nông thôn. Những vướng mắc phát sinh được giải quyết ngay từ cơ sở thông qua hòa giải, không để xảy ra tình trạng khiếu kiện đông người, vượt cấp ở 100% số xã.</w:t>
      </w:r>
    </w:p>
    <w:p w:rsidR="00DF3EA2" w:rsidRPr="002D235F" w:rsidRDefault="00DF3EA2" w:rsidP="001D1470">
      <w:pPr>
        <w:spacing w:before="120"/>
        <w:ind w:firstLine="720"/>
        <w:jc w:val="both"/>
        <w:rPr>
          <w:spacing w:val="-4"/>
          <w:lang w:val="vi-VN"/>
        </w:rPr>
      </w:pPr>
      <w:bookmarkStart w:id="18" w:name="bookmark12"/>
      <w:r w:rsidRPr="00846359">
        <w:rPr>
          <w:i/>
          <w:spacing w:val="-4"/>
          <w:lang w:val="vi-VN"/>
        </w:rPr>
        <w:t>(11) Nâng cao năng lực xây dựng nông thôn mới và công tác giám sát, đánh giá thực hiện Chương trình; triển khai hiệu quả truyền thông về xây dựng nông thôn mới</w:t>
      </w:r>
      <w:bookmarkEnd w:id="18"/>
      <w:r w:rsidR="00846359" w:rsidRPr="00846359">
        <w:rPr>
          <w:i/>
          <w:spacing w:val="-4"/>
        </w:rPr>
        <w:t xml:space="preserve">: </w:t>
      </w:r>
      <w:r w:rsidRPr="002D235F">
        <w:rPr>
          <w:spacing w:val="-4"/>
          <w:lang w:val="vi-VN"/>
        </w:rPr>
        <w:t>Tập huấn nâng cao năng lực, nhận thức cho cộng đồng và người dân để hiểu đầy đủ hơn về nội dung, phương pháp, cách làm nông thôn mới.</w:t>
      </w:r>
    </w:p>
    <w:p w:rsidR="00DF3EA2" w:rsidRPr="002D235F" w:rsidRDefault="00DF3EA2" w:rsidP="00846359">
      <w:pPr>
        <w:spacing w:before="120"/>
        <w:ind w:firstLine="720"/>
        <w:jc w:val="both"/>
        <w:rPr>
          <w:spacing w:val="-4"/>
          <w:lang w:val="vi-VN"/>
        </w:rPr>
      </w:pPr>
      <w:r w:rsidRPr="002D235F">
        <w:rPr>
          <w:spacing w:val="-4"/>
          <w:lang w:val="vi-VN"/>
        </w:rPr>
        <w:t>Triển khai có hiệu quả hệ thống giám sát, đánh giá đồng bộ, toàn diện đáp ứng yêu cầu quản lý Chương trình trên cơ sở áp dụng công nghệ thông tin. Triển khai có</w:t>
      </w:r>
      <w:r w:rsidR="00846359">
        <w:rPr>
          <w:spacing w:val="-4"/>
          <w:lang w:val="vi-VN"/>
        </w:rPr>
        <w:t xml:space="preserve"> hiệu quả Kế hoạch số 1589/KH-</w:t>
      </w:r>
      <w:r w:rsidRPr="002D235F">
        <w:rPr>
          <w:spacing w:val="-4"/>
          <w:lang w:val="vi-VN"/>
        </w:rPr>
        <w:t>UBND ngày 28/3/2016 của UBND tỉnh về tuyên truyền Chương trình xây dựng nông thôn mới, giai đoạn 2016</w:t>
      </w:r>
      <w:r w:rsidR="00846359">
        <w:rPr>
          <w:spacing w:val="-4"/>
          <w:lang w:val="vi-VN"/>
        </w:rPr>
        <w:t>-</w:t>
      </w:r>
      <w:r w:rsidRPr="002D235F">
        <w:rPr>
          <w:spacing w:val="-4"/>
          <w:lang w:val="vi-VN"/>
        </w:rPr>
        <w:t>2020.</w:t>
      </w:r>
    </w:p>
    <w:p w:rsidR="00DF3EA2" w:rsidRPr="00846359" w:rsidRDefault="00DF3EA2" w:rsidP="001D1470">
      <w:pPr>
        <w:spacing w:before="120"/>
        <w:ind w:firstLine="720"/>
        <w:jc w:val="both"/>
        <w:rPr>
          <w:b/>
          <w:i/>
          <w:spacing w:val="-4"/>
          <w:lang w:val="vi-VN"/>
        </w:rPr>
      </w:pPr>
      <w:bookmarkStart w:id="19" w:name="bookmark13"/>
      <w:r w:rsidRPr="00846359">
        <w:rPr>
          <w:b/>
          <w:i/>
          <w:spacing w:val="-4"/>
          <w:lang w:val="vi-VN"/>
        </w:rPr>
        <w:t>3.2</w:t>
      </w:r>
      <w:r w:rsidR="00846359" w:rsidRPr="00846359">
        <w:rPr>
          <w:b/>
          <w:i/>
          <w:spacing w:val="-4"/>
        </w:rPr>
        <w:t>.</w:t>
      </w:r>
      <w:r w:rsidRPr="00846359">
        <w:rPr>
          <w:b/>
          <w:i/>
          <w:spacing w:val="-4"/>
          <w:lang w:val="vi-VN"/>
        </w:rPr>
        <w:t xml:space="preserve"> Thực hiện </w:t>
      </w:r>
      <w:r w:rsidR="00846359">
        <w:rPr>
          <w:b/>
          <w:i/>
          <w:spacing w:val="-4"/>
        </w:rPr>
        <w:t>0</w:t>
      </w:r>
      <w:r w:rsidRPr="00846359">
        <w:rPr>
          <w:b/>
          <w:i/>
          <w:spacing w:val="-4"/>
          <w:lang w:val="vi-VN"/>
        </w:rPr>
        <w:t>9 nội dung xây dựng nông thôn mới cấp</w:t>
      </w:r>
      <w:bookmarkEnd w:id="19"/>
      <w:r w:rsidRPr="00846359">
        <w:rPr>
          <w:b/>
          <w:i/>
          <w:spacing w:val="-4"/>
          <w:lang w:val="vi-VN"/>
        </w:rPr>
        <w:t xml:space="preserve"> thành phố</w:t>
      </w:r>
    </w:p>
    <w:p w:rsidR="00DF3EA2" w:rsidRPr="00A91F03" w:rsidRDefault="00DF3EA2" w:rsidP="001D1470">
      <w:pPr>
        <w:spacing w:before="120"/>
        <w:ind w:firstLine="720"/>
        <w:jc w:val="both"/>
        <w:rPr>
          <w:spacing w:val="-6"/>
          <w:lang w:val="vi-VN"/>
        </w:rPr>
      </w:pPr>
      <w:r w:rsidRPr="00A91F03">
        <w:rPr>
          <w:spacing w:val="-6"/>
          <w:lang w:val="vi-VN"/>
        </w:rPr>
        <w:t>(1) Quy hoạch: Có quy hoạch xây dựng trên địa bàn thành phố được phê duyệt.</w:t>
      </w:r>
    </w:p>
    <w:p w:rsidR="00DF3EA2" w:rsidRPr="005318C9" w:rsidRDefault="00846359" w:rsidP="001D1470">
      <w:pPr>
        <w:spacing w:before="120"/>
        <w:ind w:firstLine="720"/>
        <w:jc w:val="both"/>
        <w:rPr>
          <w:spacing w:val="-16"/>
          <w:lang w:val="vi-VN"/>
        </w:rPr>
      </w:pPr>
      <w:r>
        <w:rPr>
          <w:spacing w:val="-16"/>
          <w:lang w:val="vi-VN"/>
        </w:rPr>
        <w:t>(2) Giao thông:</w:t>
      </w:r>
      <w:r>
        <w:rPr>
          <w:spacing w:val="-16"/>
        </w:rPr>
        <w:t xml:space="preserve"> </w:t>
      </w:r>
      <w:r w:rsidR="00DF3EA2" w:rsidRPr="005318C9">
        <w:rPr>
          <w:spacing w:val="-16"/>
          <w:lang w:val="vi-VN"/>
        </w:rPr>
        <w:t>Hệ thống giao thông trên địa bàn thành phố đảm bảo kết nối tới các xã.</w:t>
      </w:r>
    </w:p>
    <w:p w:rsidR="00DF3EA2" w:rsidRPr="002D235F" w:rsidRDefault="00DF3EA2" w:rsidP="001D1470">
      <w:pPr>
        <w:spacing w:before="120"/>
        <w:ind w:firstLine="720"/>
        <w:jc w:val="both"/>
        <w:rPr>
          <w:spacing w:val="-4"/>
          <w:lang w:val="vi-VN"/>
        </w:rPr>
      </w:pPr>
      <w:r w:rsidRPr="00C211EC">
        <w:rPr>
          <w:spacing w:val="-4"/>
          <w:lang w:val="vi-VN"/>
        </w:rPr>
        <w:t>(</w:t>
      </w:r>
      <w:r w:rsidRPr="002D235F">
        <w:rPr>
          <w:spacing w:val="-4"/>
          <w:lang w:val="vi-VN"/>
        </w:rPr>
        <w:t>3</w:t>
      </w:r>
      <w:r w:rsidRPr="00C211EC">
        <w:rPr>
          <w:spacing w:val="-4"/>
          <w:lang w:val="vi-VN"/>
        </w:rPr>
        <w:t>)</w:t>
      </w:r>
      <w:r w:rsidRPr="002D235F">
        <w:rPr>
          <w:spacing w:val="-4"/>
          <w:lang w:val="vi-VN"/>
        </w:rPr>
        <w:t xml:space="preserve"> Thủy lợi: Hệ thống thủy lợi liên xã đồng bộ theo quy hoạch.</w:t>
      </w:r>
    </w:p>
    <w:p w:rsidR="00DF3EA2" w:rsidRPr="002D235F" w:rsidRDefault="00DF3EA2" w:rsidP="001D1470">
      <w:pPr>
        <w:spacing w:before="120"/>
        <w:ind w:firstLine="720"/>
        <w:jc w:val="both"/>
        <w:rPr>
          <w:spacing w:val="-4"/>
          <w:lang w:val="vi-VN"/>
        </w:rPr>
      </w:pPr>
      <w:r w:rsidRPr="00C211EC">
        <w:rPr>
          <w:spacing w:val="-4"/>
          <w:lang w:val="vi-VN"/>
        </w:rPr>
        <w:t>(</w:t>
      </w:r>
      <w:r w:rsidRPr="002D235F">
        <w:rPr>
          <w:spacing w:val="-4"/>
          <w:lang w:val="vi-VN"/>
        </w:rPr>
        <w:t>4</w:t>
      </w:r>
      <w:r w:rsidRPr="00C211EC">
        <w:rPr>
          <w:spacing w:val="-4"/>
          <w:lang w:val="vi-VN"/>
        </w:rPr>
        <w:t>)</w:t>
      </w:r>
      <w:r w:rsidRPr="002D235F">
        <w:rPr>
          <w:spacing w:val="-4"/>
          <w:lang w:val="vi-VN"/>
        </w:rPr>
        <w:t xml:space="preserve"> Điện: Hệ thống điện liên xã đồng bộ theo quy hoạch, đảm bảo yêu cầu kỹ thuật của cả hệ thống.</w:t>
      </w:r>
    </w:p>
    <w:p w:rsidR="00DF3EA2" w:rsidRPr="00221B90" w:rsidRDefault="00DF3EA2" w:rsidP="001D1470">
      <w:pPr>
        <w:spacing w:before="120"/>
        <w:ind w:firstLine="720"/>
        <w:jc w:val="both"/>
      </w:pPr>
      <w:r w:rsidRPr="005B659E">
        <w:rPr>
          <w:lang w:val="vi-VN"/>
        </w:rPr>
        <w:t>(5) Y tế - Văn hóa - Giáo dục: Hệ thống cơ sở y tế (bệnh viện, trung tâm y tế</w:t>
      </w:r>
      <w:r w:rsidR="00846359" w:rsidRPr="005B659E">
        <w:t xml:space="preserve"> Thành phố</w:t>
      </w:r>
      <w:r w:rsidRPr="005B659E">
        <w:rPr>
          <w:lang w:val="vi-VN"/>
        </w:rPr>
        <w:t>, trạm y tế xã</w:t>
      </w:r>
      <w:r w:rsidR="00846359" w:rsidRPr="005B659E">
        <w:t>, phường</w:t>
      </w:r>
      <w:r w:rsidRPr="005B659E">
        <w:rPr>
          <w:lang w:val="vi-VN"/>
        </w:rPr>
        <w:t xml:space="preserve">) đạt chuẩn cấp, hạng </w:t>
      </w:r>
      <w:r w:rsidR="00846359" w:rsidRPr="005B659E">
        <w:rPr>
          <w:lang w:val="vi-VN"/>
        </w:rPr>
        <w:t xml:space="preserve">quốc gia. Trung tâm Văn hóa </w:t>
      </w:r>
      <w:r w:rsidR="00846359" w:rsidRPr="005B659E">
        <w:t>-</w:t>
      </w:r>
      <w:r w:rsidRPr="005B659E">
        <w:rPr>
          <w:lang w:val="vi-VN"/>
        </w:rPr>
        <w:t xml:space="preserve"> Thể thao đạt chuẩn, có nhiều hoạt động văn hóa - thể thao </w:t>
      </w:r>
      <w:r w:rsidR="005B659E" w:rsidRPr="005B659E">
        <w:t xml:space="preserve">hiệu quả </w:t>
      </w:r>
      <w:r w:rsidRPr="005B659E">
        <w:rPr>
          <w:lang w:val="vi-VN"/>
        </w:rPr>
        <w:t>kết nối với các xã</w:t>
      </w:r>
      <w:r w:rsidR="00221B90">
        <w:rPr>
          <w:lang w:val="vi-VN"/>
        </w:rPr>
        <w:t>.</w:t>
      </w:r>
    </w:p>
    <w:p w:rsidR="00DF3EA2" w:rsidRPr="002D235F" w:rsidRDefault="00DF3EA2" w:rsidP="001D1470">
      <w:pPr>
        <w:spacing w:before="120"/>
        <w:ind w:firstLine="720"/>
        <w:jc w:val="both"/>
        <w:rPr>
          <w:spacing w:val="-4"/>
          <w:lang w:val="vi-VN"/>
        </w:rPr>
      </w:pPr>
      <w:r w:rsidRPr="00C211EC">
        <w:rPr>
          <w:spacing w:val="-4"/>
          <w:lang w:val="vi-VN"/>
        </w:rPr>
        <w:t>(</w:t>
      </w:r>
      <w:r w:rsidRPr="002D235F">
        <w:rPr>
          <w:spacing w:val="-4"/>
          <w:lang w:val="vi-VN"/>
        </w:rPr>
        <w:t>6</w:t>
      </w:r>
      <w:r w:rsidRPr="00C211EC">
        <w:rPr>
          <w:spacing w:val="-4"/>
          <w:lang w:val="vi-VN"/>
        </w:rPr>
        <w:t xml:space="preserve">) </w:t>
      </w:r>
      <w:r w:rsidRPr="002D235F">
        <w:rPr>
          <w:spacing w:val="-4"/>
          <w:lang w:val="vi-VN"/>
        </w:rPr>
        <w:t>Sản xuất: Hình thành vùng sản xuất nông</w:t>
      </w:r>
      <w:r w:rsidR="0077279F">
        <w:rPr>
          <w:spacing w:val="-4"/>
        </w:rPr>
        <w:t>, lâm,</w:t>
      </w:r>
      <w:r w:rsidR="005B659E">
        <w:rPr>
          <w:spacing w:val="-4"/>
        </w:rPr>
        <w:t xml:space="preserve"> </w:t>
      </w:r>
      <w:r w:rsidR="0077279F">
        <w:rPr>
          <w:spacing w:val="-4"/>
        </w:rPr>
        <w:t xml:space="preserve">ngư </w:t>
      </w:r>
      <w:r w:rsidRPr="002D235F">
        <w:rPr>
          <w:spacing w:val="-4"/>
          <w:lang w:val="vi-VN"/>
        </w:rPr>
        <w:t xml:space="preserve">nghiệp tập trung; </w:t>
      </w:r>
      <w:r w:rsidRPr="00342121">
        <w:rPr>
          <w:spacing w:val="-4"/>
          <w:lang w:val="vi-VN"/>
        </w:rPr>
        <w:t>xây dựng</w:t>
      </w:r>
      <w:r w:rsidRPr="002D235F">
        <w:rPr>
          <w:spacing w:val="-4"/>
          <w:lang w:val="vi-VN"/>
        </w:rPr>
        <w:t xml:space="preserve"> mô hình sản xuất theo chuỗi giá trị, tổ chức liên kết từ sản xuất đến tiêu thụ các sản phẩm </w:t>
      </w:r>
      <w:r w:rsidRPr="00342121">
        <w:rPr>
          <w:spacing w:val="-4"/>
          <w:lang w:val="vi-VN"/>
        </w:rPr>
        <w:t xml:space="preserve">nông nghiệp </w:t>
      </w:r>
      <w:r w:rsidRPr="002D235F">
        <w:rPr>
          <w:spacing w:val="-4"/>
          <w:lang w:val="vi-VN"/>
        </w:rPr>
        <w:t xml:space="preserve">của </w:t>
      </w:r>
      <w:r w:rsidR="005B659E">
        <w:rPr>
          <w:spacing w:val="-4"/>
        </w:rPr>
        <w:t>T</w:t>
      </w:r>
      <w:r w:rsidRPr="002D235F">
        <w:rPr>
          <w:spacing w:val="-4"/>
          <w:lang w:val="vi-VN"/>
        </w:rPr>
        <w:t>hành phố.</w:t>
      </w:r>
    </w:p>
    <w:p w:rsidR="00DF3EA2" w:rsidRPr="005B659E" w:rsidRDefault="00DF3EA2" w:rsidP="001D1470">
      <w:pPr>
        <w:spacing w:before="120"/>
        <w:ind w:firstLine="720"/>
        <w:jc w:val="both"/>
        <w:rPr>
          <w:lang w:val="vi-VN"/>
        </w:rPr>
      </w:pPr>
      <w:r w:rsidRPr="005B659E">
        <w:rPr>
          <w:lang w:val="vi-VN"/>
        </w:rPr>
        <w:lastRenderedPageBreak/>
        <w:t>(7) Môi trường: Hệ thống thu gom, xử lý chất thải rắn trên địa bàn đạt tiêu chuẩn. Cơ sở sản xuất, chế biến, dịch vụ thực hiện đúng các quy định về bảo vệ môi trường.</w:t>
      </w:r>
    </w:p>
    <w:p w:rsidR="00DF3EA2" w:rsidRPr="002D235F" w:rsidRDefault="00DF3EA2" w:rsidP="001D1470">
      <w:pPr>
        <w:spacing w:before="120"/>
        <w:ind w:firstLine="720"/>
        <w:jc w:val="both"/>
        <w:rPr>
          <w:spacing w:val="-4"/>
          <w:lang w:val="vi-VN"/>
        </w:rPr>
      </w:pPr>
      <w:r w:rsidRPr="00C211EC">
        <w:rPr>
          <w:spacing w:val="-4"/>
          <w:lang w:val="vi-VN"/>
        </w:rPr>
        <w:t>(</w:t>
      </w:r>
      <w:r w:rsidRPr="002D235F">
        <w:rPr>
          <w:spacing w:val="-4"/>
          <w:lang w:val="vi-VN"/>
        </w:rPr>
        <w:t>8</w:t>
      </w:r>
      <w:r w:rsidRPr="00C211EC">
        <w:rPr>
          <w:spacing w:val="-4"/>
          <w:lang w:val="vi-VN"/>
        </w:rPr>
        <w:t>)</w:t>
      </w:r>
      <w:r w:rsidRPr="002D235F">
        <w:rPr>
          <w:spacing w:val="-4"/>
          <w:lang w:val="vi-VN"/>
        </w:rPr>
        <w:t xml:space="preserve"> An ninh, trật tự xã hội: Đảm bảo an toàn an ninh, trật tự xã hội.</w:t>
      </w:r>
    </w:p>
    <w:p w:rsidR="00DF3EA2" w:rsidRPr="002D235F" w:rsidRDefault="00DF3EA2" w:rsidP="001D1470">
      <w:pPr>
        <w:spacing w:before="120"/>
        <w:ind w:firstLine="720"/>
        <w:jc w:val="both"/>
        <w:rPr>
          <w:spacing w:val="-4"/>
          <w:lang w:val="vi-VN"/>
        </w:rPr>
      </w:pPr>
      <w:r w:rsidRPr="00C211EC">
        <w:rPr>
          <w:spacing w:val="-4"/>
          <w:lang w:val="vi-VN"/>
        </w:rPr>
        <w:t>(</w:t>
      </w:r>
      <w:r w:rsidRPr="002D235F">
        <w:rPr>
          <w:spacing w:val="-4"/>
          <w:lang w:val="vi-VN"/>
        </w:rPr>
        <w:t>9</w:t>
      </w:r>
      <w:r w:rsidRPr="00C211EC">
        <w:rPr>
          <w:spacing w:val="-4"/>
          <w:lang w:val="vi-VN"/>
        </w:rPr>
        <w:t>)</w:t>
      </w:r>
      <w:r w:rsidRPr="002D235F">
        <w:rPr>
          <w:spacing w:val="-4"/>
          <w:lang w:val="vi-VN"/>
        </w:rPr>
        <w:t xml:space="preserve"> Công tác chỉ đạo: Ban Chỉ đạo và Văn phòng Điều phối Chương trình xây dựng nông thôn mới thành phố được tổ chức và hoạt động đúng quy định.</w:t>
      </w:r>
    </w:p>
    <w:p w:rsidR="00B80783" w:rsidRPr="00E2065D" w:rsidRDefault="00B80783" w:rsidP="001D1470">
      <w:pPr>
        <w:pStyle w:val="BodyText3"/>
        <w:spacing w:before="120"/>
        <w:ind w:firstLine="720"/>
        <w:jc w:val="both"/>
        <w:rPr>
          <w:rFonts w:ascii="Times New Roman" w:hAnsi="Times New Roman" w:cs="Times New Roman"/>
          <w:lang w:val="vi-VN"/>
        </w:rPr>
      </w:pPr>
      <w:r w:rsidRPr="00E2065D">
        <w:rPr>
          <w:rFonts w:ascii="Times New Roman" w:hAnsi="Times New Roman" w:cs="Times New Roman"/>
          <w:lang w:val="vi-VN"/>
        </w:rPr>
        <w:t xml:space="preserve">Trên đây là báo cáo kết quả thực hiện </w:t>
      </w:r>
      <w:r w:rsidR="006D1335" w:rsidRPr="00E2065D">
        <w:rPr>
          <w:rFonts w:ascii="Times New Roman" w:hAnsi="Times New Roman" w:cs="Times New Roman"/>
          <w:lang w:val="vi-VN"/>
        </w:rPr>
        <w:t>Chương</w:t>
      </w:r>
      <w:r w:rsidRPr="00E2065D">
        <w:rPr>
          <w:rFonts w:ascii="Times New Roman" w:hAnsi="Times New Roman" w:cs="Times New Roman"/>
          <w:lang w:val="vi-VN"/>
        </w:rPr>
        <w:t xml:space="preserve"> trình Mục tiêu quốc gia xây dựng</w:t>
      </w:r>
      <w:r w:rsidR="005B659E">
        <w:rPr>
          <w:rFonts w:ascii="Times New Roman" w:hAnsi="Times New Roman" w:cs="Times New Roman"/>
          <w:lang w:val="vi-VN"/>
        </w:rPr>
        <w:t xml:space="preserve"> </w:t>
      </w:r>
      <w:r w:rsidR="005B659E">
        <w:rPr>
          <w:rFonts w:ascii="Times New Roman" w:hAnsi="Times New Roman" w:cs="Times New Roman"/>
        </w:rPr>
        <w:t>NTM</w:t>
      </w:r>
      <w:r w:rsidR="005B659E">
        <w:rPr>
          <w:rFonts w:ascii="Times New Roman" w:hAnsi="Times New Roman" w:cs="Times New Roman"/>
          <w:lang w:val="vi-VN"/>
        </w:rPr>
        <w:t xml:space="preserve"> giai đoạn 2011</w:t>
      </w:r>
      <w:r w:rsidR="005B659E">
        <w:rPr>
          <w:rFonts w:ascii="Times New Roman" w:hAnsi="Times New Roman" w:cs="Times New Roman"/>
        </w:rPr>
        <w:t>-</w:t>
      </w:r>
      <w:r w:rsidRPr="00E2065D">
        <w:rPr>
          <w:rFonts w:ascii="Times New Roman" w:hAnsi="Times New Roman" w:cs="Times New Roman"/>
          <w:lang w:val="vi-VN"/>
        </w:rPr>
        <w:t>201</w:t>
      </w:r>
      <w:r w:rsidR="0077279F">
        <w:rPr>
          <w:rFonts w:ascii="Times New Roman" w:hAnsi="Times New Roman" w:cs="Times New Roman"/>
        </w:rPr>
        <w:t>8</w:t>
      </w:r>
      <w:r w:rsidR="005318C9" w:rsidRPr="005318C9">
        <w:rPr>
          <w:rFonts w:ascii="Times New Roman" w:hAnsi="Times New Roman" w:cs="Times New Roman"/>
          <w:lang w:val="vi-VN"/>
        </w:rPr>
        <w:t xml:space="preserve"> </w:t>
      </w:r>
      <w:r w:rsidRPr="00E2065D">
        <w:rPr>
          <w:rFonts w:ascii="Times New Roman" w:hAnsi="Times New Roman" w:cs="Times New Roman"/>
          <w:lang w:val="vi-VN"/>
        </w:rPr>
        <w:t xml:space="preserve">trên địa thành phố </w:t>
      </w:r>
      <w:r w:rsidR="0077279F">
        <w:rPr>
          <w:rFonts w:ascii="Times New Roman" w:hAnsi="Times New Roman" w:cs="Times New Roman"/>
        </w:rPr>
        <w:t>Móng Cái</w:t>
      </w:r>
      <w:r w:rsidRPr="00E2065D">
        <w:rPr>
          <w:rFonts w:ascii="Times New Roman" w:hAnsi="Times New Roman" w:cs="Times New Roman"/>
          <w:lang w:val="vi-VN"/>
        </w:rPr>
        <w:t>, tỉnh Quảng Ninh</w:t>
      </w:r>
      <w:r w:rsidR="0077279F">
        <w:rPr>
          <w:rFonts w:ascii="Times New Roman" w:hAnsi="Times New Roman" w:cs="Times New Roman"/>
        </w:rPr>
        <w:t xml:space="preserve">, </w:t>
      </w:r>
      <w:r w:rsidR="005B659E">
        <w:rPr>
          <w:rFonts w:ascii="Times New Roman" w:hAnsi="Times New Roman" w:cs="Times New Roman"/>
        </w:rPr>
        <w:t>UBND</w:t>
      </w:r>
      <w:r w:rsidR="0077279F">
        <w:rPr>
          <w:rFonts w:ascii="Times New Roman" w:hAnsi="Times New Roman" w:cs="Times New Roman"/>
        </w:rPr>
        <w:t xml:space="preserve"> thành phố báo cáo hội đồng thẩm định của tỉnh Quảng Ninh</w:t>
      </w:r>
      <w:r w:rsidRPr="00E2065D">
        <w:rPr>
          <w:rFonts w:ascii="Times New Roman" w:hAnsi="Times New Roman" w:cs="Times New Roman"/>
          <w:lang w:val="vi-VN"/>
        </w:rPr>
        <w:t>./.</w:t>
      </w:r>
    </w:p>
    <w:p w:rsidR="003C4C2E" w:rsidRPr="005B659E" w:rsidRDefault="003C4C2E" w:rsidP="00E3563D">
      <w:pPr>
        <w:pStyle w:val="BodyText3"/>
        <w:ind w:firstLine="720"/>
        <w:jc w:val="both"/>
        <w:rPr>
          <w:rFonts w:ascii="Times New Roman" w:hAnsi="Times New Roman" w:cs="Times New Roman"/>
          <w:sz w:val="2"/>
          <w:lang w:val="vi-VN"/>
        </w:rPr>
      </w:pPr>
    </w:p>
    <w:p w:rsidR="00B80783" w:rsidRPr="00E2065D" w:rsidRDefault="00B80783" w:rsidP="00831B62">
      <w:pPr>
        <w:pStyle w:val="CTMT2"/>
        <w:spacing w:before="0" w:after="0" w:line="240" w:lineRule="auto"/>
        <w:ind w:firstLine="720"/>
        <w:rPr>
          <w:b w:val="0"/>
          <w:bCs w:val="0"/>
          <w:sz w:val="2"/>
          <w:szCs w:val="2"/>
          <w:lang w:val="vi-VN"/>
        </w:rPr>
      </w:pPr>
    </w:p>
    <w:p w:rsidR="00B80783" w:rsidRPr="00E2065D" w:rsidRDefault="00B80783" w:rsidP="00831B62">
      <w:pPr>
        <w:pStyle w:val="CTMT2"/>
        <w:spacing w:before="0" w:after="0" w:line="240" w:lineRule="auto"/>
        <w:ind w:firstLine="720"/>
        <w:rPr>
          <w:b w:val="0"/>
          <w:bCs w:val="0"/>
          <w:sz w:val="2"/>
          <w:szCs w:val="2"/>
          <w:lang w:val="vi-VN"/>
        </w:rPr>
      </w:pPr>
    </w:p>
    <w:tbl>
      <w:tblPr>
        <w:tblW w:w="9616" w:type="dxa"/>
        <w:tblInd w:w="2" w:type="dxa"/>
        <w:tblLook w:val="01E0" w:firstRow="1" w:lastRow="1" w:firstColumn="1" w:lastColumn="1" w:noHBand="0" w:noVBand="0"/>
      </w:tblPr>
      <w:tblGrid>
        <w:gridCol w:w="4962"/>
        <w:gridCol w:w="4654"/>
      </w:tblGrid>
      <w:tr w:rsidR="00B80783" w:rsidRPr="003C4C2E">
        <w:trPr>
          <w:trHeight w:val="1153"/>
        </w:trPr>
        <w:tc>
          <w:tcPr>
            <w:tcW w:w="4962" w:type="dxa"/>
          </w:tcPr>
          <w:p w:rsidR="00B80783" w:rsidRPr="005B659E" w:rsidRDefault="00B80783" w:rsidP="00620D13">
            <w:pPr>
              <w:spacing w:before="120"/>
              <w:jc w:val="both"/>
              <w:rPr>
                <w:b/>
                <w:bCs/>
                <w:i/>
                <w:iCs/>
                <w:sz w:val="22"/>
                <w:szCs w:val="22"/>
                <w:lang w:val="vi-VN"/>
              </w:rPr>
            </w:pPr>
            <w:r w:rsidRPr="005B659E">
              <w:rPr>
                <w:b/>
                <w:bCs/>
                <w:i/>
                <w:iCs/>
                <w:sz w:val="22"/>
                <w:szCs w:val="22"/>
                <w:lang w:val="vi-VN"/>
              </w:rPr>
              <w:t>Nơi nhận:</w:t>
            </w:r>
          </w:p>
          <w:p w:rsidR="00C339D8" w:rsidRPr="005B659E" w:rsidRDefault="004F4C8B" w:rsidP="00C339D8">
            <w:pPr>
              <w:jc w:val="both"/>
              <w:rPr>
                <w:sz w:val="22"/>
                <w:szCs w:val="22"/>
                <w:lang w:val="nl-NL"/>
              </w:rPr>
            </w:pPr>
            <w:r>
              <w:rPr>
                <w:noProof/>
                <w:sz w:val="22"/>
                <w:szCs w:val="22"/>
              </w:rPr>
              <mc:AlternateContent>
                <mc:Choice Requires="wps">
                  <w:drawing>
                    <wp:anchor distT="0" distB="0" distL="114300" distR="114300" simplePos="0" relativeHeight="251659776" behindDoc="0" locked="0" layoutInCell="1" allowOverlap="1">
                      <wp:simplePos x="0" y="0"/>
                      <wp:positionH relativeFrom="column">
                        <wp:posOffset>1504315</wp:posOffset>
                      </wp:positionH>
                      <wp:positionV relativeFrom="paragraph">
                        <wp:posOffset>35560</wp:posOffset>
                      </wp:positionV>
                      <wp:extent cx="90805" cy="887095"/>
                      <wp:effectExtent l="8890" t="6985" r="5080" b="1079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87095"/>
                              </a:xfrm>
                              <a:prstGeom prst="rightBrace">
                                <a:avLst>
                                  <a:gd name="adj1" fmla="val 8141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 o:spid="_x0000_s1026" type="#_x0000_t88" style="position:absolute;margin-left:118.45pt;margin-top:2.8pt;width:7.15pt;height:69.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"/>
                  </w:pict>
                </mc:Fallback>
              </mc:AlternateContent>
            </w:r>
            <w:r w:rsidR="005B659E" w:rsidRPr="005B659E">
              <w:rPr>
                <w:sz w:val="22"/>
                <w:szCs w:val="22"/>
                <w:lang w:val="nl-NL"/>
              </w:rPr>
              <w:t>- Hội đồng thẩm định TW</w:t>
            </w:r>
          </w:p>
          <w:p w:rsidR="00C339D8" w:rsidRPr="005B659E" w:rsidRDefault="005B659E" w:rsidP="00C339D8">
            <w:pPr>
              <w:jc w:val="both"/>
              <w:rPr>
                <w:sz w:val="22"/>
                <w:szCs w:val="22"/>
                <w:lang w:val="nl-NL"/>
              </w:rPr>
            </w:pPr>
            <w:r w:rsidRPr="005B659E">
              <w:rPr>
                <w:sz w:val="22"/>
                <w:szCs w:val="22"/>
                <w:lang w:val="nl-NL"/>
              </w:rPr>
              <w:t>- VP Điều phối NTM TW</w:t>
            </w:r>
          </w:p>
          <w:p w:rsidR="00B80783" w:rsidRPr="00547840" w:rsidRDefault="00547840" w:rsidP="00831B62">
            <w:pPr>
              <w:jc w:val="both"/>
              <w:rPr>
                <w:sz w:val="22"/>
                <w:szCs w:val="22"/>
              </w:rPr>
            </w:pPr>
            <w:r>
              <w:rPr>
                <w:sz w:val="22"/>
                <w:szCs w:val="22"/>
                <w:lang w:val="vi-VN"/>
              </w:rPr>
              <w:t>- UBND tỉnh Quảng Ninh</w:t>
            </w:r>
            <w:r>
              <w:rPr>
                <w:sz w:val="22"/>
                <w:szCs w:val="22"/>
              </w:rPr>
              <w:t xml:space="preserve">      (b/c);</w:t>
            </w:r>
          </w:p>
          <w:p w:rsidR="00B80783" w:rsidRPr="00547840" w:rsidRDefault="00547840" w:rsidP="00831B62">
            <w:pPr>
              <w:jc w:val="both"/>
              <w:rPr>
                <w:sz w:val="22"/>
                <w:szCs w:val="22"/>
              </w:rPr>
            </w:pPr>
            <w:r>
              <w:rPr>
                <w:sz w:val="22"/>
                <w:szCs w:val="22"/>
                <w:lang w:val="vi-VN"/>
              </w:rPr>
              <w:t>- Hội Đồng thẩm định tỉnh</w:t>
            </w:r>
          </w:p>
          <w:p w:rsidR="00B80783" w:rsidRPr="00547840" w:rsidRDefault="00B80783" w:rsidP="00831B62">
            <w:pPr>
              <w:jc w:val="both"/>
              <w:rPr>
                <w:sz w:val="22"/>
                <w:szCs w:val="22"/>
              </w:rPr>
            </w:pPr>
            <w:r w:rsidRPr="005B659E">
              <w:rPr>
                <w:sz w:val="22"/>
                <w:szCs w:val="22"/>
                <w:lang w:val="vi-VN"/>
              </w:rPr>
              <w:t xml:space="preserve">- Ban Xây dựng </w:t>
            </w:r>
            <w:r w:rsidR="005B659E" w:rsidRPr="005B659E">
              <w:rPr>
                <w:sz w:val="22"/>
                <w:szCs w:val="22"/>
              </w:rPr>
              <w:t>NTM</w:t>
            </w:r>
          </w:p>
          <w:p w:rsidR="00B80783" w:rsidRPr="00547840" w:rsidRDefault="005B659E" w:rsidP="00831B62">
            <w:pPr>
              <w:jc w:val="both"/>
              <w:rPr>
                <w:sz w:val="22"/>
                <w:szCs w:val="22"/>
              </w:rPr>
            </w:pPr>
            <w:r w:rsidRPr="005B659E">
              <w:rPr>
                <w:sz w:val="22"/>
                <w:szCs w:val="22"/>
                <w:lang w:val="vi-VN"/>
              </w:rPr>
              <w:t>- TT</w:t>
            </w:r>
            <w:r w:rsidRPr="005B659E">
              <w:rPr>
                <w:sz w:val="22"/>
                <w:szCs w:val="22"/>
              </w:rPr>
              <w:t xml:space="preserve"> </w:t>
            </w:r>
            <w:r w:rsidR="00B80783" w:rsidRPr="005B659E">
              <w:rPr>
                <w:sz w:val="22"/>
                <w:szCs w:val="22"/>
                <w:lang w:val="vi-VN"/>
              </w:rPr>
              <w:t>Thành uỷ, H</w:t>
            </w:r>
            <w:r w:rsidR="000900CD" w:rsidRPr="005B659E">
              <w:rPr>
                <w:sz w:val="22"/>
                <w:szCs w:val="22"/>
                <w:lang w:val="vi-VN"/>
              </w:rPr>
              <w:t>Đ</w:t>
            </w:r>
            <w:r w:rsidR="00B80783" w:rsidRPr="005B659E">
              <w:rPr>
                <w:sz w:val="22"/>
                <w:szCs w:val="22"/>
                <w:lang w:val="vi-VN"/>
              </w:rPr>
              <w:t xml:space="preserve">ND </w:t>
            </w:r>
            <w:r w:rsidRPr="005B659E">
              <w:rPr>
                <w:sz w:val="22"/>
                <w:szCs w:val="22"/>
              </w:rPr>
              <w:t>TP</w:t>
            </w:r>
          </w:p>
          <w:p w:rsidR="00B80783" w:rsidRPr="005B659E" w:rsidRDefault="00B80783" w:rsidP="00831B62">
            <w:pPr>
              <w:jc w:val="both"/>
              <w:rPr>
                <w:sz w:val="22"/>
                <w:szCs w:val="22"/>
                <w:lang w:val="vi-VN"/>
              </w:rPr>
            </w:pPr>
            <w:r w:rsidRPr="005B659E">
              <w:rPr>
                <w:sz w:val="22"/>
                <w:szCs w:val="22"/>
                <w:lang w:val="vi-VN"/>
              </w:rPr>
              <w:t xml:space="preserve">- </w:t>
            </w:r>
            <w:r w:rsidR="005B659E" w:rsidRPr="005B659E">
              <w:rPr>
                <w:sz w:val="22"/>
                <w:szCs w:val="22"/>
              </w:rPr>
              <w:t>TT UBND TP (c/đ)</w:t>
            </w:r>
            <w:r w:rsidRPr="005B659E">
              <w:rPr>
                <w:sz w:val="22"/>
                <w:szCs w:val="22"/>
                <w:lang w:val="vi-VN"/>
              </w:rPr>
              <w:t>;</w:t>
            </w:r>
          </w:p>
          <w:p w:rsidR="00B80783" w:rsidRPr="005B659E" w:rsidRDefault="00B80783" w:rsidP="00831B62">
            <w:pPr>
              <w:jc w:val="both"/>
              <w:rPr>
                <w:sz w:val="22"/>
                <w:szCs w:val="22"/>
                <w:lang w:val="vi-VN"/>
              </w:rPr>
            </w:pPr>
            <w:r w:rsidRPr="005B659E">
              <w:rPr>
                <w:sz w:val="22"/>
                <w:szCs w:val="22"/>
                <w:lang w:val="vi-VN"/>
              </w:rPr>
              <w:t xml:space="preserve">- MTTQ và các </w:t>
            </w:r>
            <w:r w:rsidR="005B659E" w:rsidRPr="005B659E">
              <w:rPr>
                <w:sz w:val="22"/>
                <w:szCs w:val="22"/>
              </w:rPr>
              <w:t>đoàn thể</w:t>
            </w:r>
            <w:r w:rsidR="0077279F" w:rsidRPr="005B659E">
              <w:rPr>
                <w:sz w:val="22"/>
                <w:szCs w:val="22"/>
              </w:rPr>
              <w:t xml:space="preserve"> </w:t>
            </w:r>
            <w:r w:rsidR="005B659E" w:rsidRPr="005B659E">
              <w:rPr>
                <w:sz w:val="22"/>
                <w:szCs w:val="22"/>
              </w:rPr>
              <w:t>CT-XH TP</w:t>
            </w:r>
            <w:r w:rsidRPr="005B659E">
              <w:rPr>
                <w:sz w:val="22"/>
                <w:szCs w:val="22"/>
                <w:lang w:val="vi-VN"/>
              </w:rPr>
              <w:t>;</w:t>
            </w:r>
          </w:p>
          <w:p w:rsidR="00B80783" w:rsidRPr="005B659E" w:rsidRDefault="00B80783" w:rsidP="00831B62">
            <w:pPr>
              <w:jc w:val="both"/>
              <w:rPr>
                <w:sz w:val="22"/>
                <w:szCs w:val="22"/>
                <w:lang w:val="vi-VN"/>
              </w:rPr>
            </w:pPr>
            <w:r w:rsidRPr="005B659E">
              <w:rPr>
                <w:sz w:val="22"/>
                <w:szCs w:val="22"/>
                <w:lang w:val="vi-VN"/>
              </w:rPr>
              <w:t xml:space="preserve">- </w:t>
            </w:r>
            <w:r w:rsidR="005B659E" w:rsidRPr="005B659E">
              <w:rPr>
                <w:sz w:val="22"/>
                <w:szCs w:val="22"/>
              </w:rPr>
              <w:t>Trung tâm TT&amp;VH</w:t>
            </w:r>
            <w:r w:rsidRPr="005B659E">
              <w:rPr>
                <w:sz w:val="22"/>
                <w:szCs w:val="22"/>
                <w:lang w:val="vi-VN"/>
              </w:rPr>
              <w:t>;</w:t>
            </w:r>
          </w:p>
          <w:p w:rsidR="00B80783" w:rsidRPr="005B659E" w:rsidRDefault="00B80783" w:rsidP="00831B62">
            <w:pPr>
              <w:jc w:val="both"/>
              <w:rPr>
                <w:sz w:val="22"/>
                <w:szCs w:val="22"/>
              </w:rPr>
            </w:pPr>
            <w:r w:rsidRPr="005B659E">
              <w:rPr>
                <w:sz w:val="22"/>
                <w:szCs w:val="22"/>
                <w:lang w:val="vi-VN"/>
              </w:rPr>
              <w:t xml:space="preserve">- UBND các </w:t>
            </w:r>
            <w:r w:rsidR="001214FF" w:rsidRPr="005B659E">
              <w:rPr>
                <w:sz w:val="22"/>
                <w:szCs w:val="22"/>
                <w:lang w:val="vi-VN"/>
              </w:rPr>
              <w:t>phường</w:t>
            </w:r>
            <w:r w:rsidRPr="005B659E">
              <w:rPr>
                <w:sz w:val="22"/>
                <w:szCs w:val="22"/>
                <w:lang w:val="vi-VN"/>
              </w:rPr>
              <w:t>, x</w:t>
            </w:r>
            <w:r w:rsidR="00A86339" w:rsidRPr="005B659E">
              <w:rPr>
                <w:sz w:val="22"/>
                <w:szCs w:val="22"/>
                <w:lang w:val="vi-VN"/>
              </w:rPr>
              <w:t>ã</w:t>
            </w:r>
            <w:r w:rsidRPr="005B659E">
              <w:rPr>
                <w:sz w:val="22"/>
                <w:szCs w:val="22"/>
                <w:lang w:val="vi-VN"/>
              </w:rPr>
              <w:t>;</w:t>
            </w:r>
          </w:p>
          <w:p w:rsidR="005B659E" w:rsidRPr="005B659E" w:rsidRDefault="005B659E" w:rsidP="00831B62">
            <w:pPr>
              <w:jc w:val="both"/>
              <w:rPr>
                <w:sz w:val="22"/>
                <w:szCs w:val="22"/>
              </w:rPr>
            </w:pPr>
            <w:r w:rsidRPr="005B659E">
              <w:rPr>
                <w:sz w:val="22"/>
                <w:szCs w:val="22"/>
              </w:rPr>
              <w:t>- P6, V4;</w:t>
            </w:r>
          </w:p>
          <w:p w:rsidR="00B80783" w:rsidRPr="00E2065D" w:rsidRDefault="00B80783" w:rsidP="003C4C2E">
            <w:pPr>
              <w:jc w:val="both"/>
              <w:rPr>
                <w:b/>
                <w:bCs/>
                <w:sz w:val="22"/>
                <w:szCs w:val="22"/>
                <w:lang w:val="vi-VN"/>
              </w:rPr>
            </w:pPr>
            <w:r w:rsidRPr="005B659E">
              <w:rPr>
                <w:sz w:val="22"/>
                <w:szCs w:val="22"/>
                <w:lang w:val="vi-VN"/>
              </w:rPr>
              <w:t>- L</w:t>
            </w:r>
            <w:r w:rsidR="00BC4849" w:rsidRPr="005B659E">
              <w:rPr>
                <w:sz w:val="22"/>
                <w:szCs w:val="22"/>
                <w:lang w:val="vi-VN"/>
              </w:rPr>
              <w:t>ư</w:t>
            </w:r>
            <w:r w:rsidR="001214FF" w:rsidRPr="005B659E">
              <w:rPr>
                <w:sz w:val="22"/>
                <w:szCs w:val="22"/>
                <w:lang w:val="vi-VN"/>
              </w:rPr>
              <w:t>u</w:t>
            </w:r>
            <w:r w:rsidRPr="005B659E">
              <w:rPr>
                <w:sz w:val="22"/>
                <w:szCs w:val="22"/>
                <w:lang w:val="vi-VN"/>
              </w:rPr>
              <w:t xml:space="preserve"> V</w:t>
            </w:r>
            <w:r w:rsidR="003C4C2E" w:rsidRPr="005B659E">
              <w:rPr>
                <w:sz w:val="22"/>
                <w:szCs w:val="22"/>
                <w:lang w:val="vi-VN"/>
              </w:rPr>
              <w:t>T</w:t>
            </w:r>
            <w:r w:rsidRPr="005B659E">
              <w:rPr>
                <w:sz w:val="22"/>
                <w:szCs w:val="22"/>
                <w:lang w:val="vi-VN"/>
              </w:rPr>
              <w:t>.</w:t>
            </w:r>
          </w:p>
        </w:tc>
        <w:tc>
          <w:tcPr>
            <w:tcW w:w="4654" w:type="dxa"/>
          </w:tcPr>
          <w:p w:rsidR="00B80783" w:rsidRPr="00E2065D" w:rsidRDefault="00B80783" w:rsidP="00620D13">
            <w:pPr>
              <w:spacing w:before="120"/>
              <w:jc w:val="center"/>
              <w:rPr>
                <w:b/>
                <w:bCs/>
                <w:lang w:val="vi-VN"/>
              </w:rPr>
            </w:pPr>
            <w:r w:rsidRPr="00E2065D">
              <w:rPr>
                <w:b/>
                <w:bCs/>
                <w:lang w:val="vi-VN"/>
              </w:rPr>
              <w:t>TM. ỦY BAN NHÂN DÂN</w:t>
            </w:r>
          </w:p>
          <w:p w:rsidR="003C4C2E" w:rsidRPr="00E2065D" w:rsidRDefault="003C4C2E" w:rsidP="003C4C2E">
            <w:pPr>
              <w:jc w:val="center"/>
              <w:rPr>
                <w:b/>
                <w:szCs w:val="26"/>
                <w:lang w:val="vi-VN"/>
              </w:rPr>
            </w:pPr>
            <w:r w:rsidRPr="00E2065D">
              <w:rPr>
                <w:b/>
                <w:szCs w:val="26"/>
                <w:lang w:val="vi-VN"/>
              </w:rPr>
              <w:t>CHỦ TỊCH</w:t>
            </w:r>
          </w:p>
          <w:p w:rsidR="003C4C2E" w:rsidRPr="00E2065D" w:rsidRDefault="003C4C2E" w:rsidP="003C4C2E">
            <w:pPr>
              <w:jc w:val="center"/>
              <w:rPr>
                <w:rFonts w:ascii=".VnTimeH" w:hAnsi=".VnTimeH"/>
                <w:b/>
                <w:sz w:val="40"/>
                <w:szCs w:val="26"/>
                <w:lang w:val="vi-VN"/>
              </w:rPr>
            </w:pPr>
          </w:p>
          <w:p w:rsidR="003C4C2E" w:rsidRPr="00E2065D" w:rsidRDefault="003C4C2E" w:rsidP="003C4C2E">
            <w:pPr>
              <w:jc w:val="center"/>
              <w:rPr>
                <w:rFonts w:ascii=".VnTimeH" w:hAnsi=".VnTimeH"/>
                <w:b/>
                <w:sz w:val="20"/>
                <w:szCs w:val="26"/>
                <w:lang w:val="vi-VN"/>
              </w:rPr>
            </w:pPr>
          </w:p>
          <w:p w:rsidR="003C4C2E" w:rsidRPr="005B659E" w:rsidRDefault="003C4C2E" w:rsidP="003C4C2E">
            <w:pPr>
              <w:jc w:val="center"/>
              <w:rPr>
                <w:rFonts w:ascii=".VnTimeH" w:hAnsi=".VnTimeH"/>
                <w:b/>
                <w:sz w:val="58"/>
                <w:szCs w:val="48"/>
                <w:lang w:val="vi-VN"/>
              </w:rPr>
            </w:pPr>
          </w:p>
          <w:p w:rsidR="003B721F" w:rsidRPr="00FA46DE" w:rsidRDefault="003B721F" w:rsidP="003C4C2E">
            <w:pPr>
              <w:jc w:val="center"/>
              <w:rPr>
                <w:rFonts w:ascii=".VnTimeH" w:hAnsi=".VnTimeH"/>
                <w:b/>
                <w:szCs w:val="26"/>
                <w:lang w:val="vi-VN"/>
              </w:rPr>
            </w:pPr>
          </w:p>
          <w:p w:rsidR="00B80783" w:rsidRPr="00BE2273" w:rsidRDefault="0077279F" w:rsidP="003C4C2E">
            <w:pPr>
              <w:jc w:val="center"/>
              <w:rPr>
                <w:rFonts w:ascii="Times New Roman Bold" w:hAnsi="Times New Roman Bold" w:cs="Times New Roman Bold"/>
                <w:b/>
                <w:bCs/>
                <w:lang w:val="nl-NL"/>
              </w:rPr>
            </w:pPr>
            <w:r>
              <w:rPr>
                <w:b/>
                <w:lang w:val="nl-NL"/>
              </w:rPr>
              <w:t>Vũ Văn Kinh</w:t>
            </w:r>
          </w:p>
        </w:tc>
      </w:tr>
    </w:tbl>
    <w:p w:rsidR="00B80783" w:rsidRPr="00BE2273" w:rsidRDefault="00B80783" w:rsidP="00831B62">
      <w:pPr>
        <w:ind w:firstLine="720"/>
        <w:jc w:val="both"/>
        <w:rPr>
          <w:sz w:val="2"/>
          <w:szCs w:val="2"/>
          <w:lang w:val="nl-NL"/>
        </w:rPr>
      </w:pPr>
    </w:p>
    <w:p w:rsidR="00B80783" w:rsidRPr="00BE2273" w:rsidRDefault="00B80783" w:rsidP="00831B62">
      <w:pPr>
        <w:ind w:firstLine="720"/>
        <w:jc w:val="both"/>
        <w:rPr>
          <w:sz w:val="2"/>
          <w:szCs w:val="2"/>
          <w:lang w:val="nl-NL"/>
        </w:rPr>
      </w:pPr>
    </w:p>
    <w:p w:rsidR="00B80783" w:rsidRPr="00BE2273" w:rsidRDefault="00B80783" w:rsidP="00831B62">
      <w:pPr>
        <w:ind w:firstLine="720"/>
        <w:jc w:val="both"/>
        <w:rPr>
          <w:sz w:val="2"/>
          <w:szCs w:val="2"/>
          <w:lang w:val="nl-NL"/>
        </w:rPr>
      </w:pPr>
    </w:p>
    <w:p w:rsidR="00B80783" w:rsidRPr="00BE2273" w:rsidRDefault="00B80783" w:rsidP="00831B62">
      <w:pPr>
        <w:ind w:firstLine="720"/>
        <w:jc w:val="both"/>
        <w:rPr>
          <w:sz w:val="2"/>
          <w:szCs w:val="2"/>
          <w:lang w:val="nl-NL"/>
        </w:rPr>
      </w:pPr>
    </w:p>
    <w:p w:rsidR="00B80783" w:rsidRPr="00BE2273" w:rsidRDefault="00B80783" w:rsidP="00831B62">
      <w:pPr>
        <w:ind w:firstLine="720"/>
        <w:jc w:val="both"/>
        <w:rPr>
          <w:sz w:val="2"/>
          <w:szCs w:val="2"/>
          <w:lang w:val="nl-NL"/>
        </w:rPr>
      </w:pPr>
    </w:p>
    <w:p w:rsidR="00B80783" w:rsidRPr="00BE2273" w:rsidRDefault="00B80783" w:rsidP="00831B62">
      <w:pPr>
        <w:ind w:firstLine="720"/>
        <w:jc w:val="both"/>
        <w:rPr>
          <w:sz w:val="2"/>
          <w:szCs w:val="2"/>
          <w:lang w:val="nl-NL"/>
        </w:rPr>
      </w:pPr>
    </w:p>
    <w:p w:rsidR="00B80783" w:rsidRPr="00DF3EA2" w:rsidRDefault="00B80783" w:rsidP="00DF3EA2">
      <w:pPr>
        <w:pStyle w:val="CTMT2"/>
        <w:spacing w:before="0" w:after="0" w:line="240" w:lineRule="auto"/>
        <w:ind w:firstLine="0"/>
        <w:rPr>
          <w:rFonts w:ascii="Arial" w:hAnsi="Arial" w:cs="Arial"/>
          <w:sz w:val="18"/>
          <w:szCs w:val="18"/>
          <w:shd w:val="clear" w:color="auto" w:fill="E9E9E9"/>
          <w:lang w:val="nl-NL"/>
        </w:rPr>
      </w:pPr>
    </w:p>
    <w:sectPr w:rsidR="00B80783" w:rsidRPr="00DF3EA2" w:rsidSect="00877B9E">
      <w:footerReference w:type="default" r:id="rId20"/>
      <w:footerReference w:type="first" r:id="rId21"/>
      <w:pgSz w:w="11907" w:h="16840" w:code="9"/>
      <w:pgMar w:top="1134" w:right="1021" w:bottom="1134" w:left="1701" w:header="459" w:footer="45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AF6" w:rsidRDefault="00625AF6" w:rsidP="001B7D02">
      <w:r>
        <w:separator/>
      </w:r>
    </w:p>
  </w:endnote>
  <w:endnote w:type="continuationSeparator" w:id="0">
    <w:p w:rsidR="00625AF6" w:rsidRDefault="00625AF6" w:rsidP="001B7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I-Times">
    <w:panose1 w:val="00000000000000000000"/>
    <w:charset w:val="00"/>
    <w:family w:val="auto"/>
    <w:pitch w:val="variable"/>
    <w:sig w:usb0="00000003" w:usb1="00000000" w:usb2="00000000" w:usb3="00000000" w:csb0="00000001" w:csb1="00000000"/>
  </w:font>
  <w:font w:name="VNI-Helve-Condense">
    <w:panose1 w:val="00000000000000000000"/>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default"/>
  </w:font>
  <w:font w:name="MS Gothic">
    <w:altName w:val="ＭＳ ゴシック"/>
    <w:panose1 w:val="020B0609070205080204"/>
    <w:charset w:val="80"/>
    <w:family w:val="modern"/>
    <w:notTrueType/>
    <w:pitch w:val="fixed"/>
    <w:sig w:usb0="00000001" w:usb1="08070000" w:usb2="00000010" w:usb3="00000000" w:csb0="00020000" w:csb1="00000000"/>
  </w:font>
  <w:font w:name=".VnTimeH">
    <w:altName w:val="Courier New"/>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0C9" w:rsidRPr="00EB220A" w:rsidRDefault="003570C9">
    <w:pPr>
      <w:pStyle w:val="Footer"/>
      <w:jc w:val="right"/>
      <w:rPr>
        <w:sz w:val="22"/>
        <w:szCs w:val="22"/>
      </w:rPr>
    </w:pPr>
    <w:r w:rsidRPr="00EB220A">
      <w:rPr>
        <w:sz w:val="22"/>
        <w:szCs w:val="22"/>
      </w:rPr>
      <w:fldChar w:fldCharType="begin"/>
    </w:r>
    <w:r w:rsidRPr="00EB220A">
      <w:rPr>
        <w:sz w:val="22"/>
        <w:szCs w:val="22"/>
      </w:rPr>
      <w:instrText xml:space="preserve"> PAGE   \* MERGEFORMAT </w:instrText>
    </w:r>
    <w:r w:rsidRPr="00EB220A">
      <w:rPr>
        <w:sz w:val="22"/>
        <w:szCs w:val="22"/>
      </w:rPr>
      <w:fldChar w:fldCharType="separate"/>
    </w:r>
    <w:r w:rsidR="004F4C8B">
      <w:rPr>
        <w:noProof/>
        <w:sz w:val="22"/>
        <w:szCs w:val="22"/>
      </w:rPr>
      <w:t>54</w:t>
    </w:r>
    <w:r w:rsidRPr="00EB220A">
      <w:rPr>
        <w:sz w:val="22"/>
        <w:szCs w:val="22"/>
      </w:rPr>
      <w:fldChar w:fldCharType="end"/>
    </w:r>
  </w:p>
  <w:p w:rsidR="003570C9" w:rsidRDefault="003570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0C9" w:rsidRPr="001A4C25" w:rsidRDefault="003570C9">
    <w:pPr>
      <w:pStyle w:val="Footer"/>
      <w:jc w:val="right"/>
      <w:rPr>
        <w:sz w:val="24"/>
        <w:szCs w:val="24"/>
      </w:rPr>
    </w:pPr>
    <w:r w:rsidRPr="001A4C25">
      <w:rPr>
        <w:sz w:val="24"/>
        <w:szCs w:val="24"/>
      </w:rPr>
      <w:fldChar w:fldCharType="begin"/>
    </w:r>
    <w:r w:rsidRPr="001A4C25">
      <w:rPr>
        <w:sz w:val="24"/>
        <w:szCs w:val="24"/>
      </w:rPr>
      <w:instrText xml:space="preserve"> PAGE   \* MERGEFORMAT </w:instrText>
    </w:r>
    <w:r w:rsidRPr="001A4C25">
      <w:rPr>
        <w:sz w:val="24"/>
        <w:szCs w:val="24"/>
      </w:rPr>
      <w:fldChar w:fldCharType="separate"/>
    </w:r>
    <w:r w:rsidR="004F4C8B">
      <w:rPr>
        <w:noProof/>
        <w:sz w:val="24"/>
        <w:szCs w:val="24"/>
      </w:rPr>
      <w:t>1</w:t>
    </w:r>
    <w:r w:rsidRPr="001A4C25">
      <w:rPr>
        <w:sz w:val="24"/>
        <w:szCs w:val="24"/>
      </w:rPr>
      <w:fldChar w:fldCharType="end"/>
    </w:r>
  </w:p>
  <w:p w:rsidR="003570C9" w:rsidRDefault="003570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AF6" w:rsidRDefault="00625AF6" w:rsidP="001B7D02">
      <w:r>
        <w:separator/>
      </w:r>
    </w:p>
  </w:footnote>
  <w:footnote w:type="continuationSeparator" w:id="0">
    <w:p w:rsidR="00625AF6" w:rsidRDefault="00625AF6" w:rsidP="001B7D02">
      <w:r>
        <w:continuationSeparator/>
      </w:r>
    </w:p>
  </w:footnote>
  <w:footnote w:id="1">
    <w:p w:rsidR="003570C9" w:rsidRPr="0014308A" w:rsidRDefault="003570C9" w:rsidP="00056E2E">
      <w:pPr>
        <w:autoSpaceDE w:val="0"/>
        <w:autoSpaceDN w:val="0"/>
        <w:adjustRightInd w:val="0"/>
        <w:spacing w:line="240" w:lineRule="atLeast"/>
        <w:ind w:hanging="6"/>
        <w:jc w:val="both"/>
        <w:rPr>
          <w:sz w:val="20"/>
          <w:szCs w:val="20"/>
          <w:lang w:val="nl-NL"/>
        </w:rPr>
      </w:pPr>
      <w:r w:rsidRPr="0014308A">
        <w:rPr>
          <w:rStyle w:val="FootnoteReference"/>
          <w:sz w:val="20"/>
          <w:szCs w:val="20"/>
        </w:rPr>
        <w:footnoteRef/>
      </w:r>
      <w:r w:rsidRPr="0014308A">
        <w:rPr>
          <w:spacing w:val="-6"/>
          <w:sz w:val="20"/>
          <w:szCs w:val="20"/>
        </w:rPr>
        <w:t xml:space="preserve"> </w:t>
      </w:r>
      <w:r w:rsidRPr="0014308A">
        <w:rPr>
          <w:spacing w:val="-6"/>
          <w:sz w:val="20"/>
          <w:szCs w:val="20"/>
          <w:lang w:val="vi-VN"/>
        </w:rPr>
        <w:t xml:space="preserve">Trung tâm Hành chính công </w:t>
      </w:r>
      <w:r w:rsidRPr="0014308A">
        <w:rPr>
          <w:spacing w:val="-6"/>
          <w:sz w:val="20"/>
          <w:szCs w:val="20"/>
          <w:lang w:val="nl-NL"/>
        </w:rPr>
        <w:t>tiếp nhận 24.064 hồ sơ</w:t>
      </w:r>
      <w:r w:rsidRPr="0014308A">
        <w:rPr>
          <w:spacing w:val="-6"/>
          <w:sz w:val="20"/>
          <w:szCs w:val="20"/>
          <w:lang w:val="vi-VN"/>
        </w:rPr>
        <w:t xml:space="preserve">; đã giải quyết được </w:t>
      </w:r>
      <w:r w:rsidRPr="0014308A">
        <w:rPr>
          <w:spacing w:val="-6"/>
          <w:sz w:val="20"/>
          <w:szCs w:val="20"/>
          <w:lang w:val="nl-NL"/>
        </w:rPr>
        <w:t>23</w:t>
      </w:r>
      <w:r>
        <w:rPr>
          <w:spacing w:val="-6"/>
          <w:sz w:val="20"/>
          <w:szCs w:val="20"/>
          <w:lang w:val="nl-NL"/>
        </w:rPr>
        <w:t>.</w:t>
      </w:r>
      <w:r w:rsidRPr="0014308A">
        <w:rPr>
          <w:spacing w:val="-6"/>
          <w:sz w:val="20"/>
          <w:szCs w:val="20"/>
          <w:lang w:val="nl-NL"/>
        </w:rPr>
        <w:t>685</w:t>
      </w:r>
      <w:r w:rsidRPr="0014308A">
        <w:rPr>
          <w:spacing w:val="-6"/>
          <w:sz w:val="20"/>
          <w:szCs w:val="20"/>
          <w:lang w:val="vi-VN"/>
        </w:rPr>
        <w:t xml:space="preserve"> hồ sơ, giải quyết trước và đúng hạn là </w:t>
      </w:r>
      <w:r w:rsidRPr="0014308A">
        <w:rPr>
          <w:spacing w:val="-6"/>
          <w:sz w:val="20"/>
          <w:szCs w:val="20"/>
          <w:lang w:val="nl-NL"/>
        </w:rPr>
        <w:t>23</w:t>
      </w:r>
      <w:r>
        <w:rPr>
          <w:spacing w:val="-6"/>
          <w:sz w:val="20"/>
          <w:szCs w:val="20"/>
          <w:lang w:val="nl-NL"/>
        </w:rPr>
        <w:t>.</w:t>
      </w:r>
      <w:r w:rsidRPr="0014308A">
        <w:rPr>
          <w:spacing w:val="-6"/>
          <w:sz w:val="20"/>
          <w:szCs w:val="20"/>
          <w:lang w:val="nl-NL"/>
        </w:rPr>
        <w:t xml:space="preserve">685 </w:t>
      </w:r>
      <w:r w:rsidRPr="0014308A">
        <w:rPr>
          <w:spacing w:val="-6"/>
          <w:sz w:val="20"/>
          <w:szCs w:val="20"/>
          <w:lang w:val="vi-VN"/>
        </w:rPr>
        <w:t xml:space="preserve"> hồ sơ đạt tỷ lệ </w:t>
      </w:r>
      <w:r w:rsidRPr="0014308A">
        <w:rPr>
          <w:spacing w:val="-6"/>
          <w:sz w:val="20"/>
          <w:szCs w:val="20"/>
          <w:lang w:val="nl-NL"/>
        </w:rPr>
        <w:t>98,4</w:t>
      </w:r>
      <w:r w:rsidRPr="0014308A">
        <w:rPr>
          <w:spacing w:val="-6"/>
          <w:sz w:val="20"/>
          <w:szCs w:val="20"/>
          <w:lang w:val="vi-VN"/>
        </w:rPr>
        <w:t>%</w:t>
      </w:r>
      <w:r w:rsidRPr="0014308A">
        <w:rPr>
          <w:spacing w:val="-6"/>
          <w:sz w:val="20"/>
          <w:szCs w:val="20"/>
          <w:lang w:val="nl-NL"/>
        </w:rPr>
        <w:t xml:space="preserve">; </w:t>
      </w:r>
      <w:r w:rsidRPr="0014308A">
        <w:rPr>
          <w:spacing w:val="-6"/>
          <w:sz w:val="20"/>
          <w:szCs w:val="20"/>
          <w:lang w:val="vi-VN"/>
        </w:rPr>
        <w:t xml:space="preserve">bộ phận tiếp nhận và trả kết quả hiện đại các phường, xã tiếp nhận </w:t>
      </w:r>
      <w:r w:rsidRPr="0014308A">
        <w:rPr>
          <w:spacing w:val="-6"/>
          <w:sz w:val="20"/>
          <w:szCs w:val="20"/>
          <w:lang w:val="nl-NL"/>
        </w:rPr>
        <w:t>55.962</w:t>
      </w:r>
      <w:r w:rsidRPr="0014308A">
        <w:rPr>
          <w:spacing w:val="-6"/>
          <w:sz w:val="20"/>
          <w:szCs w:val="20"/>
          <w:lang w:val="vi-VN"/>
        </w:rPr>
        <w:t xml:space="preserve"> hồ sơ; đã giải quyết được </w:t>
      </w:r>
      <w:r w:rsidRPr="0014308A">
        <w:rPr>
          <w:spacing w:val="-6"/>
          <w:sz w:val="20"/>
          <w:szCs w:val="20"/>
          <w:lang w:val="nl-NL"/>
        </w:rPr>
        <w:t>55.066</w:t>
      </w:r>
      <w:r w:rsidRPr="0014308A">
        <w:rPr>
          <w:spacing w:val="-6"/>
          <w:sz w:val="20"/>
          <w:szCs w:val="20"/>
          <w:lang w:val="vi-VN"/>
        </w:rPr>
        <w:t xml:space="preserve"> hồ sơ, trong đó trước và đúng hạn là </w:t>
      </w:r>
      <w:r w:rsidRPr="0014308A">
        <w:rPr>
          <w:spacing w:val="-6"/>
          <w:sz w:val="20"/>
          <w:szCs w:val="20"/>
          <w:lang w:val="nl-NL"/>
        </w:rPr>
        <w:t>55.066</w:t>
      </w:r>
      <w:r w:rsidRPr="0014308A">
        <w:rPr>
          <w:spacing w:val="-6"/>
          <w:sz w:val="20"/>
          <w:szCs w:val="20"/>
          <w:lang w:val="vi-VN"/>
        </w:rPr>
        <w:t xml:space="preserve"> hồ sơ đạt tỷ lệ </w:t>
      </w:r>
      <w:r w:rsidRPr="0014308A">
        <w:rPr>
          <w:spacing w:val="-6"/>
          <w:sz w:val="20"/>
          <w:szCs w:val="20"/>
          <w:lang w:val="nl-NL"/>
        </w:rPr>
        <w:t>99,2</w:t>
      </w:r>
      <w:r w:rsidRPr="0014308A">
        <w:rPr>
          <w:spacing w:val="-6"/>
          <w:sz w:val="20"/>
          <w:szCs w:val="20"/>
          <w:lang w:val="vi-VN"/>
        </w:rPr>
        <w:t xml:space="preserve">%. </w:t>
      </w:r>
    </w:p>
  </w:footnote>
  <w:footnote w:id="2">
    <w:p w:rsidR="003570C9" w:rsidRPr="00C949C2" w:rsidRDefault="003570C9" w:rsidP="00AF4C71">
      <w:pPr>
        <w:pStyle w:val="FootnoteText"/>
        <w:jc w:val="both"/>
        <w:rPr>
          <w:lang w:val="es-PE"/>
        </w:rPr>
      </w:pPr>
      <w:r w:rsidRPr="00C949C2">
        <w:rPr>
          <w:rStyle w:val="FootnoteReference"/>
        </w:rPr>
        <w:footnoteRef/>
      </w:r>
      <w:r w:rsidRPr="00C949C2">
        <w:rPr>
          <w:lang w:val="es-PE"/>
        </w:rPr>
        <w:t xml:space="preserve"> Quyết định số 833/QĐ-UBND, ngày 24/3/2017 của UBND tỉnh Quảng Ninh v/v Công nhận  xã đạt chuẩn tiêu chí nông thôn mới đợt 2 năm 2016. Quyết định số 709/QĐ-UBND, ngày 8/3/2018 của UBND tỉnh Quảng Ninh v/v Công nhận  xã đạt chuẩn tiêu chí nông thôn mới đợ</w:t>
      </w:r>
      <w:r>
        <w:rPr>
          <w:lang w:val="es-PE"/>
        </w:rPr>
        <w:t xml:space="preserve">t </w:t>
      </w:r>
      <w:r w:rsidRPr="00C949C2">
        <w:rPr>
          <w:lang w:val="es-PE"/>
        </w:rPr>
        <w:t>năm 2017. Quyết định số 37/QĐ-UBND, ngày 07/01/2019 của UBND tỉnh Quảng Ninh v/v Công nhận  xã đạt chuẩn tiêu chí nông thôn mới đợt 1 năm 2018.</w:t>
      </w:r>
    </w:p>
  </w:footnote>
  <w:footnote w:id="3">
    <w:p w:rsidR="003570C9" w:rsidRPr="00C949C2" w:rsidRDefault="003570C9" w:rsidP="00C949C2">
      <w:pPr>
        <w:spacing w:before="60"/>
        <w:ind w:right="-29"/>
        <w:jc w:val="both"/>
        <w:rPr>
          <w:position w:val="-4"/>
          <w:sz w:val="20"/>
          <w:szCs w:val="20"/>
          <w:lang w:val="de-DE"/>
        </w:rPr>
      </w:pPr>
      <w:r w:rsidRPr="00C949C2">
        <w:rPr>
          <w:position w:val="-4"/>
          <w:sz w:val="20"/>
          <w:szCs w:val="20"/>
          <w:lang w:val="de-DE"/>
        </w:rPr>
        <w:t xml:space="preserve">Trong đó: Đất xây dựng đô thị: 1.044,26 ha, trong đó 1.1. đất dân dụng 775,56ha (đất ở nông thôn 284,56ha, đất cây xanh, TDTT 41,01; đất giao thông 418,2ha, đất công cộng, thương mại dịch vụ 31,79ha); 1.2. Đất ngoài dân dụng 268,7ha (trong đó: Đất sản xuất, kinh doanh phi nông nghiệp, công nghiệp, tiểu thủ công nghiệp, kho tàng: 62ha; đất trụ sở cơ quan, công trình sự nghiệp 13,98ha; đất tôn giáo, tín ngưỡng 5,8ha, đất giao thông đối ngoại 186,92ha). (2) Đất khác 38.410,83ha trong đó: Đất nông nghiệp, lâm nghiệp, ngư nghiệp: 29.170,22ha; đất chưa sử dụng 6.728,3ha; đát bãi thải, khu xử lý 24,6ha; Đất khai thác, khoáng sản, VLXD 0,9ha, Đất an ninh Quốc phòng 122,4ha, Đất nghĩa trang, nghĩa địa 106,84ha, Đất sông suối và mặt nước chuyên dùng 2.257,7ha. </w:t>
      </w:r>
    </w:p>
  </w:footnote>
  <w:footnote w:id="4">
    <w:p w:rsidR="003570C9" w:rsidRPr="004A11AC" w:rsidRDefault="003570C9" w:rsidP="00C17914">
      <w:pPr>
        <w:pStyle w:val="FootnoteText"/>
        <w:jc w:val="both"/>
        <w:rPr>
          <w:lang w:val="es-PE"/>
        </w:rPr>
      </w:pPr>
      <w:r w:rsidRPr="004A11AC">
        <w:rPr>
          <w:rStyle w:val="FootnoteReference"/>
        </w:rPr>
        <w:footnoteRef/>
      </w:r>
      <w:r w:rsidRPr="004A11AC">
        <w:rPr>
          <w:lang w:val="es-PE"/>
        </w:rPr>
        <w:t xml:space="preserve"> Quyết định số 1626/QĐ-TTg, ngày 18/9/2015 của Thủ tướng Chính phủ về việc phê duyệt Quy hoạch chung xây dựng Khu kinh tế cửa khẩu  Móng Cái, tỉnh Quảng Ninh  đến năm 2030  tầm nhìn đến năm 2050. </w:t>
      </w:r>
    </w:p>
  </w:footnote>
  <w:footnote w:id="5">
    <w:p w:rsidR="003570C9" w:rsidRPr="00780B0B" w:rsidRDefault="003570C9" w:rsidP="00C17914">
      <w:pPr>
        <w:pStyle w:val="FootnoteText"/>
        <w:jc w:val="both"/>
        <w:rPr>
          <w:color w:val="00B0F0"/>
          <w:lang w:val="es-PE"/>
        </w:rPr>
      </w:pPr>
      <w:r w:rsidRPr="004A11AC">
        <w:rPr>
          <w:rStyle w:val="FootnoteReference"/>
        </w:rPr>
        <w:footnoteRef/>
      </w:r>
      <w:r w:rsidRPr="004A11AC">
        <w:rPr>
          <w:lang w:val="es-PE"/>
        </w:rPr>
        <w:t xml:space="preserve"> Quyết định số 1226/QĐ-TTg, ngày 31/7/2015 của Thủ tướng Chính phủ về việc Phê duyệt Quy hoạch tổng thể phát triển kinh tế - xã hội khu kinh tế cửa khẩu Móng Cái, tỉnh Quảng Ninh đến năm 2020, tầm nhìn đến năm 2030.</w:t>
      </w:r>
      <w:r w:rsidRPr="00780B0B">
        <w:rPr>
          <w:color w:val="00B0F0"/>
          <w:lang w:val="es-PE"/>
        </w:rPr>
        <w:t xml:space="preserve"> </w:t>
      </w:r>
    </w:p>
  </w:footnote>
  <w:footnote w:id="6">
    <w:p w:rsidR="003570C9" w:rsidRPr="00E62646" w:rsidRDefault="003570C9" w:rsidP="005E0877">
      <w:pPr>
        <w:pStyle w:val="FootnoteText"/>
        <w:jc w:val="both"/>
        <w:rPr>
          <w:lang w:val="es-PE"/>
        </w:rPr>
      </w:pPr>
      <w:r w:rsidRPr="00E62646">
        <w:rPr>
          <w:rStyle w:val="FootnoteReference"/>
        </w:rPr>
        <w:footnoteRef/>
      </w:r>
      <w:r w:rsidRPr="00E62646">
        <w:rPr>
          <w:lang w:val="es-PE"/>
        </w:rPr>
        <w:t xml:space="preserve"> Quyết định số 301/QĐ-UBND, ngày 29/01/2013 của UBND tỉnh Quảng Ninh ban hành quy định hỗ trợ vật liệu xây dựng đầu tư một số công trình hạ tầng kỹ thuật nông thôn phục vụ Chương trình xây dựng nông thôn mới</w:t>
      </w:r>
    </w:p>
  </w:footnote>
  <w:footnote w:id="7">
    <w:p w:rsidR="003570C9" w:rsidRPr="00E62646" w:rsidRDefault="003570C9" w:rsidP="00A67EBA">
      <w:pPr>
        <w:autoSpaceDE w:val="0"/>
        <w:autoSpaceDN w:val="0"/>
        <w:adjustRightInd w:val="0"/>
        <w:jc w:val="both"/>
        <w:rPr>
          <w:rFonts w:eastAsia="Calibri"/>
          <w:kern w:val="1"/>
          <w:sz w:val="20"/>
          <w:szCs w:val="20"/>
          <w:lang w:val="es-PE"/>
        </w:rPr>
      </w:pPr>
      <w:r w:rsidRPr="00E62646">
        <w:rPr>
          <w:rStyle w:val="FootnoteReference"/>
          <w:rFonts w:eastAsia="Calibri"/>
          <w:kern w:val="1"/>
          <w:sz w:val="20"/>
          <w:szCs w:val="20"/>
        </w:rPr>
        <w:footnoteRef/>
      </w:r>
      <w:r w:rsidRPr="00E62646">
        <w:rPr>
          <w:rFonts w:eastAsia="Calibri"/>
          <w:kern w:val="1"/>
          <w:sz w:val="20"/>
          <w:szCs w:val="20"/>
          <w:lang w:val="es-PE"/>
        </w:rPr>
        <w:t xml:space="preserve"> Tổ chức 18 cuộc phát động thi đua với 25.000 lượt người tham dự;</w:t>
      </w:r>
      <w:r>
        <w:rPr>
          <w:rFonts w:eastAsia="Calibri"/>
          <w:kern w:val="1"/>
          <w:sz w:val="20"/>
          <w:szCs w:val="20"/>
          <w:lang w:val="es-PE"/>
        </w:rPr>
        <w:t xml:space="preserve"> </w:t>
      </w:r>
      <w:r w:rsidRPr="00E62646">
        <w:rPr>
          <w:rFonts w:eastAsia="Calibri"/>
          <w:kern w:val="1"/>
          <w:sz w:val="20"/>
          <w:szCs w:val="20"/>
          <w:lang w:val="es-PE"/>
        </w:rPr>
        <w:t>02 tập thể và 08 cá nhân đã được UBND tỉnh tặng bằng khen; 18 tập thể, 58 cá nhân được UBND thành phố và UBND các xã tặng giấy khen trong phong trào thi đua xây dựng nông thôn mới; 12 thôn khu dân cư, 27 hộ gia đình được khen thưởng tiêu biểu, xuất sắc.</w:t>
      </w:r>
    </w:p>
  </w:footnote>
  <w:footnote w:id="8">
    <w:p w:rsidR="003570C9" w:rsidRPr="004D3543" w:rsidRDefault="003570C9" w:rsidP="00A67EBA">
      <w:pPr>
        <w:pStyle w:val="FootnoteText"/>
        <w:spacing w:before="60"/>
        <w:jc w:val="both"/>
        <w:rPr>
          <w:lang w:val="es-PE"/>
        </w:rPr>
      </w:pPr>
      <w:r w:rsidRPr="004D3543">
        <w:rPr>
          <w:rStyle w:val="FootnoteReference"/>
        </w:rPr>
        <w:footnoteRef/>
      </w:r>
      <w:r w:rsidRPr="004D3543">
        <w:rPr>
          <w:lang w:val="es-PE"/>
        </w:rPr>
        <w:t xml:space="preserve"> </w:t>
      </w:r>
      <w:r w:rsidRPr="004D3543">
        <w:rPr>
          <w:lang w:val="vi-VN"/>
        </w:rPr>
        <w:t>Tổ chức các</w:t>
      </w:r>
      <w:r w:rsidRPr="004D3543">
        <w:rPr>
          <w:lang w:val="es-PE"/>
        </w:rPr>
        <w:t xml:space="preserve"> Hội nghị tuyên truyền</w:t>
      </w:r>
      <w:r w:rsidRPr="004D3543">
        <w:rPr>
          <w:lang w:val="vi-VN"/>
        </w:rPr>
        <w:t xml:space="preserve">các </w:t>
      </w:r>
      <w:r w:rsidRPr="004D3543">
        <w:rPr>
          <w:lang w:val="es-PE"/>
        </w:rPr>
        <w:t>cấp về xây dựng NTM, dựng 09 cụm panô, kẻ vẽ 90 khẩu hiệu panô, 186 bản tin, 360 panô áp phích tại trụ sở xã, các điểm dân cư, nhà văn hóa thôn, phát13.500 tờ rơi tuyên truyền chương trình xây dựng NTM đến nhân dân; tổ chức tuyên truyền trên hệ thống truyền thanh, phát thanh đĩa CD về NTM và phát 2.500 tờ rơi tuyên truyền chính sách hỗ trợ lãi suất tín dụng đầu tư vào khu vực nông thôn</w:t>
      </w:r>
      <w:r w:rsidRPr="004D3543">
        <w:rPr>
          <w:lang w:val="vi-VN"/>
        </w:rPr>
        <w:t>…</w:t>
      </w:r>
    </w:p>
  </w:footnote>
  <w:footnote w:id="9">
    <w:p w:rsidR="003570C9" w:rsidRPr="00DC1B79" w:rsidRDefault="003570C9" w:rsidP="009E592D">
      <w:pPr>
        <w:pStyle w:val="FootnoteText"/>
        <w:jc w:val="both"/>
        <w:rPr>
          <w:lang w:val="es-PE"/>
        </w:rPr>
      </w:pPr>
      <w:r w:rsidRPr="00DC1B79">
        <w:rPr>
          <w:rStyle w:val="FootnoteReference"/>
        </w:rPr>
        <w:footnoteRef/>
      </w:r>
      <w:r w:rsidRPr="00DC1B79">
        <w:rPr>
          <w:lang w:val="es-PE"/>
        </w:rPr>
        <w:t xml:space="preserve"> Quyết định số 301/QĐ-UBND, ngày 29/01/2013 của UBND tỉnh Quảng Ninh ban hành quy định hỗ trợ vật liệu xây dựng đầu tư một số công trình hạ tầng kỹ thuật nông thôn phục vụ Chương trình xây dựng nông thôn mới.</w:t>
      </w:r>
    </w:p>
  </w:footnote>
  <w:footnote w:id="10">
    <w:p w:rsidR="003570C9" w:rsidRPr="00DC1B79" w:rsidRDefault="003570C9" w:rsidP="00F91807">
      <w:pPr>
        <w:pStyle w:val="FootnoteText"/>
        <w:jc w:val="both"/>
        <w:rPr>
          <w:lang w:val="es-PE"/>
        </w:rPr>
      </w:pPr>
      <w:r w:rsidRPr="00DC1B79">
        <w:rPr>
          <w:rStyle w:val="FootnoteReference"/>
        </w:rPr>
        <w:footnoteRef/>
      </w:r>
      <w:r w:rsidRPr="00DC1B79">
        <w:rPr>
          <w:lang w:val="es-PE"/>
        </w:rPr>
        <w:t xml:space="preserve"> Xây dựng mới 23km đường bê tông (1km đường trục thôn, liên thôn tại thôn 5, thôn 8 xã Hải Tiến; 1,2km đường liên thôn, trục thôn thôn 11, 12 xã Hải Xuân; 2,1km đường trục thôn, liên thôn thôn 4, thôn 5 xã Quảng Nghĩa, 2,5km đường trục thôn thôn Pò Hèn, Lục chắn xã Hải Sơn; 3,4km đường trục thôn thôn 1, thôn 3, thôn 2 xã Vĩnh Trung; 3,1km đường trục thôn, liên thôn thôn 2, thôn 1 xã Vĩnh Thực; 3,5km đường trục thôn thôn Phình Hồ, thán Phún xã Bắc Sơn; 2,0km thôn 5, thôn 10 xã Hải Đông; 4,2km thôn Đông, thôn Trung xã Vạn Ninh.</w:t>
      </w:r>
    </w:p>
  </w:footnote>
  <w:footnote w:id="11">
    <w:p w:rsidR="003570C9" w:rsidRPr="00705BC2" w:rsidRDefault="003570C9" w:rsidP="00514358">
      <w:pPr>
        <w:pStyle w:val="FootnoteText"/>
        <w:jc w:val="both"/>
        <w:rPr>
          <w:lang w:val="vi-VN"/>
        </w:rPr>
      </w:pPr>
      <w:r w:rsidRPr="00705BC2">
        <w:rPr>
          <w:rStyle w:val="FootnoteReference"/>
        </w:rPr>
        <w:footnoteRef/>
      </w:r>
      <w:r w:rsidRPr="00705BC2">
        <w:rPr>
          <w:lang w:val="vi-VN"/>
        </w:rPr>
        <w:t xml:space="preserve"> Hàng năm, từ nguồn Quỹ PCTT, </w:t>
      </w:r>
      <w:r>
        <w:t>T</w:t>
      </w:r>
      <w:r w:rsidRPr="00705BC2">
        <w:rPr>
          <w:lang w:val="vi-VN"/>
        </w:rPr>
        <w:t>hành phố trang cấp gần 300 triệu đồng mua sắm vật tư cần thiết phục vụ; cấp phát trên 300-500 áo phao/năm cho ngư dân, xây dựng cụm địa bàn an toàn theo Kế hoạch PCTT&amp;TKCN cấp thành phố, cấp phường xã đối với các đơn vị, cơ quan, doanh nghiệp, doanh trại quân đội,… dành nguồn ngân sách đáng kể đầu tư xây dựng hệ thống đê, kè…</w:t>
      </w:r>
    </w:p>
  </w:footnote>
  <w:footnote w:id="12">
    <w:p w:rsidR="003570C9" w:rsidRPr="00A835A6" w:rsidRDefault="003570C9" w:rsidP="00B54201">
      <w:pPr>
        <w:pStyle w:val="FootnoteText"/>
        <w:jc w:val="both"/>
      </w:pPr>
      <w:r w:rsidRPr="00A835A6">
        <w:rPr>
          <w:rStyle w:val="FootnoteReference"/>
        </w:rPr>
        <w:footnoteRef/>
      </w:r>
      <w:r w:rsidRPr="00A835A6">
        <w:rPr>
          <w:lang w:val="vi-VN"/>
        </w:rPr>
        <w:t xml:space="preserve"> Mầm non xã </w:t>
      </w:r>
      <w:r w:rsidRPr="00A835A6">
        <w:t>Hải Sơn</w:t>
      </w:r>
      <w:r w:rsidRPr="00A835A6">
        <w:rPr>
          <w:lang w:val="vi-VN"/>
        </w:rPr>
        <w:t xml:space="preserve">, Mầm non xã </w:t>
      </w:r>
      <w:r w:rsidRPr="00A835A6">
        <w:t>Quảng Nghĩa</w:t>
      </w:r>
      <w:r w:rsidRPr="00A835A6">
        <w:rPr>
          <w:lang w:val="vi-VN"/>
        </w:rPr>
        <w:t xml:space="preserve">, </w:t>
      </w:r>
      <w:r w:rsidRPr="00A835A6">
        <w:t>Mầm non và THCS xã Hải Tiến, Mầm non và Tiểu học xã Hải Đông</w:t>
      </w:r>
      <w:r w:rsidRPr="00A835A6">
        <w:rPr>
          <w:lang w:val="vi-VN"/>
        </w:rPr>
        <w:t xml:space="preserve">, Mầm non </w:t>
      </w:r>
      <w:r w:rsidRPr="00A835A6">
        <w:t xml:space="preserve"> </w:t>
      </w:r>
      <w:r w:rsidRPr="00A835A6">
        <w:rPr>
          <w:lang w:val="vi-VN"/>
        </w:rPr>
        <w:t xml:space="preserve">xã </w:t>
      </w:r>
      <w:r w:rsidRPr="00A835A6">
        <w:t>Hải Xuân, Tiểu học xã Vạn Ninh, Mầm non và Tiểu học xã Vĩnh Thực.</w:t>
      </w:r>
    </w:p>
  </w:footnote>
  <w:footnote w:id="13">
    <w:p w:rsidR="003570C9" w:rsidRPr="00A835A6" w:rsidRDefault="003570C9" w:rsidP="00B54201">
      <w:pPr>
        <w:pStyle w:val="FootnoteText"/>
        <w:jc w:val="both"/>
      </w:pPr>
      <w:r w:rsidRPr="00A835A6">
        <w:rPr>
          <w:rStyle w:val="FootnoteReference"/>
        </w:rPr>
        <w:footnoteRef/>
      </w:r>
      <w:r w:rsidRPr="00A835A6">
        <w:t xml:space="preserve"> TH&amp;</w:t>
      </w:r>
      <w:r w:rsidRPr="00A835A6">
        <w:rPr>
          <w:lang w:val="vi-VN"/>
        </w:rPr>
        <w:t xml:space="preserve">THCS xã </w:t>
      </w:r>
      <w:r w:rsidRPr="00A835A6">
        <w:t>Hải Sơn</w:t>
      </w:r>
      <w:r w:rsidRPr="00A835A6">
        <w:rPr>
          <w:lang w:val="vi-VN"/>
        </w:rPr>
        <w:t>,</w:t>
      </w:r>
      <w:r w:rsidRPr="00A835A6">
        <w:t xml:space="preserve"> TH&amp;THCS xã Bắc Sơn, Tiểu học và THCS xã Quảng Nghĩa, THCS xã Hải Đông, Tiểu học và THCS xã Hải Xuân, Mầm non và THCS xã Vạ</w:t>
      </w:r>
      <w:r>
        <w:t xml:space="preserve">n Ninh, </w:t>
      </w:r>
      <w:r w:rsidRPr="00A835A6">
        <w:t>TH&amp;THCS xã Vĩnh Trung, THCS xã Vĩnh Thực,</w:t>
      </w:r>
      <w:r>
        <w:t xml:space="preserve"> </w:t>
      </w:r>
      <w:r w:rsidRPr="00A835A6">
        <w:t>TH&amp;THCS xã Bắc Sơn.</w:t>
      </w:r>
    </w:p>
  </w:footnote>
  <w:footnote w:id="14">
    <w:p w:rsidR="003570C9" w:rsidRPr="00616C11" w:rsidRDefault="003570C9" w:rsidP="00157CA8">
      <w:pPr>
        <w:pStyle w:val="FootnoteText"/>
        <w:jc w:val="both"/>
      </w:pPr>
      <w:r w:rsidRPr="00616C11">
        <w:rPr>
          <w:rStyle w:val="FootnoteReference"/>
        </w:rPr>
        <w:footnoteRef/>
      </w:r>
      <w:r w:rsidRPr="00616C11">
        <w:rPr>
          <w:lang w:val="vi-VN"/>
        </w:rPr>
        <w:t xml:space="preserve"> Đình Vạn Ninh xã Vạn Ninh được UBND tỉnh Quảng Ninh xếp hạng</w:t>
      </w:r>
      <w:r w:rsidRPr="00616C11">
        <w:t xml:space="preserve"> Di tích lịch sử</w:t>
      </w:r>
      <w:r w:rsidRPr="00616C11">
        <w:rPr>
          <w:lang w:val="vi-VN"/>
        </w:rPr>
        <w:t xml:space="preserve"> cấp tỉnh tại Quyết định số</w:t>
      </w:r>
      <w:r>
        <w:rPr>
          <w:lang w:val="vi-VN"/>
        </w:rPr>
        <w:t xml:space="preserve"> 2823/QĐ</w:t>
      </w:r>
      <w:r>
        <w:t>-</w:t>
      </w:r>
      <w:r w:rsidRPr="00616C11">
        <w:rPr>
          <w:lang w:val="vi-VN"/>
        </w:rPr>
        <w:t xml:space="preserve">UBND </w:t>
      </w:r>
      <w:r w:rsidRPr="00616C11">
        <w:t>ngày 06/9/2011;</w:t>
      </w:r>
      <w:r w:rsidRPr="00616C11">
        <w:rPr>
          <w:lang w:val="vi-VN"/>
        </w:rPr>
        <w:t xml:space="preserve"> Đình Bầu (đền thờ Đức Thánh Trần) </w:t>
      </w:r>
      <w:r w:rsidRPr="00616C11">
        <w:t>-</w:t>
      </w:r>
      <w:r w:rsidRPr="00616C11">
        <w:rPr>
          <w:lang w:val="vi-VN"/>
        </w:rPr>
        <w:t xml:space="preserve"> xã </w:t>
      </w:r>
      <w:r w:rsidRPr="00616C11">
        <w:t>Quảng Nghĩa, được UBND tỉnh Quảng Ninh xếp hạng di tích lịch sử cấp Tỉnh tại Quyết định số</w:t>
      </w:r>
      <w:r>
        <w:t xml:space="preserve"> 2070/QĐ-</w:t>
      </w:r>
      <w:r w:rsidRPr="00616C11">
        <w:t>UBND ngày 20/8/2012; Đồn bi</w:t>
      </w:r>
      <w:r>
        <w:t>ê</w:t>
      </w:r>
      <w:r w:rsidRPr="00616C11">
        <w:t xml:space="preserve">n phòng  Pò Hèn UBND tỉnh Quảng Ninh xếp hạng di tích lịch sử cấp </w:t>
      </w:r>
      <w:r>
        <w:t>t</w:t>
      </w:r>
      <w:r w:rsidRPr="00616C11">
        <w:t xml:space="preserve">ỉnh tại Quyết định số </w:t>
      </w:r>
      <w:r>
        <w:t>178/QĐ-</w:t>
      </w:r>
      <w:r w:rsidRPr="00616C11">
        <w:t>UBND ngày 23/01/2014.</w:t>
      </w:r>
    </w:p>
  </w:footnote>
  <w:footnote w:id="15">
    <w:p w:rsidR="003570C9" w:rsidRPr="00616C11" w:rsidRDefault="003570C9" w:rsidP="00616C11">
      <w:pPr>
        <w:pStyle w:val="FootnoteText"/>
        <w:jc w:val="both"/>
        <w:rPr>
          <w:spacing w:val="-4"/>
          <w:kern w:val="20"/>
        </w:rPr>
      </w:pPr>
      <w:r w:rsidRPr="00616C11">
        <w:rPr>
          <w:rStyle w:val="FootnoteReference"/>
          <w:spacing w:val="-4"/>
          <w:kern w:val="20"/>
        </w:rPr>
        <w:footnoteRef/>
      </w:r>
      <w:r w:rsidRPr="00616C11">
        <w:rPr>
          <w:spacing w:val="-4"/>
          <w:kern w:val="20"/>
          <w:lang w:val="vi-VN"/>
        </w:rPr>
        <w:t xml:space="preserve"> </w:t>
      </w:r>
      <w:r w:rsidRPr="00616C11">
        <w:rPr>
          <w:spacing w:val="-4"/>
          <w:kern w:val="20"/>
        </w:rPr>
        <w:t>Hải Tiến</w:t>
      </w:r>
      <w:r w:rsidRPr="00616C11">
        <w:rPr>
          <w:spacing w:val="-4"/>
          <w:kern w:val="20"/>
          <w:lang w:val="vi-VN"/>
        </w:rPr>
        <w:t xml:space="preserve"> </w:t>
      </w:r>
      <w:r w:rsidRPr="00616C11">
        <w:rPr>
          <w:spacing w:val="-4"/>
          <w:kern w:val="20"/>
        </w:rPr>
        <w:t>1.489</w:t>
      </w:r>
      <w:r w:rsidRPr="00616C11">
        <w:rPr>
          <w:spacing w:val="-4"/>
          <w:kern w:val="20"/>
          <w:lang w:val="vi-VN"/>
        </w:rPr>
        <w:t>/</w:t>
      </w:r>
      <w:r w:rsidRPr="00616C11">
        <w:rPr>
          <w:spacing w:val="-4"/>
          <w:kern w:val="20"/>
        </w:rPr>
        <w:t>1.546</w:t>
      </w:r>
      <w:r w:rsidRPr="00616C11">
        <w:rPr>
          <w:spacing w:val="-4"/>
          <w:kern w:val="20"/>
          <w:lang w:val="vi-VN"/>
        </w:rPr>
        <w:t xml:space="preserve"> nhà, </w:t>
      </w:r>
      <w:r w:rsidRPr="00616C11">
        <w:rPr>
          <w:spacing w:val="-4"/>
          <w:kern w:val="20"/>
        </w:rPr>
        <w:t>Hải Đông 1.894</w:t>
      </w:r>
      <w:r w:rsidRPr="00616C11">
        <w:rPr>
          <w:spacing w:val="-4"/>
          <w:kern w:val="20"/>
          <w:lang w:val="vi-VN"/>
        </w:rPr>
        <w:t>/</w:t>
      </w:r>
      <w:r w:rsidRPr="00616C11">
        <w:rPr>
          <w:spacing w:val="-4"/>
          <w:kern w:val="20"/>
        </w:rPr>
        <w:t>1.920</w:t>
      </w:r>
      <w:r w:rsidRPr="00616C11">
        <w:rPr>
          <w:spacing w:val="-4"/>
          <w:kern w:val="20"/>
          <w:lang w:val="vi-VN"/>
        </w:rPr>
        <w:t xml:space="preserve"> nhà, </w:t>
      </w:r>
      <w:r w:rsidRPr="00616C11">
        <w:rPr>
          <w:spacing w:val="-4"/>
          <w:kern w:val="20"/>
        </w:rPr>
        <w:t>Quảng Nghĩa</w:t>
      </w:r>
      <w:r w:rsidRPr="00616C11">
        <w:rPr>
          <w:spacing w:val="-4"/>
          <w:kern w:val="20"/>
          <w:lang w:val="vi-VN"/>
        </w:rPr>
        <w:t xml:space="preserve"> </w:t>
      </w:r>
      <w:r w:rsidRPr="00616C11">
        <w:rPr>
          <w:spacing w:val="-4"/>
          <w:kern w:val="20"/>
        </w:rPr>
        <w:t>700</w:t>
      </w:r>
      <w:r w:rsidRPr="00616C11">
        <w:rPr>
          <w:spacing w:val="-4"/>
          <w:kern w:val="20"/>
          <w:lang w:val="vi-VN"/>
        </w:rPr>
        <w:t>/</w:t>
      </w:r>
      <w:r w:rsidRPr="00616C11">
        <w:rPr>
          <w:spacing w:val="-4"/>
          <w:kern w:val="20"/>
        </w:rPr>
        <w:t>872</w:t>
      </w:r>
      <w:r w:rsidRPr="00616C11">
        <w:rPr>
          <w:spacing w:val="-4"/>
          <w:kern w:val="20"/>
          <w:lang w:val="vi-VN"/>
        </w:rPr>
        <w:t xml:space="preserve"> nhà</w:t>
      </w:r>
      <w:r w:rsidRPr="00616C11">
        <w:rPr>
          <w:spacing w:val="-4"/>
          <w:kern w:val="20"/>
        </w:rPr>
        <w:t>, Hải Xuân 2.017/2.052, Vạn Ninh 1.659/1.746 nhà, Bắc Sơn 255/320 nhà, Hải Sơn 268/327 nhà, Vĩnh Thực 668/721 nhà, Vĩnh Trung 416/426 nhà.</w:t>
      </w:r>
    </w:p>
  </w:footnote>
  <w:footnote w:id="16">
    <w:p w:rsidR="003570C9" w:rsidRPr="00616C11" w:rsidRDefault="003570C9" w:rsidP="00F07FB3">
      <w:pPr>
        <w:pStyle w:val="FootnoteText"/>
        <w:jc w:val="both"/>
      </w:pPr>
      <w:r w:rsidRPr="00616C11">
        <w:rPr>
          <w:rStyle w:val="FootnoteReference"/>
        </w:rPr>
        <w:footnoteRef/>
      </w:r>
      <w:r w:rsidRPr="00616C11">
        <w:rPr>
          <w:lang w:val="vi-VN"/>
        </w:rPr>
        <w:t xml:space="preserve"> Với ưu thế có trên 70km bờ biển,</w:t>
      </w:r>
      <w:r w:rsidRPr="00616C11">
        <w:t xml:space="preserve"> gần 600ha đất bãi triều có khả năng khai thác </w:t>
      </w:r>
      <w:r>
        <w:t>NTTS</w:t>
      </w:r>
      <w:r w:rsidRPr="00616C11">
        <w:t xml:space="preserve">, </w:t>
      </w:r>
      <w:r>
        <w:t>T</w:t>
      </w:r>
      <w:r w:rsidRPr="00616C11">
        <w:rPr>
          <w:lang w:val="vi-VN"/>
        </w:rPr>
        <w:t>hành phố đã</w:t>
      </w:r>
      <w:r w:rsidRPr="00616C11">
        <w:t xml:space="preserve"> ban hành Quyết định số</w:t>
      </w:r>
      <w:r>
        <w:t xml:space="preserve"> 2599/QĐ -</w:t>
      </w:r>
      <w:r w:rsidRPr="00616C11">
        <w:t xml:space="preserve">UBND ngày 12/6/2018 về phê duyệt quy hoạch chi tiết vùng nuôi trồng thủy sản tập trung thành phố Móng Cái đến năm 2020, tầm nhìn đến năm 2030, trong đó quy hoạch diện tích 2.278,7ha để NTTS với  28 vùng nuôi trồng, trong đó có 23 vùng nuôi tôm thẻ chân trắng với diện tích 1807,7ha. 01 vùng nuôi nhuyễn thể với diện tích 260h; 04 vùng nuôi lồng, bè với diện tích 141ha.  </w:t>
      </w:r>
    </w:p>
  </w:footnote>
  <w:footnote w:id="17">
    <w:p w:rsidR="003570C9" w:rsidRPr="00616C11" w:rsidRDefault="003570C9" w:rsidP="00D27777">
      <w:pPr>
        <w:pStyle w:val="FootnoteText"/>
        <w:jc w:val="both"/>
      </w:pPr>
      <w:r w:rsidRPr="00616C11">
        <w:rPr>
          <w:rStyle w:val="FootnoteReference"/>
        </w:rPr>
        <w:footnoteRef/>
      </w:r>
      <w:r w:rsidRPr="00616C11">
        <w:rPr>
          <w:lang w:val="vi-VN"/>
        </w:rPr>
        <w:t xml:space="preserve"> Ký hợp đồng bao tiêu sản phẩm với Công ty </w:t>
      </w:r>
      <w:r w:rsidRPr="00616C11">
        <w:t>TNHH phú Lâm</w:t>
      </w:r>
      <w:r w:rsidRPr="00616C11">
        <w:rPr>
          <w:lang w:val="vi-VN"/>
        </w:rPr>
        <w:t xml:space="preserve"> (là đơn vị chuyên chăn nuôi</w:t>
      </w:r>
      <w:r w:rsidRPr="00616C11">
        <w:t xml:space="preserve"> bò về việc bao tiêu sản phẩm </w:t>
      </w:r>
      <w:r w:rsidRPr="00616C11">
        <w:rPr>
          <w:lang w:val="vi-VN"/>
        </w:rPr>
        <w:t>).</w:t>
      </w:r>
      <w:r w:rsidRPr="00616C11">
        <w:t xml:space="preserve"> Hiện hợp tác xã Nông, lâm, ngư nghiệp Thái An đang hoàn thiện hồ sơ, thủ tục để cung ứng khoai lang Móng Cái vào hệ thông siêu thị Big C Thăng Long, Hà Nội. </w:t>
      </w:r>
    </w:p>
  </w:footnote>
  <w:footnote w:id="18">
    <w:p w:rsidR="003570C9" w:rsidRPr="002F5D70" w:rsidRDefault="003570C9" w:rsidP="00C3237A">
      <w:pPr>
        <w:pStyle w:val="FootnoteText"/>
        <w:jc w:val="both"/>
        <w:rPr>
          <w:lang w:val="vi-VN"/>
        </w:rPr>
      </w:pPr>
      <w:r w:rsidRPr="002F5D70">
        <w:rPr>
          <w:rStyle w:val="FootnoteReference"/>
        </w:rPr>
        <w:footnoteRef/>
      </w:r>
      <w:r>
        <w:t xml:space="preserve"> </w:t>
      </w:r>
      <w:r w:rsidRPr="002F5D70">
        <w:rPr>
          <w:lang w:val="vi-VN"/>
        </w:rPr>
        <w:t xml:space="preserve">Số sản phẩm OCOP hiện có: </w:t>
      </w:r>
      <w:r w:rsidRPr="002F5D70">
        <w:t>27</w:t>
      </w:r>
      <w:r w:rsidRPr="002F5D70">
        <w:rPr>
          <w:lang w:val="vi-VN"/>
        </w:rPr>
        <w:t xml:space="preserve"> sản phẩm (năm 201</w:t>
      </w:r>
      <w:r w:rsidRPr="002F5D70">
        <w:t xml:space="preserve">8 </w:t>
      </w:r>
      <w:r w:rsidRPr="002F5D70">
        <w:rPr>
          <w:lang w:val="vi-VN"/>
        </w:rPr>
        <w:t xml:space="preserve"> phát triển thêm </w:t>
      </w:r>
      <w:r w:rsidRPr="002F5D70">
        <w:t>06</w:t>
      </w:r>
      <w:r w:rsidRPr="002F5D70">
        <w:rPr>
          <w:lang w:val="vi-VN"/>
        </w:rPr>
        <w:t xml:space="preserve"> sản phẩm mới); Kết quả đánh giá, phân hạng sản phẩm cấp Tỉnh năm </w:t>
      </w:r>
      <w:r w:rsidRPr="002F5D70">
        <w:t xml:space="preserve">2016, </w:t>
      </w:r>
      <w:r w:rsidRPr="002F5D70">
        <w:rPr>
          <w:lang w:val="vi-VN"/>
        </w:rPr>
        <w:t>201</w:t>
      </w:r>
      <w:r w:rsidRPr="002F5D70">
        <w:t>7</w:t>
      </w:r>
      <w:r w:rsidRPr="002F5D70">
        <w:rPr>
          <w:lang w:val="vi-VN"/>
        </w:rPr>
        <w:t xml:space="preserve"> và 201</w:t>
      </w:r>
      <w:r w:rsidRPr="002F5D70">
        <w:t>8</w:t>
      </w:r>
      <w:r w:rsidRPr="002F5D70">
        <w:rPr>
          <w:lang w:val="vi-VN"/>
        </w:rPr>
        <w:t xml:space="preserve"> </w:t>
      </w:r>
      <w:r w:rsidRPr="002F5D70">
        <w:t>Móng Cái</w:t>
      </w:r>
      <w:r w:rsidRPr="002F5D70">
        <w:rPr>
          <w:lang w:val="vi-VN"/>
        </w:rPr>
        <w:t xml:space="preserve"> 1</w:t>
      </w:r>
      <w:r w:rsidRPr="002F5D70">
        <w:t>1</w:t>
      </w:r>
      <w:r w:rsidRPr="002F5D70">
        <w:rPr>
          <w:lang w:val="vi-VN"/>
        </w:rPr>
        <w:t xml:space="preserve"> sản phẩm đạt giải, cụ thể:</w:t>
      </w:r>
      <w:r w:rsidRPr="002F5D70">
        <w:t>8</w:t>
      </w:r>
      <w:r w:rsidRPr="002F5D70">
        <w:rPr>
          <w:lang w:val="vi-VN"/>
        </w:rPr>
        <w:t xml:space="preserve"> sản phẩm đạt giải 4 sao và 0</w:t>
      </w:r>
      <w:r w:rsidRPr="002F5D70">
        <w:t>3</w:t>
      </w:r>
      <w:r w:rsidRPr="002F5D70">
        <w:rPr>
          <w:lang w:val="vi-VN"/>
        </w:rPr>
        <w:t xml:space="preserve"> sản phẩm đạt giải 3 sao.</w:t>
      </w:r>
    </w:p>
  </w:footnote>
  <w:footnote w:id="19">
    <w:p w:rsidR="003570C9" w:rsidRPr="0043464E" w:rsidRDefault="003570C9" w:rsidP="003936AA">
      <w:pPr>
        <w:pStyle w:val="FootnoteText"/>
        <w:jc w:val="both"/>
      </w:pPr>
      <w:r w:rsidRPr="0043464E">
        <w:rPr>
          <w:rStyle w:val="FootnoteReference"/>
        </w:rPr>
        <w:footnoteRef/>
      </w:r>
      <w:r w:rsidRPr="0043464E">
        <w:rPr>
          <w:lang w:val="vi-VN"/>
        </w:rPr>
        <w:t xml:space="preserve"> Quyết định số 1</w:t>
      </w:r>
      <w:r w:rsidRPr="0043464E">
        <w:t>266</w:t>
      </w:r>
      <w:r w:rsidRPr="0043464E">
        <w:rPr>
          <w:lang w:val="vi-VN"/>
        </w:rPr>
        <w:t xml:space="preserve">/QĐ-UBND ngày </w:t>
      </w:r>
      <w:r w:rsidRPr="0043464E">
        <w:t>17</w:t>
      </w:r>
      <w:r w:rsidRPr="0043464E">
        <w:rPr>
          <w:lang w:val="vi-VN"/>
        </w:rPr>
        <w:t>/</w:t>
      </w:r>
      <w:r w:rsidRPr="0043464E">
        <w:t>5</w:t>
      </w:r>
      <w:r w:rsidRPr="0043464E">
        <w:rPr>
          <w:lang w:val="vi-VN"/>
        </w:rPr>
        <w:t>/201</w:t>
      </w:r>
      <w:r w:rsidRPr="0043464E">
        <w:t>3</w:t>
      </w:r>
      <w:r w:rsidRPr="0043464E">
        <w:rPr>
          <w:lang w:val="vi-VN"/>
        </w:rPr>
        <w:t xml:space="preserve"> của UBND tỉnh </w:t>
      </w:r>
      <w:r w:rsidRPr="0043464E">
        <w:t xml:space="preserve">Quảng Ninh </w:t>
      </w:r>
      <w:r w:rsidRPr="0043464E">
        <w:rPr>
          <w:lang w:val="vi-VN"/>
        </w:rPr>
        <w:t xml:space="preserve">về việc </w:t>
      </w:r>
      <w:r w:rsidRPr="0043464E">
        <w:t>phê duyệt công nhận 41 xã, phường, thị trấn đạt tiêu chí quốc gia về y tế năm 2012; Quyết định số 1824/QĐ</w:t>
      </w:r>
      <w:r>
        <w:t xml:space="preserve"> -</w:t>
      </w:r>
      <w:r w:rsidRPr="0043464E">
        <w:t>UBND ngày 20/8/2017 của UBND tỉnh Quảng Ninh về việc công nhận 64 Trạm Y tế xã, phường, thị trấn trong tỉnh đạt Tiêu chí quốc gia về y tế năm 2013; Quyết định số 1654/QĐ -UBND ngày 11/6/2015 của UBND tỉnh Quảng Ninh Về việc công nhận 48 Trạm Y tế xã, phường, thị trấn trong tỉnh đạt Bộ tiêu chí quốc gia về y tế đợt 2, năm 2014. Quyết định số</w:t>
      </w:r>
      <w:r>
        <w:t xml:space="preserve"> 3039/QĐ-</w:t>
      </w:r>
      <w:r w:rsidRPr="0043464E">
        <w:t xml:space="preserve">UBND ngày 08/8/2017 của UBND tỉnh Quảng Ninh Về việc công nhận 102 xã, phường, thị trấn duy trì đạt Bộ tiêu chí quốc gia về y tế xã năm 2016. </w:t>
      </w:r>
    </w:p>
  </w:footnote>
  <w:footnote w:id="20">
    <w:p w:rsidR="003570C9" w:rsidRPr="0033391F" w:rsidRDefault="003570C9" w:rsidP="00E97C12">
      <w:pPr>
        <w:pStyle w:val="FootnoteText"/>
        <w:jc w:val="both"/>
        <w:rPr>
          <w:spacing w:val="-2"/>
          <w:kern w:val="20"/>
        </w:rPr>
      </w:pPr>
      <w:r w:rsidRPr="0033391F">
        <w:rPr>
          <w:rStyle w:val="FootnoteReference"/>
        </w:rPr>
        <w:footnoteRef/>
      </w:r>
      <w:r w:rsidRPr="0033391F">
        <w:rPr>
          <w:lang w:val="vi-VN"/>
        </w:rPr>
        <w:t xml:space="preserve"> </w:t>
      </w:r>
      <w:r w:rsidRPr="0033391F">
        <w:rPr>
          <w:spacing w:val="-2"/>
          <w:kern w:val="20"/>
          <w:lang w:val="vi-VN"/>
        </w:rPr>
        <w:t xml:space="preserve">Phối hợp Sở </w:t>
      </w:r>
      <w:r w:rsidRPr="0033391F">
        <w:rPr>
          <w:spacing w:val="-2"/>
          <w:kern w:val="20"/>
        </w:rPr>
        <w:t>VHTT</w:t>
      </w:r>
      <w:r w:rsidRPr="0033391F">
        <w:rPr>
          <w:spacing w:val="-2"/>
          <w:kern w:val="20"/>
          <w:lang w:val="vi-VN"/>
        </w:rPr>
        <w:t xml:space="preserve"> tổ chức Đoàn kịch, chèo, cải lương biểu diễn tại 3 xã tuyên truyền nông thôn mới; Phối hợp Trung tâm chiếu bóng tỉnh tổ chức bình quân 02 biểu/năm; 21/21 thôn và điểm khu dân cư tập trung được lắp loa phát thanh phục vụ công tác tuyên truyền chính trị - văn hóa</w:t>
      </w:r>
      <w:r w:rsidRPr="0033391F">
        <w:rPr>
          <w:spacing w:val="-2"/>
          <w:kern w:val="20"/>
        </w:rPr>
        <w:t xml:space="preserve"> - </w:t>
      </w:r>
      <w:r w:rsidRPr="0033391F">
        <w:rPr>
          <w:spacing w:val="-2"/>
          <w:kern w:val="20"/>
          <w:lang w:val="vi-VN"/>
        </w:rPr>
        <w:t>xã hội; 100% hộ dân được xem truyền hình, nghe radio</w:t>
      </w:r>
    </w:p>
  </w:footnote>
  <w:footnote w:id="21">
    <w:p w:rsidR="003570C9" w:rsidRPr="0033391F" w:rsidRDefault="003570C9" w:rsidP="000A24C4">
      <w:pPr>
        <w:pStyle w:val="FootnoteText"/>
        <w:jc w:val="both"/>
        <w:rPr>
          <w:lang w:val="vi-VN"/>
        </w:rPr>
      </w:pPr>
      <w:r w:rsidRPr="0033391F">
        <w:rPr>
          <w:rStyle w:val="FootnoteReference"/>
        </w:rPr>
        <w:footnoteRef/>
      </w:r>
      <w:r w:rsidRPr="0033391F">
        <w:rPr>
          <w:lang w:val="vi-VN"/>
        </w:rPr>
        <w:t xml:space="preserve"> Nguồn gây ô nhiễm môi trường: (1) Dân số </w:t>
      </w:r>
      <w:r w:rsidRPr="0033391F">
        <w:t>trên 10</w:t>
      </w:r>
      <w:r w:rsidRPr="0033391F">
        <w:rPr>
          <w:lang w:val="vi-VN"/>
        </w:rPr>
        <w:t xml:space="preserve"> vạn người; (2) Phát triển thêm </w:t>
      </w:r>
      <w:r w:rsidRPr="0033391F">
        <w:t>10</w:t>
      </w:r>
      <w:r w:rsidRPr="0033391F">
        <w:rPr>
          <w:lang w:val="vi-VN"/>
        </w:rPr>
        <w:t xml:space="preserve"> dự án đô thị; (</w:t>
      </w:r>
      <w:r w:rsidRPr="0033391F">
        <w:t>3</w:t>
      </w:r>
      <w:r w:rsidRPr="0033391F">
        <w:rPr>
          <w:lang w:val="vi-VN"/>
        </w:rPr>
        <w:t>) Phát triển thương mại dịch vụ du lịch; (6) Phát sinh chất thải: nguy hại, chất thải rắn công nghiệp, xây dựng,rác thải y tế, chất thải sinh hoạt. (7) Ảnh hưởng bụi từ một số dự án trọng điểm đang triển khai</w:t>
      </w:r>
      <w:r w:rsidRPr="0033391F">
        <w:t xml:space="preserve">, phát triển </w:t>
      </w:r>
      <w:r w:rsidRPr="0033391F">
        <w:rPr>
          <w:lang w:val="vi-VN"/>
        </w:rPr>
        <w:t>…</w:t>
      </w:r>
    </w:p>
  </w:footnote>
  <w:footnote w:id="22">
    <w:p w:rsidR="003570C9" w:rsidRPr="00FD62AA" w:rsidRDefault="003570C9" w:rsidP="00F73E82">
      <w:pPr>
        <w:pStyle w:val="FootnoteText"/>
        <w:jc w:val="both"/>
      </w:pPr>
      <w:r w:rsidRPr="00FD62AA">
        <w:rPr>
          <w:rStyle w:val="FootnoteReference"/>
        </w:rPr>
        <w:footnoteRef/>
      </w:r>
      <w:r w:rsidRPr="00FD62AA">
        <w:rPr>
          <w:lang w:val="vi-VN"/>
        </w:rPr>
        <w:t xml:space="preserve"> </w:t>
      </w:r>
      <w:r w:rsidRPr="00FD62AA">
        <w:t>Nghị quyết số</w:t>
      </w:r>
      <w:r>
        <w:t xml:space="preserve"> 72/2014/NQ-</w:t>
      </w:r>
      <w:r w:rsidRPr="00FD62AA">
        <w:t xml:space="preserve">HĐND ngày 25/12/2014 của </w:t>
      </w:r>
      <w:r>
        <w:t>HĐND</w:t>
      </w:r>
      <w:r w:rsidRPr="00FD62AA">
        <w:t xml:space="preserve"> thành phố Móng Cái </w:t>
      </w:r>
      <w:r>
        <w:t>t</w:t>
      </w:r>
      <w:r w:rsidRPr="00FD62AA">
        <w:t xml:space="preserve">hông qua Quy hoạch bảo vệ môi trường thành phố Móng Cái đến năm 2020, tầm nhìn đến năm 2030. </w:t>
      </w:r>
    </w:p>
  </w:footnote>
  <w:footnote w:id="23">
    <w:p w:rsidR="003570C9" w:rsidRPr="00FD62AA" w:rsidRDefault="003570C9" w:rsidP="00BB67C8">
      <w:pPr>
        <w:pStyle w:val="FootnoteText"/>
        <w:jc w:val="both"/>
        <w:rPr>
          <w:lang w:val="vi-VN"/>
        </w:rPr>
      </w:pPr>
      <w:r w:rsidRPr="00FD62AA">
        <w:rPr>
          <w:rStyle w:val="FootnoteReference"/>
        </w:rPr>
        <w:footnoteRef/>
      </w:r>
      <w:r w:rsidRPr="00FD62AA">
        <w:rPr>
          <w:lang w:val="vi-VN"/>
        </w:rPr>
        <w:t xml:space="preserve"> Quyết định số 2570/QĐ-BNN-TCTL, ngày 22/10/2012 của Bộ Nông nghiệp và PTNT về việc “Phê duyệt điều chỉnh Bộ chỉ số đánh giá Nước sạch và Vệ sinh môi trường nông thôn hàng năm”.</w:t>
      </w:r>
    </w:p>
  </w:footnote>
  <w:footnote w:id="24">
    <w:p w:rsidR="003570C9" w:rsidRPr="00FD62AA" w:rsidRDefault="003570C9" w:rsidP="00BB67C8">
      <w:pPr>
        <w:pStyle w:val="FootnoteText"/>
        <w:jc w:val="both"/>
        <w:rPr>
          <w:lang w:val="vi-VN"/>
        </w:rPr>
      </w:pPr>
      <w:r w:rsidRPr="00FD62AA">
        <w:rPr>
          <w:rStyle w:val="FootnoteReference"/>
        </w:rPr>
        <w:footnoteRef/>
      </w:r>
      <w:r w:rsidRPr="00FD62AA">
        <w:rPr>
          <w:lang w:val="vi-VN"/>
        </w:rPr>
        <w:t xml:space="preserve"> </w:t>
      </w:r>
      <w:r w:rsidRPr="00FD62AA">
        <w:t>Được đầu tư từ nguồn vốn nước sạch của tỉnh Quảng Ninh do sở Nông nghiệp và phát triển Nông thôn của tỉnh làm chủ đầu tư.</w:t>
      </w:r>
      <w:r w:rsidRPr="00FD62AA">
        <w:rPr>
          <w:lang w:val="vi-VN"/>
        </w:rPr>
        <w:t>.</w:t>
      </w:r>
    </w:p>
  </w:footnote>
  <w:footnote w:id="25">
    <w:p w:rsidR="003570C9" w:rsidRPr="00FD62AA" w:rsidRDefault="003570C9" w:rsidP="00352730">
      <w:pPr>
        <w:pStyle w:val="FootnoteText"/>
        <w:jc w:val="both"/>
      </w:pPr>
      <w:r w:rsidRPr="00FD62AA">
        <w:rPr>
          <w:rStyle w:val="FootnoteReference"/>
        </w:rPr>
        <w:footnoteRef/>
      </w:r>
      <w:r>
        <w:t xml:space="preserve"> </w:t>
      </w:r>
      <w:r w:rsidRPr="00FD62AA">
        <w:rPr>
          <w:lang w:val="vi-VN"/>
        </w:rPr>
        <w:t xml:space="preserve">Tại </w:t>
      </w:r>
      <w:r>
        <w:t>0</w:t>
      </w:r>
      <w:r w:rsidRPr="00FD62AA">
        <w:t>9</w:t>
      </w:r>
      <w:r w:rsidRPr="00FD62AA">
        <w:rPr>
          <w:lang w:val="vi-VN"/>
        </w:rPr>
        <w:t xml:space="preserve"> xã giao cho Công ty </w:t>
      </w:r>
      <w:r w:rsidRPr="00FD62AA">
        <w:t>cổ phần Môi trường đô thị thành phố thu gom rác thải</w:t>
      </w:r>
      <w:r w:rsidRPr="00FD62AA">
        <w:rPr>
          <w:lang w:val="vi-VN"/>
        </w:rPr>
        <w:t xml:space="preserve">; </w:t>
      </w:r>
      <w:r w:rsidRPr="00FD62AA">
        <w:t xml:space="preserve">trong đó xã Hải Tiến, Hải Đông, Vạn Ninh, Quảng Nghĩa, Hải Xuân, công ty thu gom toàn bộ; đối với xã Bắc Sơn, Vĩnh Thực thu gom một phần đối với rác thải khó xử lý; đối với rác thải sinh hoạt thông thường các xã đang tự xử lý tại các bãi thu gom tạm thời;  xã Hải Sơn xã giao cho HTX tổng hợp dịch vụ Hải Sơn thu gom và xử lý tại khu vực xử lý rác thải chung của xã.  </w:t>
      </w:r>
    </w:p>
  </w:footnote>
  <w:footnote w:id="26">
    <w:p w:rsidR="003570C9" w:rsidRPr="00A90D7D" w:rsidRDefault="003570C9" w:rsidP="00420EA4">
      <w:pPr>
        <w:pStyle w:val="FootnoteText"/>
        <w:jc w:val="both"/>
      </w:pPr>
      <w:r w:rsidRPr="00A90D7D">
        <w:rPr>
          <w:rStyle w:val="FootnoteReference"/>
        </w:rPr>
        <w:footnoteRef/>
      </w:r>
      <w:r w:rsidRPr="00A90D7D">
        <w:rPr>
          <w:lang w:val="vi-VN"/>
        </w:rPr>
        <w:t xml:space="preserve"> Quyết định số 5232/QĐ-UBND, ngày 16/12/2015 công nhận các phường, xã, cơ quan, doanh nghiệp đạt tiêu chuẩn an toàn về An ninh trật tự năm 2015; Quyết định số 5793/QĐ-UBND, ngày 02/12/2016 công nhận các phường, xã, cơ quan, doanh nghiệp đạt tiêu chuẩn an toàn về An ninh trật tự năm 2016; Quyết định số 4807/QĐ-UBND ngày 20/11/2017 của Ủy ban nhân dân thành phố </w:t>
      </w:r>
      <w:r w:rsidRPr="00A90D7D">
        <w:t xml:space="preserve">Móng Cái </w:t>
      </w:r>
      <w:r w:rsidRPr="00A90D7D">
        <w:rPr>
          <w:lang w:val="vi-VN"/>
        </w:rPr>
        <w:t>công nhận các phường, xã, cơ quan, doanh nghiệp đạt tiêu chuẩn an toàn về An ninh trật tự năm 201</w:t>
      </w:r>
      <w:r w:rsidRPr="00A90D7D">
        <w:t xml:space="preserve">7.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6348754"/>
    <w:lvl w:ilvl="0">
      <w:numFmt w:val="bullet"/>
      <w:lvlText w:val="*"/>
      <w:lvlJc w:val="left"/>
    </w:lvl>
  </w:abstractNum>
  <w:abstractNum w:abstractNumId="1">
    <w:nsid w:val="00000025"/>
    <w:multiLevelType w:val="multilevel"/>
    <w:tmpl w:val="00000024"/>
    <w:lvl w:ilvl="0">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abstractNum>
  <w:abstractNum w:abstractNumId="2">
    <w:nsid w:val="00000031"/>
    <w:multiLevelType w:val="multilevel"/>
    <w:tmpl w:val="0000003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5"/>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5"/>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5"/>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5"/>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5"/>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5"/>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5"/>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5"/>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3">
    <w:nsid w:val="00000033"/>
    <w:multiLevelType w:val="multilevel"/>
    <w:tmpl w:val="0000003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11817DA"/>
    <w:multiLevelType w:val="hybridMultilevel"/>
    <w:tmpl w:val="7674C50E"/>
    <w:lvl w:ilvl="0" w:tplc="B170A6E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16D6709"/>
    <w:multiLevelType w:val="singleLevel"/>
    <w:tmpl w:val="D986716E"/>
    <w:lvl w:ilvl="0">
      <w:start w:val="1"/>
      <w:numFmt w:val="decimal"/>
      <w:lvlText w:val="%1."/>
      <w:legacy w:legacy="1" w:legacySpace="0" w:legacyIndent="288"/>
      <w:lvlJc w:val="left"/>
      <w:rPr>
        <w:rFonts w:ascii="Times New Roman" w:hAnsi="Times New Roman" w:cs="Times New Roman" w:hint="default"/>
      </w:rPr>
    </w:lvl>
  </w:abstractNum>
  <w:abstractNum w:abstractNumId="6">
    <w:nsid w:val="01F844DD"/>
    <w:multiLevelType w:val="hybridMultilevel"/>
    <w:tmpl w:val="C8B67C1E"/>
    <w:lvl w:ilvl="0" w:tplc="21FAC7F6">
      <w:numFmt w:val="bullet"/>
      <w:lvlText w:val="-"/>
      <w:lvlJc w:val="left"/>
      <w:pPr>
        <w:ind w:left="6881"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AF204E3"/>
    <w:multiLevelType w:val="hybridMultilevel"/>
    <w:tmpl w:val="F2F072BA"/>
    <w:lvl w:ilvl="0" w:tplc="89FC0284">
      <w:start w:val="1"/>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C344D86"/>
    <w:multiLevelType w:val="singleLevel"/>
    <w:tmpl w:val="9B9E9B7C"/>
    <w:lvl w:ilvl="0">
      <w:start w:val="8"/>
      <w:numFmt w:val="decimal"/>
      <w:lvlText w:val="%1."/>
      <w:legacy w:legacy="1" w:legacySpace="0" w:legacyIndent="293"/>
      <w:lvlJc w:val="left"/>
      <w:rPr>
        <w:rFonts w:ascii="Times New Roman" w:hAnsi="Times New Roman" w:cs="Times New Roman" w:hint="default"/>
      </w:rPr>
    </w:lvl>
  </w:abstractNum>
  <w:abstractNum w:abstractNumId="9">
    <w:nsid w:val="1067612D"/>
    <w:multiLevelType w:val="singleLevel"/>
    <w:tmpl w:val="9084AAEC"/>
    <w:lvl w:ilvl="0">
      <w:start w:val="4"/>
      <w:numFmt w:val="decimal"/>
      <w:lvlText w:val="%1."/>
      <w:legacy w:legacy="1" w:legacySpace="0" w:legacyIndent="307"/>
      <w:lvlJc w:val="left"/>
      <w:rPr>
        <w:rFonts w:ascii="Times New Roman" w:hAnsi="Times New Roman" w:cs="Times New Roman" w:hint="default"/>
      </w:rPr>
    </w:lvl>
  </w:abstractNum>
  <w:abstractNum w:abstractNumId="10">
    <w:nsid w:val="12713C32"/>
    <w:multiLevelType w:val="hybridMultilevel"/>
    <w:tmpl w:val="EFBE0204"/>
    <w:lvl w:ilvl="0" w:tplc="8780C9F2">
      <w:start w:val="1"/>
      <w:numFmt w:val="decimal"/>
      <w:lvlText w:val="%1."/>
      <w:lvlJc w:val="left"/>
      <w:pPr>
        <w:tabs>
          <w:tab w:val="num" w:pos="1080"/>
        </w:tabs>
        <w:ind w:left="1080" w:hanging="360"/>
      </w:pPr>
      <w:rPr>
        <w:rFonts w:hint="default"/>
      </w:rPr>
    </w:lvl>
    <w:lvl w:ilvl="1" w:tplc="042A0019">
      <w:start w:val="1"/>
      <w:numFmt w:val="lowerLetter"/>
      <w:lvlText w:val="%2."/>
      <w:lvlJc w:val="left"/>
      <w:pPr>
        <w:tabs>
          <w:tab w:val="num" w:pos="1800"/>
        </w:tabs>
        <w:ind w:left="1800" w:hanging="360"/>
      </w:pPr>
    </w:lvl>
    <w:lvl w:ilvl="2" w:tplc="042A001B">
      <w:start w:val="1"/>
      <w:numFmt w:val="lowerRoman"/>
      <w:lvlText w:val="%3."/>
      <w:lvlJc w:val="right"/>
      <w:pPr>
        <w:tabs>
          <w:tab w:val="num" w:pos="2520"/>
        </w:tabs>
        <w:ind w:left="2520" w:hanging="180"/>
      </w:pPr>
    </w:lvl>
    <w:lvl w:ilvl="3" w:tplc="042A000F">
      <w:start w:val="1"/>
      <w:numFmt w:val="decimal"/>
      <w:lvlText w:val="%4."/>
      <w:lvlJc w:val="left"/>
      <w:pPr>
        <w:tabs>
          <w:tab w:val="num" w:pos="3240"/>
        </w:tabs>
        <w:ind w:left="3240" w:hanging="360"/>
      </w:pPr>
    </w:lvl>
    <w:lvl w:ilvl="4" w:tplc="042A0019">
      <w:start w:val="1"/>
      <w:numFmt w:val="lowerLetter"/>
      <w:lvlText w:val="%5."/>
      <w:lvlJc w:val="left"/>
      <w:pPr>
        <w:tabs>
          <w:tab w:val="num" w:pos="3960"/>
        </w:tabs>
        <w:ind w:left="3960" w:hanging="360"/>
      </w:pPr>
    </w:lvl>
    <w:lvl w:ilvl="5" w:tplc="042A001B">
      <w:start w:val="1"/>
      <w:numFmt w:val="lowerRoman"/>
      <w:lvlText w:val="%6."/>
      <w:lvlJc w:val="right"/>
      <w:pPr>
        <w:tabs>
          <w:tab w:val="num" w:pos="4680"/>
        </w:tabs>
        <w:ind w:left="4680" w:hanging="180"/>
      </w:pPr>
    </w:lvl>
    <w:lvl w:ilvl="6" w:tplc="042A000F">
      <w:start w:val="1"/>
      <w:numFmt w:val="decimal"/>
      <w:lvlText w:val="%7."/>
      <w:lvlJc w:val="left"/>
      <w:pPr>
        <w:tabs>
          <w:tab w:val="num" w:pos="5400"/>
        </w:tabs>
        <w:ind w:left="5400" w:hanging="360"/>
      </w:pPr>
    </w:lvl>
    <w:lvl w:ilvl="7" w:tplc="042A0019">
      <w:start w:val="1"/>
      <w:numFmt w:val="lowerLetter"/>
      <w:lvlText w:val="%8."/>
      <w:lvlJc w:val="left"/>
      <w:pPr>
        <w:tabs>
          <w:tab w:val="num" w:pos="6120"/>
        </w:tabs>
        <w:ind w:left="6120" w:hanging="360"/>
      </w:pPr>
    </w:lvl>
    <w:lvl w:ilvl="8" w:tplc="042A001B">
      <w:start w:val="1"/>
      <w:numFmt w:val="lowerRoman"/>
      <w:lvlText w:val="%9."/>
      <w:lvlJc w:val="right"/>
      <w:pPr>
        <w:tabs>
          <w:tab w:val="num" w:pos="6840"/>
        </w:tabs>
        <w:ind w:left="6840" w:hanging="180"/>
      </w:pPr>
    </w:lvl>
  </w:abstractNum>
  <w:abstractNum w:abstractNumId="11">
    <w:nsid w:val="13014BB6"/>
    <w:multiLevelType w:val="singleLevel"/>
    <w:tmpl w:val="938839C8"/>
    <w:lvl w:ilvl="0">
      <w:start w:val="3"/>
      <w:numFmt w:val="decimal"/>
      <w:lvlText w:val="%1."/>
      <w:legacy w:legacy="1" w:legacySpace="0" w:legacyIndent="288"/>
      <w:lvlJc w:val="left"/>
      <w:rPr>
        <w:rFonts w:ascii="Times New Roman" w:hAnsi="Times New Roman" w:cs="Times New Roman" w:hint="default"/>
      </w:rPr>
    </w:lvl>
  </w:abstractNum>
  <w:abstractNum w:abstractNumId="12">
    <w:nsid w:val="13C822C3"/>
    <w:multiLevelType w:val="singleLevel"/>
    <w:tmpl w:val="EA24E474"/>
    <w:lvl w:ilvl="0">
      <w:start w:val="1"/>
      <w:numFmt w:val="decimal"/>
      <w:lvlText w:val="%1."/>
      <w:legacy w:legacy="1" w:legacySpace="0" w:legacyIndent="278"/>
      <w:lvlJc w:val="left"/>
      <w:rPr>
        <w:rFonts w:ascii="Times New Roman" w:hAnsi="Times New Roman" w:cs="Times New Roman" w:hint="default"/>
      </w:rPr>
    </w:lvl>
  </w:abstractNum>
  <w:abstractNum w:abstractNumId="13">
    <w:nsid w:val="146B083E"/>
    <w:multiLevelType w:val="singleLevel"/>
    <w:tmpl w:val="88163586"/>
    <w:lvl w:ilvl="0">
      <w:start w:val="1"/>
      <w:numFmt w:val="decimal"/>
      <w:lvlText w:val="%1."/>
      <w:legacy w:legacy="1" w:legacySpace="0" w:legacyIndent="278"/>
      <w:lvlJc w:val="left"/>
      <w:rPr>
        <w:rFonts w:ascii="Times New Roman" w:hAnsi="Times New Roman" w:cs="Times New Roman" w:hint="default"/>
        <w:b/>
        <w:bCs/>
      </w:rPr>
    </w:lvl>
  </w:abstractNum>
  <w:abstractNum w:abstractNumId="14">
    <w:nsid w:val="15EE6F16"/>
    <w:multiLevelType w:val="hybridMultilevel"/>
    <w:tmpl w:val="4176DE4C"/>
    <w:lvl w:ilvl="0" w:tplc="B53C4CD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EB3D6D"/>
    <w:multiLevelType w:val="hybridMultilevel"/>
    <w:tmpl w:val="AE5EC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1B26F6"/>
    <w:multiLevelType w:val="singleLevel"/>
    <w:tmpl w:val="C5ACFFFA"/>
    <w:lvl w:ilvl="0">
      <w:start w:val="6"/>
      <w:numFmt w:val="decimal"/>
      <w:lvlText w:val="%1."/>
      <w:legacy w:legacy="1" w:legacySpace="0" w:legacyIndent="307"/>
      <w:lvlJc w:val="left"/>
      <w:rPr>
        <w:rFonts w:ascii="Times New Roman" w:hAnsi="Times New Roman" w:cs="Times New Roman" w:hint="default"/>
      </w:rPr>
    </w:lvl>
  </w:abstractNum>
  <w:abstractNum w:abstractNumId="17">
    <w:nsid w:val="1E7A54B7"/>
    <w:multiLevelType w:val="hybridMultilevel"/>
    <w:tmpl w:val="B4FCC9EC"/>
    <w:lvl w:ilvl="0" w:tplc="E716E55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1FEA0061"/>
    <w:multiLevelType w:val="hybridMultilevel"/>
    <w:tmpl w:val="603C585C"/>
    <w:lvl w:ilvl="0" w:tplc="31BECF8A">
      <w:start w:val="1"/>
      <w:numFmt w:val="bullet"/>
      <w:lvlText w:val="•"/>
      <w:lvlJc w:val="left"/>
      <w:pPr>
        <w:tabs>
          <w:tab w:val="num" w:pos="720"/>
        </w:tabs>
        <w:ind w:left="720" w:hanging="360"/>
      </w:pPr>
      <w:rPr>
        <w:rFonts w:ascii="Times New Roman" w:hAnsi="Times New Roman" w:cs="Times New Roman" w:hint="default"/>
      </w:rPr>
    </w:lvl>
    <w:lvl w:ilvl="1" w:tplc="80468D82">
      <w:start w:val="1"/>
      <w:numFmt w:val="bullet"/>
      <w:lvlText w:val="•"/>
      <w:lvlJc w:val="left"/>
      <w:pPr>
        <w:tabs>
          <w:tab w:val="num" w:pos="1440"/>
        </w:tabs>
        <w:ind w:left="1440" w:hanging="360"/>
      </w:pPr>
      <w:rPr>
        <w:rFonts w:ascii="Times New Roman" w:hAnsi="Times New Roman" w:cs="Times New Roman" w:hint="default"/>
      </w:rPr>
    </w:lvl>
    <w:lvl w:ilvl="2" w:tplc="3D5088E2">
      <w:start w:val="1"/>
      <w:numFmt w:val="bullet"/>
      <w:lvlText w:val="•"/>
      <w:lvlJc w:val="left"/>
      <w:pPr>
        <w:tabs>
          <w:tab w:val="num" w:pos="2160"/>
        </w:tabs>
        <w:ind w:left="2160" w:hanging="360"/>
      </w:pPr>
      <w:rPr>
        <w:rFonts w:ascii="Times New Roman" w:hAnsi="Times New Roman" w:cs="Times New Roman" w:hint="default"/>
      </w:rPr>
    </w:lvl>
    <w:lvl w:ilvl="3" w:tplc="E294F7A8">
      <w:start w:val="1"/>
      <w:numFmt w:val="bullet"/>
      <w:lvlText w:val="•"/>
      <w:lvlJc w:val="left"/>
      <w:pPr>
        <w:tabs>
          <w:tab w:val="num" w:pos="2880"/>
        </w:tabs>
        <w:ind w:left="2880" w:hanging="360"/>
      </w:pPr>
      <w:rPr>
        <w:rFonts w:ascii="Times New Roman" w:hAnsi="Times New Roman" w:cs="Times New Roman" w:hint="default"/>
      </w:rPr>
    </w:lvl>
    <w:lvl w:ilvl="4" w:tplc="8BDE5806">
      <w:start w:val="1"/>
      <w:numFmt w:val="bullet"/>
      <w:lvlText w:val="•"/>
      <w:lvlJc w:val="left"/>
      <w:pPr>
        <w:tabs>
          <w:tab w:val="num" w:pos="3600"/>
        </w:tabs>
        <w:ind w:left="3600" w:hanging="360"/>
      </w:pPr>
      <w:rPr>
        <w:rFonts w:ascii="Times New Roman" w:hAnsi="Times New Roman" w:cs="Times New Roman" w:hint="default"/>
      </w:rPr>
    </w:lvl>
    <w:lvl w:ilvl="5" w:tplc="4714443C">
      <w:start w:val="1"/>
      <w:numFmt w:val="bullet"/>
      <w:lvlText w:val="•"/>
      <w:lvlJc w:val="left"/>
      <w:pPr>
        <w:tabs>
          <w:tab w:val="num" w:pos="4320"/>
        </w:tabs>
        <w:ind w:left="4320" w:hanging="360"/>
      </w:pPr>
      <w:rPr>
        <w:rFonts w:ascii="Times New Roman" w:hAnsi="Times New Roman" w:cs="Times New Roman" w:hint="default"/>
      </w:rPr>
    </w:lvl>
    <w:lvl w:ilvl="6" w:tplc="FE1C05DE">
      <w:start w:val="1"/>
      <w:numFmt w:val="bullet"/>
      <w:lvlText w:val="•"/>
      <w:lvlJc w:val="left"/>
      <w:pPr>
        <w:tabs>
          <w:tab w:val="num" w:pos="5040"/>
        </w:tabs>
        <w:ind w:left="5040" w:hanging="360"/>
      </w:pPr>
      <w:rPr>
        <w:rFonts w:ascii="Times New Roman" w:hAnsi="Times New Roman" w:cs="Times New Roman" w:hint="default"/>
      </w:rPr>
    </w:lvl>
    <w:lvl w:ilvl="7" w:tplc="996EBA9A">
      <w:start w:val="1"/>
      <w:numFmt w:val="bullet"/>
      <w:lvlText w:val="•"/>
      <w:lvlJc w:val="left"/>
      <w:pPr>
        <w:tabs>
          <w:tab w:val="num" w:pos="5760"/>
        </w:tabs>
        <w:ind w:left="5760" w:hanging="360"/>
      </w:pPr>
      <w:rPr>
        <w:rFonts w:ascii="Times New Roman" w:hAnsi="Times New Roman" w:cs="Times New Roman" w:hint="default"/>
      </w:rPr>
    </w:lvl>
    <w:lvl w:ilvl="8" w:tplc="4AB0CBF6">
      <w:start w:val="1"/>
      <w:numFmt w:val="bullet"/>
      <w:lvlText w:val="•"/>
      <w:lvlJc w:val="left"/>
      <w:pPr>
        <w:tabs>
          <w:tab w:val="num" w:pos="6480"/>
        </w:tabs>
        <w:ind w:left="6480" w:hanging="360"/>
      </w:pPr>
      <w:rPr>
        <w:rFonts w:ascii="Times New Roman" w:hAnsi="Times New Roman" w:cs="Times New Roman" w:hint="default"/>
      </w:rPr>
    </w:lvl>
  </w:abstractNum>
  <w:abstractNum w:abstractNumId="19">
    <w:nsid w:val="212838B1"/>
    <w:multiLevelType w:val="hybridMultilevel"/>
    <w:tmpl w:val="41F6C88A"/>
    <w:lvl w:ilvl="0" w:tplc="CD5A7716">
      <w:start w:val="1"/>
      <w:numFmt w:val="bullet"/>
      <w:lvlText w:val="•"/>
      <w:lvlJc w:val="left"/>
      <w:pPr>
        <w:tabs>
          <w:tab w:val="num" w:pos="720"/>
        </w:tabs>
        <w:ind w:left="720" w:hanging="360"/>
      </w:pPr>
      <w:rPr>
        <w:rFonts w:ascii="Times New Roman" w:hAnsi="Times New Roman" w:cs="Times New Roman" w:hint="default"/>
      </w:rPr>
    </w:lvl>
    <w:lvl w:ilvl="1" w:tplc="E34EE0B8">
      <w:start w:val="1"/>
      <w:numFmt w:val="bullet"/>
      <w:lvlText w:val="•"/>
      <w:lvlJc w:val="left"/>
      <w:pPr>
        <w:tabs>
          <w:tab w:val="num" w:pos="1440"/>
        </w:tabs>
        <w:ind w:left="1440" w:hanging="360"/>
      </w:pPr>
      <w:rPr>
        <w:rFonts w:ascii="Times New Roman" w:hAnsi="Times New Roman" w:cs="Times New Roman" w:hint="default"/>
      </w:rPr>
    </w:lvl>
    <w:lvl w:ilvl="2" w:tplc="8DF0A6D2">
      <w:start w:val="1"/>
      <w:numFmt w:val="bullet"/>
      <w:lvlText w:val="•"/>
      <w:lvlJc w:val="left"/>
      <w:pPr>
        <w:tabs>
          <w:tab w:val="num" w:pos="2160"/>
        </w:tabs>
        <w:ind w:left="2160" w:hanging="360"/>
      </w:pPr>
      <w:rPr>
        <w:rFonts w:ascii="Times New Roman" w:hAnsi="Times New Roman" w:cs="Times New Roman" w:hint="default"/>
      </w:rPr>
    </w:lvl>
    <w:lvl w:ilvl="3" w:tplc="59FA6498">
      <w:start w:val="1"/>
      <w:numFmt w:val="bullet"/>
      <w:lvlText w:val="•"/>
      <w:lvlJc w:val="left"/>
      <w:pPr>
        <w:tabs>
          <w:tab w:val="num" w:pos="2880"/>
        </w:tabs>
        <w:ind w:left="2880" w:hanging="360"/>
      </w:pPr>
      <w:rPr>
        <w:rFonts w:ascii="Times New Roman" w:hAnsi="Times New Roman" w:cs="Times New Roman" w:hint="default"/>
      </w:rPr>
    </w:lvl>
    <w:lvl w:ilvl="4" w:tplc="903E270C">
      <w:start w:val="1"/>
      <w:numFmt w:val="bullet"/>
      <w:lvlText w:val="•"/>
      <w:lvlJc w:val="left"/>
      <w:pPr>
        <w:tabs>
          <w:tab w:val="num" w:pos="3600"/>
        </w:tabs>
        <w:ind w:left="3600" w:hanging="360"/>
      </w:pPr>
      <w:rPr>
        <w:rFonts w:ascii="Times New Roman" w:hAnsi="Times New Roman" w:cs="Times New Roman" w:hint="default"/>
      </w:rPr>
    </w:lvl>
    <w:lvl w:ilvl="5" w:tplc="4A6A476C">
      <w:start w:val="1"/>
      <w:numFmt w:val="bullet"/>
      <w:lvlText w:val="•"/>
      <w:lvlJc w:val="left"/>
      <w:pPr>
        <w:tabs>
          <w:tab w:val="num" w:pos="4320"/>
        </w:tabs>
        <w:ind w:left="4320" w:hanging="360"/>
      </w:pPr>
      <w:rPr>
        <w:rFonts w:ascii="Times New Roman" w:hAnsi="Times New Roman" w:cs="Times New Roman" w:hint="default"/>
      </w:rPr>
    </w:lvl>
    <w:lvl w:ilvl="6" w:tplc="7AD81C54">
      <w:start w:val="1"/>
      <w:numFmt w:val="bullet"/>
      <w:lvlText w:val="•"/>
      <w:lvlJc w:val="left"/>
      <w:pPr>
        <w:tabs>
          <w:tab w:val="num" w:pos="5040"/>
        </w:tabs>
        <w:ind w:left="5040" w:hanging="360"/>
      </w:pPr>
      <w:rPr>
        <w:rFonts w:ascii="Times New Roman" w:hAnsi="Times New Roman" w:cs="Times New Roman" w:hint="default"/>
      </w:rPr>
    </w:lvl>
    <w:lvl w:ilvl="7" w:tplc="425AF054">
      <w:start w:val="1"/>
      <w:numFmt w:val="bullet"/>
      <w:lvlText w:val="•"/>
      <w:lvlJc w:val="left"/>
      <w:pPr>
        <w:tabs>
          <w:tab w:val="num" w:pos="5760"/>
        </w:tabs>
        <w:ind w:left="5760" w:hanging="360"/>
      </w:pPr>
      <w:rPr>
        <w:rFonts w:ascii="Times New Roman" w:hAnsi="Times New Roman" w:cs="Times New Roman" w:hint="default"/>
      </w:rPr>
    </w:lvl>
    <w:lvl w:ilvl="8" w:tplc="5E6A978A">
      <w:start w:val="1"/>
      <w:numFmt w:val="bullet"/>
      <w:lvlText w:val="•"/>
      <w:lvlJc w:val="left"/>
      <w:pPr>
        <w:tabs>
          <w:tab w:val="num" w:pos="6480"/>
        </w:tabs>
        <w:ind w:left="6480" w:hanging="360"/>
      </w:pPr>
      <w:rPr>
        <w:rFonts w:ascii="Times New Roman" w:hAnsi="Times New Roman" w:cs="Times New Roman" w:hint="default"/>
      </w:rPr>
    </w:lvl>
  </w:abstractNum>
  <w:abstractNum w:abstractNumId="20">
    <w:nsid w:val="29056D25"/>
    <w:multiLevelType w:val="singleLevel"/>
    <w:tmpl w:val="D986716E"/>
    <w:lvl w:ilvl="0">
      <w:start w:val="1"/>
      <w:numFmt w:val="decimal"/>
      <w:lvlText w:val="%1."/>
      <w:legacy w:legacy="1" w:legacySpace="0" w:legacyIndent="288"/>
      <w:lvlJc w:val="left"/>
      <w:rPr>
        <w:rFonts w:ascii="Times New Roman" w:hAnsi="Times New Roman" w:cs="Times New Roman" w:hint="default"/>
      </w:rPr>
    </w:lvl>
  </w:abstractNum>
  <w:abstractNum w:abstractNumId="21">
    <w:nsid w:val="2C0169AE"/>
    <w:multiLevelType w:val="multilevel"/>
    <w:tmpl w:val="CEC01A66"/>
    <w:lvl w:ilvl="0">
      <w:start w:val="1"/>
      <w:numFmt w:val="decimal"/>
      <w:lvlText w:val="PHẦN %1."/>
      <w:lvlJc w:val="left"/>
      <w:pPr>
        <w:ind w:left="420" w:hanging="420"/>
      </w:pPr>
      <w:rPr>
        <w:rFonts w:hint="eastAsia"/>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Text w:val="%1.%2."/>
      <w:lvlJc w:val="left"/>
      <w:pPr>
        <w:tabs>
          <w:tab w:val="num" w:pos="567"/>
        </w:tabs>
        <w:ind w:left="0" w:firstLine="0"/>
      </w:pPr>
      <w:rPr>
        <w:rFonts w:ascii="Times New Roman" w:hAnsi="Times New Roman" w:cs="Times New Roman" w:hint="default"/>
        <w:b/>
        <w:i w:val="0"/>
        <w:sz w:val="26"/>
        <w:szCs w:val="26"/>
        <w:lang w:val="pt-BR"/>
      </w:rPr>
    </w:lvl>
    <w:lvl w:ilvl="2">
      <w:start w:val="1"/>
      <w:numFmt w:val="decimal"/>
      <w:lvlText w:val="%1.%2.%3."/>
      <w:lvlJc w:val="left"/>
      <w:pPr>
        <w:tabs>
          <w:tab w:val="num" w:pos="1288"/>
        </w:tabs>
        <w:ind w:left="568" w:firstLine="0"/>
      </w:pPr>
      <w:rPr>
        <w:rFonts w:ascii="Times New Roman" w:hAnsi="Times New Roman" w:hint="default"/>
        <w:b/>
        <w:i/>
        <w:sz w:val="26"/>
        <w:szCs w:val="26"/>
      </w:rPr>
    </w:lvl>
    <w:lvl w:ilvl="3">
      <w:start w:val="1"/>
      <w:numFmt w:val="lowerLetter"/>
      <w:lvlText w:val="%4."/>
      <w:lvlJc w:val="left"/>
      <w:pPr>
        <w:tabs>
          <w:tab w:val="num" w:pos="2904"/>
        </w:tabs>
        <w:ind w:left="2564" w:firstLine="0"/>
      </w:pPr>
      <w:rPr>
        <w:rFonts w:ascii="Times New Roman" w:hAnsi="Times New Roman" w:hint="default"/>
        <w:b w:val="0"/>
        <w:i/>
        <w:sz w:val="26"/>
        <w:szCs w:val="26"/>
      </w:rPr>
    </w:lvl>
    <w:lvl w:ilvl="4">
      <w:start w:val="1"/>
      <w:numFmt w:val="decimal"/>
      <w:lvlText w:val="%1.%2.%3.%4.%5"/>
      <w:lvlJc w:val="left"/>
      <w:pPr>
        <w:tabs>
          <w:tab w:val="num" w:pos="2852"/>
        </w:tabs>
        <w:ind w:left="2852" w:hanging="1008"/>
      </w:pPr>
      <w:rPr>
        <w:rFonts w:hint="default"/>
      </w:rPr>
    </w:lvl>
    <w:lvl w:ilvl="5">
      <w:start w:val="1"/>
      <w:numFmt w:val="decimal"/>
      <w:lvlText w:val="%1.%2.%3.%4.%5.%6"/>
      <w:lvlJc w:val="left"/>
      <w:pPr>
        <w:tabs>
          <w:tab w:val="num" w:pos="2996"/>
        </w:tabs>
        <w:ind w:left="2996" w:hanging="1152"/>
      </w:pPr>
      <w:rPr>
        <w:rFonts w:hint="default"/>
      </w:rPr>
    </w:lvl>
    <w:lvl w:ilvl="6">
      <w:start w:val="1"/>
      <w:numFmt w:val="decimal"/>
      <w:lvlText w:val="%1.%2.%3.%4.%5.%6.%7"/>
      <w:lvlJc w:val="left"/>
      <w:pPr>
        <w:tabs>
          <w:tab w:val="num" w:pos="3140"/>
        </w:tabs>
        <w:ind w:left="3140" w:hanging="1296"/>
      </w:pPr>
      <w:rPr>
        <w:rFonts w:hint="default"/>
      </w:rPr>
    </w:lvl>
    <w:lvl w:ilvl="7">
      <w:start w:val="1"/>
      <w:numFmt w:val="decimal"/>
      <w:lvlText w:val="%1.%2.%3.%4.%5.%6.%7.%8"/>
      <w:lvlJc w:val="left"/>
      <w:pPr>
        <w:tabs>
          <w:tab w:val="num" w:pos="2564"/>
        </w:tabs>
        <w:ind w:left="2564" w:hanging="720"/>
      </w:pPr>
      <w:rPr>
        <w:rFonts w:hint="default"/>
      </w:rPr>
    </w:lvl>
    <w:lvl w:ilvl="8">
      <w:start w:val="1"/>
      <w:numFmt w:val="decimal"/>
      <w:lvlText w:val="%1.%2.%3.%4.%5.%6.%7.%8.%9"/>
      <w:lvlJc w:val="left"/>
      <w:pPr>
        <w:tabs>
          <w:tab w:val="num" w:pos="3428"/>
        </w:tabs>
        <w:ind w:left="3428" w:hanging="1584"/>
      </w:pPr>
      <w:rPr>
        <w:rFonts w:hint="default"/>
      </w:rPr>
    </w:lvl>
  </w:abstractNum>
  <w:abstractNum w:abstractNumId="22">
    <w:nsid w:val="2C377DC1"/>
    <w:multiLevelType w:val="hybridMultilevel"/>
    <w:tmpl w:val="482AE4DE"/>
    <w:lvl w:ilvl="0" w:tplc="D0DAD378">
      <w:start w:val="1"/>
      <w:numFmt w:val="bullet"/>
      <w:lvlText w:val=""/>
      <w:lvlJc w:val="left"/>
      <w:pPr>
        <w:tabs>
          <w:tab w:val="num" w:pos="720"/>
        </w:tabs>
        <w:ind w:left="720" w:hanging="360"/>
      </w:pPr>
      <w:rPr>
        <w:rFonts w:ascii="Wingdings" w:hAnsi="Wingdings" w:cs="Wingdings" w:hint="default"/>
      </w:rPr>
    </w:lvl>
    <w:lvl w:ilvl="1" w:tplc="4E10477C">
      <w:start w:val="1"/>
      <w:numFmt w:val="bullet"/>
      <w:lvlText w:val=""/>
      <w:lvlJc w:val="left"/>
      <w:pPr>
        <w:tabs>
          <w:tab w:val="num" w:pos="1440"/>
        </w:tabs>
        <w:ind w:left="1440" w:hanging="360"/>
      </w:pPr>
      <w:rPr>
        <w:rFonts w:ascii="Wingdings" w:hAnsi="Wingdings" w:cs="Wingdings" w:hint="default"/>
      </w:rPr>
    </w:lvl>
    <w:lvl w:ilvl="2" w:tplc="CAB64610">
      <w:start w:val="1"/>
      <w:numFmt w:val="bullet"/>
      <w:lvlText w:val=""/>
      <w:lvlJc w:val="left"/>
      <w:pPr>
        <w:tabs>
          <w:tab w:val="num" w:pos="2160"/>
        </w:tabs>
        <w:ind w:left="2160" w:hanging="360"/>
      </w:pPr>
      <w:rPr>
        <w:rFonts w:ascii="Wingdings" w:hAnsi="Wingdings" w:cs="Wingdings" w:hint="default"/>
      </w:rPr>
    </w:lvl>
    <w:lvl w:ilvl="3" w:tplc="628AD97A">
      <w:start w:val="1"/>
      <w:numFmt w:val="bullet"/>
      <w:lvlText w:val=""/>
      <w:lvlJc w:val="left"/>
      <w:pPr>
        <w:tabs>
          <w:tab w:val="num" w:pos="2880"/>
        </w:tabs>
        <w:ind w:left="2880" w:hanging="360"/>
      </w:pPr>
      <w:rPr>
        <w:rFonts w:ascii="Wingdings" w:hAnsi="Wingdings" w:cs="Wingdings" w:hint="default"/>
      </w:rPr>
    </w:lvl>
    <w:lvl w:ilvl="4" w:tplc="9FB45232">
      <w:start w:val="1"/>
      <w:numFmt w:val="bullet"/>
      <w:lvlText w:val=""/>
      <w:lvlJc w:val="left"/>
      <w:pPr>
        <w:tabs>
          <w:tab w:val="num" w:pos="3600"/>
        </w:tabs>
        <w:ind w:left="3600" w:hanging="360"/>
      </w:pPr>
      <w:rPr>
        <w:rFonts w:ascii="Wingdings" w:hAnsi="Wingdings" w:cs="Wingdings" w:hint="default"/>
      </w:rPr>
    </w:lvl>
    <w:lvl w:ilvl="5" w:tplc="B53E893C">
      <w:start w:val="1"/>
      <w:numFmt w:val="bullet"/>
      <w:lvlText w:val=""/>
      <w:lvlJc w:val="left"/>
      <w:pPr>
        <w:tabs>
          <w:tab w:val="num" w:pos="4320"/>
        </w:tabs>
        <w:ind w:left="4320" w:hanging="360"/>
      </w:pPr>
      <w:rPr>
        <w:rFonts w:ascii="Wingdings" w:hAnsi="Wingdings" w:cs="Wingdings" w:hint="default"/>
      </w:rPr>
    </w:lvl>
    <w:lvl w:ilvl="6" w:tplc="361C2D9C">
      <w:start w:val="1"/>
      <w:numFmt w:val="bullet"/>
      <w:lvlText w:val=""/>
      <w:lvlJc w:val="left"/>
      <w:pPr>
        <w:tabs>
          <w:tab w:val="num" w:pos="5040"/>
        </w:tabs>
        <w:ind w:left="5040" w:hanging="360"/>
      </w:pPr>
      <w:rPr>
        <w:rFonts w:ascii="Wingdings" w:hAnsi="Wingdings" w:cs="Wingdings" w:hint="default"/>
      </w:rPr>
    </w:lvl>
    <w:lvl w:ilvl="7" w:tplc="3716D32E">
      <w:start w:val="1"/>
      <w:numFmt w:val="bullet"/>
      <w:lvlText w:val=""/>
      <w:lvlJc w:val="left"/>
      <w:pPr>
        <w:tabs>
          <w:tab w:val="num" w:pos="5760"/>
        </w:tabs>
        <w:ind w:left="5760" w:hanging="360"/>
      </w:pPr>
      <w:rPr>
        <w:rFonts w:ascii="Wingdings" w:hAnsi="Wingdings" w:cs="Wingdings" w:hint="default"/>
      </w:rPr>
    </w:lvl>
    <w:lvl w:ilvl="8" w:tplc="0816937C">
      <w:start w:val="1"/>
      <w:numFmt w:val="bullet"/>
      <w:lvlText w:val=""/>
      <w:lvlJc w:val="left"/>
      <w:pPr>
        <w:tabs>
          <w:tab w:val="num" w:pos="6480"/>
        </w:tabs>
        <w:ind w:left="6480" w:hanging="360"/>
      </w:pPr>
      <w:rPr>
        <w:rFonts w:ascii="Wingdings" w:hAnsi="Wingdings" w:cs="Wingdings" w:hint="default"/>
      </w:rPr>
    </w:lvl>
  </w:abstractNum>
  <w:abstractNum w:abstractNumId="23">
    <w:nsid w:val="2DD21CF9"/>
    <w:multiLevelType w:val="singleLevel"/>
    <w:tmpl w:val="779E7B8C"/>
    <w:lvl w:ilvl="0">
      <w:start w:val="2"/>
      <w:numFmt w:val="decimal"/>
      <w:lvlText w:val="%1."/>
      <w:legacy w:legacy="1" w:legacySpace="0" w:legacyIndent="278"/>
      <w:lvlJc w:val="left"/>
      <w:rPr>
        <w:rFonts w:ascii="Times New Roman" w:hAnsi="Times New Roman" w:cs="Times New Roman" w:hint="default"/>
      </w:rPr>
    </w:lvl>
  </w:abstractNum>
  <w:abstractNum w:abstractNumId="24">
    <w:nsid w:val="32C4524B"/>
    <w:multiLevelType w:val="hybridMultilevel"/>
    <w:tmpl w:val="C0BA2ABE"/>
    <w:lvl w:ilvl="0" w:tplc="B86CA65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34D44A5"/>
    <w:multiLevelType w:val="hybridMultilevel"/>
    <w:tmpl w:val="3E2ED710"/>
    <w:lvl w:ilvl="0" w:tplc="135AD93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0716E5C"/>
    <w:multiLevelType w:val="hybridMultilevel"/>
    <w:tmpl w:val="EF3C991E"/>
    <w:lvl w:ilvl="0" w:tplc="A9F25C5E">
      <w:start w:val="1"/>
      <w:numFmt w:val="bullet"/>
      <w:lvlText w:val="-"/>
      <w:lvlJc w:val="left"/>
      <w:pPr>
        <w:tabs>
          <w:tab w:val="num" w:pos="1440"/>
        </w:tabs>
        <w:ind w:left="1440" w:hanging="360"/>
      </w:pPr>
      <w:rPr>
        <w:rFonts w:ascii="Times New Roman" w:eastAsia="Times New Roman" w:hAnsi="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7">
    <w:nsid w:val="46685456"/>
    <w:multiLevelType w:val="hybridMultilevel"/>
    <w:tmpl w:val="D3A0544C"/>
    <w:lvl w:ilvl="0" w:tplc="46967B26">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02E4A71"/>
    <w:multiLevelType w:val="singleLevel"/>
    <w:tmpl w:val="4B46224C"/>
    <w:lvl w:ilvl="0">
      <w:start w:val="7"/>
      <w:numFmt w:val="decimal"/>
      <w:lvlText w:val="%1."/>
      <w:legacy w:legacy="1" w:legacySpace="0" w:legacyIndent="293"/>
      <w:lvlJc w:val="left"/>
      <w:rPr>
        <w:rFonts w:ascii="Times New Roman" w:hAnsi="Times New Roman" w:cs="Times New Roman" w:hint="default"/>
      </w:rPr>
    </w:lvl>
  </w:abstractNum>
  <w:abstractNum w:abstractNumId="29">
    <w:nsid w:val="50E36C3E"/>
    <w:multiLevelType w:val="hybridMultilevel"/>
    <w:tmpl w:val="F4ECA5D6"/>
    <w:lvl w:ilvl="0" w:tplc="6EEA7744">
      <w:start w:val="1"/>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0">
    <w:nsid w:val="511A2B1C"/>
    <w:multiLevelType w:val="multilevel"/>
    <w:tmpl w:val="F612B420"/>
    <w:lvl w:ilvl="0">
      <w:start w:val="1"/>
      <w:numFmt w:val="upperRoman"/>
      <w:pStyle w:val="Level1"/>
      <w:lvlText w:val="PHẦN %1:"/>
      <w:lvlJc w:val="left"/>
      <w:pPr>
        <w:tabs>
          <w:tab w:val="num" w:pos="720"/>
        </w:tabs>
        <w:ind w:left="720" w:hanging="720"/>
      </w:pPr>
      <w:rPr>
        <w:rFonts w:hint="default"/>
      </w:rPr>
    </w:lvl>
    <w:lvl w:ilvl="1">
      <w:start w:val="2"/>
      <w:numFmt w:val="upperRoman"/>
      <w:lvlText w:val="%2."/>
      <w:lvlJc w:val="left"/>
      <w:pPr>
        <w:tabs>
          <w:tab w:val="num" w:pos="720"/>
        </w:tabs>
        <w:ind w:left="720" w:hanging="720"/>
      </w:pPr>
      <w:rPr>
        <w:rFonts w:hint="default"/>
      </w:rPr>
    </w:lvl>
    <w:lvl w:ilvl="2">
      <w:start w:val="1"/>
      <w:numFmt w:val="decimal"/>
      <w:pStyle w:val="Level3"/>
      <w:lvlText w:val="%3."/>
      <w:lvlJc w:val="left"/>
      <w:pPr>
        <w:tabs>
          <w:tab w:val="num" w:pos="720"/>
        </w:tabs>
        <w:ind w:left="720" w:hanging="720"/>
      </w:pPr>
      <w:rPr>
        <w:rFonts w:hint="default"/>
      </w:rPr>
    </w:lvl>
    <w:lvl w:ilvl="3">
      <w:numFmt w:val="none"/>
      <w:lvlText w:val=""/>
      <w:lvlJc w:val="left"/>
      <w:pPr>
        <w:tabs>
          <w:tab w:val="num" w:pos="360"/>
        </w:tabs>
      </w:pPr>
    </w:lvl>
    <w:lvl w:ilvl="4">
      <w:start w:val="1"/>
      <w:numFmt w:val="decimal"/>
      <w:lvlText w:val="%3.%4.%5."/>
      <w:lvlJc w:val="left"/>
      <w:pPr>
        <w:tabs>
          <w:tab w:val="num" w:pos="720"/>
        </w:tabs>
        <w:ind w:left="720" w:hanging="720"/>
      </w:pPr>
      <w:rPr>
        <w:rFonts w:hint="default"/>
      </w:rPr>
    </w:lvl>
    <w:lvl w:ilvl="5">
      <w:start w:val="1"/>
      <w:numFmt w:val="lowerLetter"/>
      <w:pStyle w:val="Level6"/>
      <w:lvlText w:val="%6)"/>
      <w:lvlJc w:val="left"/>
      <w:pPr>
        <w:tabs>
          <w:tab w:val="num" w:pos="720"/>
        </w:tabs>
        <w:ind w:left="720" w:hanging="720"/>
      </w:pPr>
      <w:rPr>
        <w:rFonts w:hint="default"/>
      </w:rPr>
    </w:lvl>
    <w:lvl w:ilvl="6">
      <w:start w:val="1"/>
      <w:numFmt w:val="lowerRoman"/>
      <w:lvlText w:val="%7)"/>
      <w:lvlJc w:val="left"/>
      <w:pPr>
        <w:tabs>
          <w:tab w:val="num" w:pos="720"/>
        </w:tabs>
        <w:ind w:left="720" w:hanging="720"/>
      </w:pPr>
      <w:rPr>
        <w:rFonts w:hint="default"/>
        <w:color w:val="auto"/>
      </w:rPr>
    </w:lvl>
    <w:lvl w:ilvl="7">
      <w:start w:val="1"/>
      <w:numFmt w:val="none"/>
      <w:suff w:val="nothing"/>
      <w:lvlText w:val=""/>
      <w:lvlJc w:val="left"/>
      <w:pPr>
        <w:ind w:left="720" w:hanging="720"/>
      </w:pPr>
      <w:rPr>
        <w:rFonts w:hint="default"/>
      </w:rPr>
    </w:lvl>
    <w:lvl w:ilvl="8">
      <w:start w:val="1"/>
      <w:numFmt w:val="none"/>
      <w:suff w:val="nothing"/>
      <w:lvlText w:val=""/>
      <w:lvlJc w:val="left"/>
      <w:pPr>
        <w:ind w:left="720" w:hanging="720"/>
      </w:pPr>
      <w:rPr>
        <w:rFonts w:hint="default"/>
      </w:rPr>
    </w:lvl>
  </w:abstractNum>
  <w:abstractNum w:abstractNumId="31">
    <w:nsid w:val="5A9854A1"/>
    <w:multiLevelType w:val="hybridMultilevel"/>
    <w:tmpl w:val="5E264A38"/>
    <w:lvl w:ilvl="0" w:tplc="043E0001">
      <w:start w:val="1"/>
      <w:numFmt w:val="bullet"/>
      <w:pStyle w:val="Bullettext1"/>
      <w:lvlText w:val=""/>
      <w:lvlJc w:val="left"/>
      <w:pPr>
        <w:ind w:left="5260" w:hanging="360"/>
      </w:pPr>
      <w:rPr>
        <w:rFonts w:ascii="Symbol" w:hAnsi="Symbol" w:cs="Symbol" w:hint="default"/>
      </w:rPr>
    </w:lvl>
    <w:lvl w:ilvl="1" w:tplc="043E0003">
      <w:start w:val="1"/>
      <w:numFmt w:val="bullet"/>
      <w:lvlText w:val="o"/>
      <w:lvlJc w:val="left"/>
      <w:pPr>
        <w:ind w:left="5710" w:hanging="360"/>
      </w:pPr>
      <w:rPr>
        <w:rFonts w:ascii="Courier New" w:hAnsi="Courier New" w:cs="Courier New" w:hint="default"/>
      </w:rPr>
    </w:lvl>
    <w:lvl w:ilvl="2" w:tplc="043E0005">
      <w:start w:val="1"/>
      <w:numFmt w:val="bullet"/>
      <w:lvlText w:val=""/>
      <w:lvlJc w:val="left"/>
      <w:pPr>
        <w:ind w:left="6430" w:hanging="360"/>
      </w:pPr>
      <w:rPr>
        <w:rFonts w:ascii="Wingdings" w:hAnsi="Wingdings" w:cs="Wingdings" w:hint="default"/>
      </w:rPr>
    </w:lvl>
    <w:lvl w:ilvl="3" w:tplc="043E0001">
      <w:start w:val="1"/>
      <w:numFmt w:val="bullet"/>
      <w:lvlText w:val=""/>
      <w:lvlJc w:val="left"/>
      <w:pPr>
        <w:ind w:left="7150" w:hanging="360"/>
      </w:pPr>
      <w:rPr>
        <w:rFonts w:ascii="Symbol" w:hAnsi="Symbol" w:cs="Symbol" w:hint="default"/>
      </w:rPr>
    </w:lvl>
    <w:lvl w:ilvl="4" w:tplc="043E0003">
      <w:start w:val="1"/>
      <w:numFmt w:val="bullet"/>
      <w:lvlText w:val="o"/>
      <w:lvlJc w:val="left"/>
      <w:pPr>
        <w:ind w:left="7870" w:hanging="360"/>
      </w:pPr>
      <w:rPr>
        <w:rFonts w:ascii="Courier New" w:hAnsi="Courier New" w:cs="Courier New" w:hint="default"/>
      </w:rPr>
    </w:lvl>
    <w:lvl w:ilvl="5" w:tplc="043E0005">
      <w:start w:val="1"/>
      <w:numFmt w:val="bullet"/>
      <w:lvlText w:val=""/>
      <w:lvlJc w:val="left"/>
      <w:pPr>
        <w:ind w:left="8590" w:hanging="360"/>
      </w:pPr>
      <w:rPr>
        <w:rFonts w:ascii="Wingdings" w:hAnsi="Wingdings" w:cs="Wingdings" w:hint="default"/>
      </w:rPr>
    </w:lvl>
    <w:lvl w:ilvl="6" w:tplc="043E0001">
      <w:start w:val="1"/>
      <w:numFmt w:val="bullet"/>
      <w:lvlText w:val=""/>
      <w:lvlJc w:val="left"/>
      <w:pPr>
        <w:ind w:left="9310" w:hanging="360"/>
      </w:pPr>
      <w:rPr>
        <w:rFonts w:ascii="Symbol" w:hAnsi="Symbol" w:cs="Symbol" w:hint="default"/>
      </w:rPr>
    </w:lvl>
    <w:lvl w:ilvl="7" w:tplc="043E0003">
      <w:start w:val="1"/>
      <w:numFmt w:val="bullet"/>
      <w:lvlText w:val="o"/>
      <w:lvlJc w:val="left"/>
      <w:pPr>
        <w:ind w:left="10030" w:hanging="360"/>
      </w:pPr>
      <w:rPr>
        <w:rFonts w:ascii="Courier New" w:hAnsi="Courier New" w:cs="Courier New" w:hint="default"/>
      </w:rPr>
    </w:lvl>
    <w:lvl w:ilvl="8" w:tplc="043E0005">
      <w:start w:val="1"/>
      <w:numFmt w:val="bullet"/>
      <w:lvlText w:val=""/>
      <w:lvlJc w:val="left"/>
      <w:pPr>
        <w:ind w:left="10750" w:hanging="360"/>
      </w:pPr>
      <w:rPr>
        <w:rFonts w:ascii="Wingdings" w:hAnsi="Wingdings" w:cs="Wingdings" w:hint="default"/>
      </w:rPr>
    </w:lvl>
  </w:abstractNum>
  <w:abstractNum w:abstractNumId="32">
    <w:nsid w:val="5D0C5423"/>
    <w:multiLevelType w:val="hybridMultilevel"/>
    <w:tmpl w:val="F9EC9924"/>
    <w:lvl w:ilvl="0" w:tplc="954AAF7C">
      <w:start w:val="1"/>
      <w:numFmt w:val="bullet"/>
      <w:lvlText w:val="•"/>
      <w:lvlJc w:val="left"/>
      <w:pPr>
        <w:tabs>
          <w:tab w:val="num" w:pos="720"/>
        </w:tabs>
        <w:ind w:left="720" w:hanging="360"/>
      </w:pPr>
      <w:rPr>
        <w:rFonts w:ascii="Times New Roman" w:hAnsi="Times New Roman" w:cs="Times New Roman" w:hint="default"/>
      </w:rPr>
    </w:lvl>
    <w:lvl w:ilvl="1" w:tplc="9C202862">
      <w:start w:val="1"/>
      <w:numFmt w:val="bullet"/>
      <w:lvlText w:val="•"/>
      <w:lvlJc w:val="left"/>
      <w:pPr>
        <w:tabs>
          <w:tab w:val="num" w:pos="1440"/>
        </w:tabs>
        <w:ind w:left="1440" w:hanging="360"/>
      </w:pPr>
      <w:rPr>
        <w:rFonts w:ascii="Times New Roman" w:hAnsi="Times New Roman" w:cs="Times New Roman" w:hint="default"/>
      </w:rPr>
    </w:lvl>
    <w:lvl w:ilvl="2" w:tplc="A9C0AE60">
      <w:start w:val="1"/>
      <w:numFmt w:val="bullet"/>
      <w:lvlText w:val="•"/>
      <w:lvlJc w:val="left"/>
      <w:pPr>
        <w:tabs>
          <w:tab w:val="num" w:pos="2160"/>
        </w:tabs>
        <w:ind w:left="2160" w:hanging="360"/>
      </w:pPr>
      <w:rPr>
        <w:rFonts w:ascii="Times New Roman" w:hAnsi="Times New Roman" w:cs="Times New Roman" w:hint="default"/>
      </w:rPr>
    </w:lvl>
    <w:lvl w:ilvl="3" w:tplc="11A2DEA4">
      <w:start w:val="1"/>
      <w:numFmt w:val="bullet"/>
      <w:lvlText w:val="•"/>
      <w:lvlJc w:val="left"/>
      <w:pPr>
        <w:tabs>
          <w:tab w:val="num" w:pos="2880"/>
        </w:tabs>
        <w:ind w:left="2880" w:hanging="360"/>
      </w:pPr>
      <w:rPr>
        <w:rFonts w:ascii="Times New Roman" w:hAnsi="Times New Roman" w:cs="Times New Roman" w:hint="default"/>
      </w:rPr>
    </w:lvl>
    <w:lvl w:ilvl="4" w:tplc="BB484960">
      <w:start w:val="1"/>
      <w:numFmt w:val="bullet"/>
      <w:lvlText w:val="•"/>
      <w:lvlJc w:val="left"/>
      <w:pPr>
        <w:tabs>
          <w:tab w:val="num" w:pos="3600"/>
        </w:tabs>
        <w:ind w:left="3600" w:hanging="360"/>
      </w:pPr>
      <w:rPr>
        <w:rFonts w:ascii="Times New Roman" w:hAnsi="Times New Roman" w:cs="Times New Roman" w:hint="default"/>
      </w:rPr>
    </w:lvl>
    <w:lvl w:ilvl="5" w:tplc="4E3E3076">
      <w:start w:val="1"/>
      <w:numFmt w:val="bullet"/>
      <w:lvlText w:val="•"/>
      <w:lvlJc w:val="left"/>
      <w:pPr>
        <w:tabs>
          <w:tab w:val="num" w:pos="4320"/>
        </w:tabs>
        <w:ind w:left="4320" w:hanging="360"/>
      </w:pPr>
      <w:rPr>
        <w:rFonts w:ascii="Times New Roman" w:hAnsi="Times New Roman" w:cs="Times New Roman" w:hint="default"/>
      </w:rPr>
    </w:lvl>
    <w:lvl w:ilvl="6" w:tplc="A30CA3CE">
      <w:start w:val="1"/>
      <w:numFmt w:val="bullet"/>
      <w:lvlText w:val="•"/>
      <w:lvlJc w:val="left"/>
      <w:pPr>
        <w:tabs>
          <w:tab w:val="num" w:pos="5040"/>
        </w:tabs>
        <w:ind w:left="5040" w:hanging="360"/>
      </w:pPr>
      <w:rPr>
        <w:rFonts w:ascii="Times New Roman" w:hAnsi="Times New Roman" w:cs="Times New Roman" w:hint="default"/>
      </w:rPr>
    </w:lvl>
    <w:lvl w:ilvl="7" w:tplc="9886DA5C">
      <w:start w:val="1"/>
      <w:numFmt w:val="bullet"/>
      <w:lvlText w:val="•"/>
      <w:lvlJc w:val="left"/>
      <w:pPr>
        <w:tabs>
          <w:tab w:val="num" w:pos="5760"/>
        </w:tabs>
        <w:ind w:left="5760" w:hanging="360"/>
      </w:pPr>
      <w:rPr>
        <w:rFonts w:ascii="Times New Roman" w:hAnsi="Times New Roman" w:cs="Times New Roman" w:hint="default"/>
      </w:rPr>
    </w:lvl>
    <w:lvl w:ilvl="8" w:tplc="BE568220">
      <w:start w:val="1"/>
      <w:numFmt w:val="bullet"/>
      <w:lvlText w:val="•"/>
      <w:lvlJc w:val="left"/>
      <w:pPr>
        <w:tabs>
          <w:tab w:val="num" w:pos="6480"/>
        </w:tabs>
        <w:ind w:left="6480" w:hanging="360"/>
      </w:pPr>
      <w:rPr>
        <w:rFonts w:ascii="Times New Roman" w:hAnsi="Times New Roman" w:cs="Times New Roman" w:hint="default"/>
      </w:rPr>
    </w:lvl>
  </w:abstractNum>
  <w:abstractNum w:abstractNumId="33">
    <w:nsid w:val="60EC0C5C"/>
    <w:multiLevelType w:val="hybridMultilevel"/>
    <w:tmpl w:val="664C0BAA"/>
    <w:lvl w:ilvl="0" w:tplc="7EE806DC">
      <w:start w:val="1"/>
      <w:numFmt w:val="bullet"/>
      <w:lvlText w:val="-"/>
      <w:lvlJc w:val="left"/>
      <w:pPr>
        <w:ind w:left="7296" w:hanging="360"/>
      </w:pPr>
      <w:rPr>
        <w:rFonts w:ascii="Times New Roman" w:eastAsia="SimSun" w:hAnsi="Times New Roman" w:cs="Times New Roman" w:hint="default"/>
      </w:rPr>
    </w:lvl>
    <w:lvl w:ilvl="1" w:tplc="04090003">
      <w:start w:val="1"/>
      <w:numFmt w:val="bullet"/>
      <w:lvlText w:val="o"/>
      <w:lvlJc w:val="left"/>
      <w:pPr>
        <w:ind w:left="3632" w:hanging="360"/>
      </w:pPr>
      <w:rPr>
        <w:rFonts w:ascii="Courier New" w:hAnsi="Courier New" w:cs="Courier New" w:hint="default"/>
      </w:rPr>
    </w:lvl>
    <w:lvl w:ilvl="2" w:tplc="04090005" w:tentative="1">
      <w:start w:val="1"/>
      <w:numFmt w:val="bullet"/>
      <w:lvlText w:val=""/>
      <w:lvlJc w:val="left"/>
      <w:pPr>
        <w:ind w:left="4352" w:hanging="360"/>
      </w:pPr>
      <w:rPr>
        <w:rFonts w:ascii="Wingdings" w:hAnsi="Wingdings" w:hint="default"/>
      </w:rPr>
    </w:lvl>
    <w:lvl w:ilvl="3" w:tplc="04090001" w:tentative="1">
      <w:start w:val="1"/>
      <w:numFmt w:val="bullet"/>
      <w:lvlText w:val=""/>
      <w:lvlJc w:val="left"/>
      <w:pPr>
        <w:ind w:left="5072" w:hanging="360"/>
      </w:pPr>
      <w:rPr>
        <w:rFonts w:ascii="Symbol" w:hAnsi="Symbol" w:hint="default"/>
      </w:rPr>
    </w:lvl>
    <w:lvl w:ilvl="4" w:tplc="04090003" w:tentative="1">
      <w:start w:val="1"/>
      <w:numFmt w:val="bullet"/>
      <w:lvlText w:val="o"/>
      <w:lvlJc w:val="left"/>
      <w:pPr>
        <w:ind w:left="5792" w:hanging="360"/>
      </w:pPr>
      <w:rPr>
        <w:rFonts w:ascii="Courier New" w:hAnsi="Courier New" w:cs="Courier New" w:hint="default"/>
      </w:rPr>
    </w:lvl>
    <w:lvl w:ilvl="5" w:tplc="04090005" w:tentative="1">
      <w:start w:val="1"/>
      <w:numFmt w:val="bullet"/>
      <w:lvlText w:val=""/>
      <w:lvlJc w:val="left"/>
      <w:pPr>
        <w:ind w:left="6512" w:hanging="360"/>
      </w:pPr>
      <w:rPr>
        <w:rFonts w:ascii="Wingdings" w:hAnsi="Wingdings" w:hint="default"/>
      </w:rPr>
    </w:lvl>
    <w:lvl w:ilvl="6" w:tplc="04090001" w:tentative="1">
      <w:start w:val="1"/>
      <w:numFmt w:val="bullet"/>
      <w:lvlText w:val=""/>
      <w:lvlJc w:val="left"/>
      <w:pPr>
        <w:ind w:left="7232" w:hanging="360"/>
      </w:pPr>
      <w:rPr>
        <w:rFonts w:ascii="Symbol" w:hAnsi="Symbol" w:hint="default"/>
      </w:rPr>
    </w:lvl>
    <w:lvl w:ilvl="7" w:tplc="04090003" w:tentative="1">
      <w:start w:val="1"/>
      <w:numFmt w:val="bullet"/>
      <w:lvlText w:val="o"/>
      <w:lvlJc w:val="left"/>
      <w:pPr>
        <w:ind w:left="7952" w:hanging="360"/>
      </w:pPr>
      <w:rPr>
        <w:rFonts w:ascii="Courier New" w:hAnsi="Courier New" w:cs="Courier New" w:hint="default"/>
      </w:rPr>
    </w:lvl>
    <w:lvl w:ilvl="8" w:tplc="04090005" w:tentative="1">
      <w:start w:val="1"/>
      <w:numFmt w:val="bullet"/>
      <w:lvlText w:val=""/>
      <w:lvlJc w:val="left"/>
      <w:pPr>
        <w:ind w:left="8672" w:hanging="360"/>
      </w:pPr>
      <w:rPr>
        <w:rFonts w:ascii="Wingdings" w:hAnsi="Wingdings" w:hint="default"/>
      </w:rPr>
    </w:lvl>
  </w:abstractNum>
  <w:abstractNum w:abstractNumId="34">
    <w:nsid w:val="615D7CD7"/>
    <w:multiLevelType w:val="singleLevel"/>
    <w:tmpl w:val="35A2F944"/>
    <w:lvl w:ilvl="0">
      <w:start w:val="5"/>
      <w:numFmt w:val="decimal"/>
      <w:lvlText w:val="%1."/>
      <w:legacy w:legacy="1" w:legacySpace="0" w:legacyIndent="307"/>
      <w:lvlJc w:val="left"/>
      <w:rPr>
        <w:rFonts w:ascii="Times New Roman" w:hAnsi="Times New Roman" w:cs="Times New Roman" w:hint="default"/>
      </w:rPr>
    </w:lvl>
  </w:abstractNum>
  <w:abstractNum w:abstractNumId="35">
    <w:nsid w:val="62843D6F"/>
    <w:multiLevelType w:val="hybridMultilevel"/>
    <w:tmpl w:val="3CF4BAC8"/>
    <w:lvl w:ilvl="0" w:tplc="3AEA9D4C">
      <w:start w:val="1"/>
      <w:numFmt w:val="bullet"/>
      <w:lvlText w:val=""/>
      <w:lvlJc w:val="left"/>
      <w:pPr>
        <w:tabs>
          <w:tab w:val="num" w:pos="720"/>
        </w:tabs>
        <w:ind w:left="720" w:hanging="360"/>
      </w:pPr>
      <w:rPr>
        <w:rFonts w:ascii="Wingdings" w:hAnsi="Wingdings" w:cs="Wingdings" w:hint="default"/>
      </w:rPr>
    </w:lvl>
    <w:lvl w:ilvl="1" w:tplc="DF66E2DA">
      <w:start w:val="1"/>
      <w:numFmt w:val="bullet"/>
      <w:lvlText w:val=""/>
      <w:lvlJc w:val="left"/>
      <w:pPr>
        <w:tabs>
          <w:tab w:val="num" w:pos="1440"/>
        </w:tabs>
        <w:ind w:left="1440" w:hanging="360"/>
      </w:pPr>
      <w:rPr>
        <w:rFonts w:ascii="Wingdings" w:hAnsi="Wingdings" w:cs="Wingdings" w:hint="default"/>
      </w:rPr>
    </w:lvl>
    <w:lvl w:ilvl="2" w:tplc="4A64362C">
      <w:start w:val="1"/>
      <w:numFmt w:val="bullet"/>
      <w:lvlText w:val=""/>
      <w:lvlJc w:val="left"/>
      <w:pPr>
        <w:tabs>
          <w:tab w:val="num" w:pos="2160"/>
        </w:tabs>
        <w:ind w:left="2160" w:hanging="360"/>
      </w:pPr>
      <w:rPr>
        <w:rFonts w:ascii="Wingdings" w:hAnsi="Wingdings" w:cs="Wingdings" w:hint="default"/>
      </w:rPr>
    </w:lvl>
    <w:lvl w:ilvl="3" w:tplc="9C38A2FA">
      <w:start w:val="1"/>
      <w:numFmt w:val="bullet"/>
      <w:lvlText w:val=""/>
      <w:lvlJc w:val="left"/>
      <w:pPr>
        <w:tabs>
          <w:tab w:val="num" w:pos="2880"/>
        </w:tabs>
        <w:ind w:left="2880" w:hanging="360"/>
      </w:pPr>
      <w:rPr>
        <w:rFonts w:ascii="Wingdings" w:hAnsi="Wingdings" w:cs="Wingdings" w:hint="default"/>
      </w:rPr>
    </w:lvl>
    <w:lvl w:ilvl="4" w:tplc="FDC2918C">
      <w:start w:val="1"/>
      <w:numFmt w:val="bullet"/>
      <w:lvlText w:val=""/>
      <w:lvlJc w:val="left"/>
      <w:pPr>
        <w:tabs>
          <w:tab w:val="num" w:pos="3600"/>
        </w:tabs>
        <w:ind w:left="3600" w:hanging="360"/>
      </w:pPr>
      <w:rPr>
        <w:rFonts w:ascii="Wingdings" w:hAnsi="Wingdings" w:cs="Wingdings" w:hint="default"/>
      </w:rPr>
    </w:lvl>
    <w:lvl w:ilvl="5" w:tplc="27EE377E">
      <w:start w:val="1"/>
      <w:numFmt w:val="bullet"/>
      <w:lvlText w:val=""/>
      <w:lvlJc w:val="left"/>
      <w:pPr>
        <w:tabs>
          <w:tab w:val="num" w:pos="4320"/>
        </w:tabs>
        <w:ind w:left="4320" w:hanging="360"/>
      </w:pPr>
      <w:rPr>
        <w:rFonts w:ascii="Wingdings" w:hAnsi="Wingdings" w:cs="Wingdings" w:hint="default"/>
      </w:rPr>
    </w:lvl>
    <w:lvl w:ilvl="6" w:tplc="6B2ABEB8">
      <w:start w:val="1"/>
      <w:numFmt w:val="bullet"/>
      <w:lvlText w:val=""/>
      <w:lvlJc w:val="left"/>
      <w:pPr>
        <w:tabs>
          <w:tab w:val="num" w:pos="5040"/>
        </w:tabs>
        <w:ind w:left="5040" w:hanging="360"/>
      </w:pPr>
      <w:rPr>
        <w:rFonts w:ascii="Wingdings" w:hAnsi="Wingdings" w:cs="Wingdings" w:hint="default"/>
      </w:rPr>
    </w:lvl>
    <w:lvl w:ilvl="7" w:tplc="1CF8D218">
      <w:start w:val="1"/>
      <w:numFmt w:val="bullet"/>
      <w:lvlText w:val=""/>
      <w:lvlJc w:val="left"/>
      <w:pPr>
        <w:tabs>
          <w:tab w:val="num" w:pos="5760"/>
        </w:tabs>
        <w:ind w:left="5760" w:hanging="360"/>
      </w:pPr>
      <w:rPr>
        <w:rFonts w:ascii="Wingdings" w:hAnsi="Wingdings" w:cs="Wingdings" w:hint="default"/>
      </w:rPr>
    </w:lvl>
    <w:lvl w:ilvl="8" w:tplc="7AA47FF6">
      <w:start w:val="1"/>
      <w:numFmt w:val="bullet"/>
      <w:lvlText w:val=""/>
      <w:lvlJc w:val="left"/>
      <w:pPr>
        <w:tabs>
          <w:tab w:val="num" w:pos="6480"/>
        </w:tabs>
        <w:ind w:left="6480" w:hanging="360"/>
      </w:pPr>
      <w:rPr>
        <w:rFonts w:ascii="Wingdings" w:hAnsi="Wingdings" w:cs="Wingdings" w:hint="default"/>
      </w:rPr>
    </w:lvl>
  </w:abstractNum>
  <w:abstractNum w:abstractNumId="36">
    <w:nsid w:val="6755657E"/>
    <w:multiLevelType w:val="hybridMultilevel"/>
    <w:tmpl w:val="1D16291A"/>
    <w:lvl w:ilvl="0" w:tplc="8130B1CA">
      <w:start w:val="1"/>
      <w:numFmt w:val="bullet"/>
      <w:lvlText w:val="-"/>
      <w:lvlJc w:val="left"/>
      <w:pPr>
        <w:ind w:left="450" w:hanging="360"/>
      </w:pPr>
      <w:rPr>
        <w:rFonts w:ascii="Times New Roman" w:eastAsia="Batang"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7">
    <w:nsid w:val="684F69A1"/>
    <w:multiLevelType w:val="hybridMultilevel"/>
    <w:tmpl w:val="189EB7CE"/>
    <w:lvl w:ilvl="0" w:tplc="E24AD876">
      <w:start w:val="1"/>
      <w:numFmt w:val="bullet"/>
      <w:lvlText w:val="•"/>
      <w:lvlJc w:val="left"/>
      <w:pPr>
        <w:tabs>
          <w:tab w:val="num" w:pos="720"/>
        </w:tabs>
        <w:ind w:left="720" w:hanging="360"/>
      </w:pPr>
      <w:rPr>
        <w:rFonts w:ascii="Times New Roman" w:hAnsi="Times New Roman" w:cs="Times New Roman" w:hint="default"/>
      </w:rPr>
    </w:lvl>
    <w:lvl w:ilvl="1" w:tplc="A7424096">
      <w:start w:val="1"/>
      <w:numFmt w:val="bullet"/>
      <w:lvlText w:val="•"/>
      <w:lvlJc w:val="left"/>
      <w:pPr>
        <w:tabs>
          <w:tab w:val="num" w:pos="1440"/>
        </w:tabs>
        <w:ind w:left="1440" w:hanging="360"/>
      </w:pPr>
      <w:rPr>
        <w:rFonts w:ascii="Times New Roman" w:hAnsi="Times New Roman" w:cs="Times New Roman" w:hint="default"/>
      </w:rPr>
    </w:lvl>
    <w:lvl w:ilvl="2" w:tplc="1E425298">
      <w:start w:val="1"/>
      <w:numFmt w:val="bullet"/>
      <w:lvlText w:val="•"/>
      <w:lvlJc w:val="left"/>
      <w:pPr>
        <w:tabs>
          <w:tab w:val="num" w:pos="2160"/>
        </w:tabs>
        <w:ind w:left="2160" w:hanging="360"/>
      </w:pPr>
      <w:rPr>
        <w:rFonts w:ascii="Times New Roman" w:hAnsi="Times New Roman" w:cs="Times New Roman" w:hint="default"/>
      </w:rPr>
    </w:lvl>
    <w:lvl w:ilvl="3" w:tplc="FC2AA3D6">
      <w:start w:val="1"/>
      <w:numFmt w:val="bullet"/>
      <w:lvlText w:val="•"/>
      <w:lvlJc w:val="left"/>
      <w:pPr>
        <w:tabs>
          <w:tab w:val="num" w:pos="2880"/>
        </w:tabs>
        <w:ind w:left="2880" w:hanging="360"/>
      </w:pPr>
      <w:rPr>
        <w:rFonts w:ascii="Times New Roman" w:hAnsi="Times New Roman" w:cs="Times New Roman" w:hint="default"/>
      </w:rPr>
    </w:lvl>
    <w:lvl w:ilvl="4" w:tplc="B61CE42C">
      <w:start w:val="1"/>
      <w:numFmt w:val="bullet"/>
      <w:lvlText w:val="•"/>
      <w:lvlJc w:val="left"/>
      <w:pPr>
        <w:tabs>
          <w:tab w:val="num" w:pos="3600"/>
        </w:tabs>
        <w:ind w:left="3600" w:hanging="360"/>
      </w:pPr>
      <w:rPr>
        <w:rFonts w:ascii="Times New Roman" w:hAnsi="Times New Roman" w:cs="Times New Roman" w:hint="default"/>
      </w:rPr>
    </w:lvl>
    <w:lvl w:ilvl="5" w:tplc="19BCA23E">
      <w:start w:val="1"/>
      <w:numFmt w:val="bullet"/>
      <w:lvlText w:val="•"/>
      <w:lvlJc w:val="left"/>
      <w:pPr>
        <w:tabs>
          <w:tab w:val="num" w:pos="4320"/>
        </w:tabs>
        <w:ind w:left="4320" w:hanging="360"/>
      </w:pPr>
      <w:rPr>
        <w:rFonts w:ascii="Times New Roman" w:hAnsi="Times New Roman" w:cs="Times New Roman" w:hint="default"/>
      </w:rPr>
    </w:lvl>
    <w:lvl w:ilvl="6" w:tplc="D012F456">
      <w:start w:val="1"/>
      <w:numFmt w:val="bullet"/>
      <w:lvlText w:val="•"/>
      <w:lvlJc w:val="left"/>
      <w:pPr>
        <w:tabs>
          <w:tab w:val="num" w:pos="5040"/>
        </w:tabs>
        <w:ind w:left="5040" w:hanging="360"/>
      </w:pPr>
      <w:rPr>
        <w:rFonts w:ascii="Times New Roman" w:hAnsi="Times New Roman" w:cs="Times New Roman" w:hint="default"/>
      </w:rPr>
    </w:lvl>
    <w:lvl w:ilvl="7" w:tplc="359AD5BE">
      <w:start w:val="1"/>
      <w:numFmt w:val="bullet"/>
      <w:lvlText w:val="•"/>
      <w:lvlJc w:val="left"/>
      <w:pPr>
        <w:tabs>
          <w:tab w:val="num" w:pos="5760"/>
        </w:tabs>
        <w:ind w:left="5760" w:hanging="360"/>
      </w:pPr>
      <w:rPr>
        <w:rFonts w:ascii="Times New Roman" w:hAnsi="Times New Roman" w:cs="Times New Roman" w:hint="default"/>
      </w:rPr>
    </w:lvl>
    <w:lvl w:ilvl="8" w:tplc="6190572A">
      <w:start w:val="1"/>
      <w:numFmt w:val="bullet"/>
      <w:lvlText w:val="•"/>
      <w:lvlJc w:val="left"/>
      <w:pPr>
        <w:tabs>
          <w:tab w:val="num" w:pos="6480"/>
        </w:tabs>
        <w:ind w:left="6480" w:hanging="360"/>
      </w:pPr>
      <w:rPr>
        <w:rFonts w:ascii="Times New Roman" w:hAnsi="Times New Roman" w:cs="Times New Roman" w:hint="default"/>
      </w:rPr>
    </w:lvl>
  </w:abstractNum>
  <w:abstractNum w:abstractNumId="38">
    <w:nsid w:val="68A56081"/>
    <w:multiLevelType w:val="hybridMultilevel"/>
    <w:tmpl w:val="1F545BC4"/>
    <w:lvl w:ilvl="0" w:tplc="C3785636">
      <w:start w:val="1"/>
      <w:numFmt w:val="bullet"/>
      <w:lvlText w:val="•"/>
      <w:lvlJc w:val="left"/>
      <w:pPr>
        <w:tabs>
          <w:tab w:val="num" w:pos="720"/>
        </w:tabs>
        <w:ind w:left="720" w:hanging="360"/>
      </w:pPr>
      <w:rPr>
        <w:rFonts w:ascii="Times New Roman" w:hAnsi="Times New Roman" w:cs="Times New Roman" w:hint="default"/>
      </w:rPr>
    </w:lvl>
    <w:lvl w:ilvl="1" w:tplc="A864754A">
      <w:start w:val="1"/>
      <w:numFmt w:val="bullet"/>
      <w:lvlText w:val="•"/>
      <w:lvlJc w:val="left"/>
      <w:pPr>
        <w:tabs>
          <w:tab w:val="num" w:pos="1440"/>
        </w:tabs>
        <w:ind w:left="1440" w:hanging="360"/>
      </w:pPr>
      <w:rPr>
        <w:rFonts w:ascii="Times New Roman" w:hAnsi="Times New Roman" w:cs="Times New Roman" w:hint="default"/>
      </w:rPr>
    </w:lvl>
    <w:lvl w:ilvl="2" w:tplc="2520B624">
      <w:start w:val="1"/>
      <w:numFmt w:val="bullet"/>
      <w:lvlText w:val="•"/>
      <w:lvlJc w:val="left"/>
      <w:pPr>
        <w:tabs>
          <w:tab w:val="num" w:pos="2160"/>
        </w:tabs>
        <w:ind w:left="2160" w:hanging="360"/>
      </w:pPr>
      <w:rPr>
        <w:rFonts w:ascii="Times New Roman" w:hAnsi="Times New Roman" w:cs="Times New Roman" w:hint="default"/>
      </w:rPr>
    </w:lvl>
    <w:lvl w:ilvl="3" w:tplc="205483EE">
      <w:start w:val="1"/>
      <w:numFmt w:val="bullet"/>
      <w:lvlText w:val="•"/>
      <w:lvlJc w:val="left"/>
      <w:pPr>
        <w:tabs>
          <w:tab w:val="num" w:pos="2880"/>
        </w:tabs>
        <w:ind w:left="2880" w:hanging="360"/>
      </w:pPr>
      <w:rPr>
        <w:rFonts w:ascii="Times New Roman" w:hAnsi="Times New Roman" w:cs="Times New Roman" w:hint="default"/>
      </w:rPr>
    </w:lvl>
    <w:lvl w:ilvl="4" w:tplc="9FA02A32">
      <w:start w:val="1"/>
      <w:numFmt w:val="bullet"/>
      <w:lvlText w:val="•"/>
      <w:lvlJc w:val="left"/>
      <w:pPr>
        <w:tabs>
          <w:tab w:val="num" w:pos="3600"/>
        </w:tabs>
        <w:ind w:left="3600" w:hanging="360"/>
      </w:pPr>
      <w:rPr>
        <w:rFonts w:ascii="Times New Roman" w:hAnsi="Times New Roman" w:cs="Times New Roman" w:hint="default"/>
      </w:rPr>
    </w:lvl>
    <w:lvl w:ilvl="5" w:tplc="40DA6AB4">
      <w:start w:val="1"/>
      <w:numFmt w:val="bullet"/>
      <w:lvlText w:val="•"/>
      <w:lvlJc w:val="left"/>
      <w:pPr>
        <w:tabs>
          <w:tab w:val="num" w:pos="4320"/>
        </w:tabs>
        <w:ind w:left="4320" w:hanging="360"/>
      </w:pPr>
      <w:rPr>
        <w:rFonts w:ascii="Times New Roman" w:hAnsi="Times New Roman" w:cs="Times New Roman" w:hint="default"/>
      </w:rPr>
    </w:lvl>
    <w:lvl w:ilvl="6" w:tplc="08829F56">
      <w:start w:val="1"/>
      <w:numFmt w:val="bullet"/>
      <w:lvlText w:val="•"/>
      <w:lvlJc w:val="left"/>
      <w:pPr>
        <w:tabs>
          <w:tab w:val="num" w:pos="5040"/>
        </w:tabs>
        <w:ind w:left="5040" w:hanging="360"/>
      </w:pPr>
      <w:rPr>
        <w:rFonts w:ascii="Times New Roman" w:hAnsi="Times New Roman" w:cs="Times New Roman" w:hint="default"/>
      </w:rPr>
    </w:lvl>
    <w:lvl w:ilvl="7" w:tplc="434887BA">
      <w:start w:val="1"/>
      <w:numFmt w:val="bullet"/>
      <w:lvlText w:val="•"/>
      <w:lvlJc w:val="left"/>
      <w:pPr>
        <w:tabs>
          <w:tab w:val="num" w:pos="5760"/>
        </w:tabs>
        <w:ind w:left="5760" w:hanging="360"/>
      </w:pPr>
      <w:rPr>
        <w:rFonts w:ascii="Times New Roman" w:hAnsi="Times New Roman" w:cs="Times New Roman" w:hint="default"/>
      </w:rPr>
    </w:lvl>
    <w:lvl w:ilvl="8" w:tplc="4B7E9FB8">
      <w:start w:val="1"/>
      <w:numFmt w:val="bullet"/>
      <w:lvlText w:val="•"/>
      <w:lvlJc w:val="left"/>
      <w:pPr>
        <w:tabs>
          <w:tab w:val="num" w:pos="6480"/>
        </w:tabs>
        <w:ind w:left="6480" w:hanging="360"/>
      </w:pPr>
      <w:rPr>
        <w:rFonts w:ascii="Times New Roman" w:hAnsi="Times New Roman" w:cs="Times New Roman" w:hint="default"/>
      </w:rPr>
    </w:lvl>
  </w:abstractNum>
  <w:abstractNum w:abstractNumId="39">
    <w:nsid w:val="6E0F0955"/>
    <w:multiLevelType w:val="hybridMultilevel"/>
    <w:tmpl w:val="73D885FC"/>
    <w:lvl w:ilvl="0" w:tplc="767CFB78">
      <w:start w:val="1"/>
      <w:numFmt w:val="bullet"/>
      <w:lvlText w:val="•"/>
      <w:lvlJc w:val="left"/>
      <w:pPr>
        <w:tabs>
          <w:tab w:val="num" w:pos="720"/>
        </w:tabs>
        <w:ind w:left="720" w:hanging="360"/>
      </w:pPr>
      <w:rPr>
        <w:rFonts w:ascii="Times New Roman" w:hAnsi="Times New Roman" w:cs="Times New Roman" w:hint="default"/>
      </w:rPr>
    </w:lvl>
    <w:lvl w:ilvl="1" w:tplc="BCD8484E">
      <w:start w:val="1"/>
      <w:numFmt w:val="bullet"/>
      <w:lvlText w:val="•"/>
      <w:lvlJc w:val="left"/>
      <w:pPr>
        <w:tabs>
          <w:tab w:val="num" w:pos="1440"/>
        </w:tabs>
        <w:ind w:left="1440" w:hanging="360"/>
      </w:pPr>
      <w:rPr>
        <w:rFonts w:ascii="Times New Roman" w:hAnsi="Times New Roman" w:cs="Times New Roman" w:hint="default"/>
      </w:rPr>
    </w:lvl>
    <w:lvl w:ilvl="2" w:tplc="549E8F42">
      <w:start w:val="1"/>
      <w:numFmt w:val="bullet"/>
      <w:lvlText w:val="•"/>
      <w:lvlJc w:val="left"/>
      <w:pPr>
        <w:tabs>
          <w:tab w:val="num" w:pos="2160"/>
        </w:tabs>
        <w:ind w:left="2160" w:hanging="360"/>
      </w:pPr>
      <w:rPr>
        <w:rFonts w:ascii="Times New Roman" w:hAnsi="Times New Roman" w:cs="Times New Roman" w:hint="default"/>
      </w:rPr>
    </w:lvl>
    <w:lvl w:ilvl="3" w:tplc="5810FA62">
      <w:start w:val="1"/>
      <w:numFmt w:val="bullet"/>
      <w:lvlText w:val="•"/>
      <w:lvlJc w:val="left"/>
      <w:pPr>
        <w:tabs>
          <w:tab w:val="num" w:pos="2880"/>
        </w:tabs>
        <w:ind w:left="2880" w:hanging="360"/>
      </w:pPr>
      <w:rPr>
        <w:rFonts w:ascii="Times New Roman" w:hAnsi="Times New Roman" w:cs="Times New Roman" w:hint="default"/>
      </w:rPr>
    </w:lvl>
    <w:lvl w:ilvl="4" w:tplc="4410A086">
      <w:start w:val="1"/>
      <w:numFmt w:val="bullet"/>
      <w:lvlText w:val="•"/>
      <w:lvlJc w:val="left"/>
      <w:pPr>
        <w:tabs>
          <w:tab w:val="num" w:pos="3600"/>
        </w:tabs>
        <w:ind w:left="3600" w:hanging="360"/>
      </w:pPr>
      <w:rPr>
        <w:rFonts w:ascii="Times New Roman" w:hAnsi="Times New Roman" w:cs="Times New Roman" w:hint="default"/>
      </w:rPr>
    </w:lvl>
    <w:lvl w:ilvl="5" w:tplc="B31608F2">
      <w:start w:val="1"/>
      <w:numFmt w:val="bullet"/>
      <w:lvlText w:val="•"/>
      <w:lvlJc w:val="left"/>
      <w:pPr>
        <w:tabs>
          <w:tab w:val="num" w:pos="4320"/>
        </w:tabs>
        <w:ind w:left="4320" w:hanging="360"/>
      </w:pPr>
      <w:rPr>
        <w:rFonts w:ascii="Times New Roman" w:hAnsi="Times New Roman" w:cs="Times New Roman" w:hint="default"/>
      </w:rPr>
    </w:lvl>
    <w:lvl w:ilvl="6" w:tplc="9D78B65C">
      <w:start w:val="1"/>
      <w:numFmt w:val="bullet"/>
      <w:lvlText w:val="•"/>
      <w:lvlJc w:val="left"/>
      <w:pPr>
        <w:tabs>
          <w:tab w:val="num" w:pos="5040"/>
        </w:tabs>
        <w:ind w:left="5040" w:hanging="360"/>
      </w:pPr>
      <w:rPr>
        <w:rFonts w:ascii="Times New Roman" w:hAnsi="Times New Roman" w:cs="Times New Roman" w:hint="default"/>
      </w:rPr>
    </w:lvl>
    <w:lvl w:ilvl="7" w:tplc="61268988">
      <w:start w:val="1"/>
      <w:numFmt w:val="bullet"/>
      <w:lvlText w:val="•"/>
      <w:lvlJc w:val="left"/>
      <w:pPr>
        <w:tabs>
          <w:tab w:val="num" w:pos="5760"/>
        </w:tabs>
        <w:ind w:left="5760" w:hanging="360"/>
      </w:pPr>
      <w:rPr>
        <w:rFonts w:ascii="Times New Roman" w:hAnsi="Times New Roman" w:cs="Times New Roman" w:hint="default"/>
      </w:rPr>
    </w:lvl>
    <w:lvl w:ilvl="8" w:tplc="96B658DE">
      <w:start w:val="1"/>
      <w:numFmt w:val="bullet"/>
      <w:lvlText w:val="•"/>
      <w:lvlJc w:val="left"/>
      <w:pPr>
        <w:tabs>
          <w:tab w:val="num" w:pos="6480"/>
        </w:tabs>
        <w:ind w:left="6480" w:hanging="360"/>
      </w:pPr>
      <w:rPr>
        <w:rFonts w:ascii="Times New Roman" w:hAnsi="Times New Roman" w:cs="Times New Roman" w:hint="default"/>
      </w:rPr>
    </w:lvl>
  </w:abstractNum>
  <w:abstractNum w:abstractNumId="40">
    <w:nsid w:val="7260224B"/>
    <w:multiLevelType w:val="singleLevel"/>
    <w:tmpl w:val="8BAA9B30"/>
    <w:lvl w:ilvl="0">
      <w:start w:val="2"/>
      <w:numFmt w:val="decimal"/>
      <w:lvlText w:val="%1."/>
      <w:legacy w:legacy="1" w:legacySpace="0" w:legacyIndent="279"/>
      <w:lvlJc w:val="left"/>
      <w:rPr>
        <w:rFonts w:ascii="Times New Roman" w:hAnsi="Times New Roman" w:cs="Times New Roman" w:hint="default"/>
      </w:rPr>
    </w:lvl>
  </w:abstractNum>
  <w:num w:numId="1">
    <w:abstractNumId w:val="10"/>
  </w:num>
  <w:num w:numId="2">
    <w:abstractNumId w:val="26"/>
  </w:num>
  <w:num w:numId="3">
    <w:abstractNumId w:val="0"/>
    <w:lvlOverride w:ilvl="0">
      <w:lvl w:ilvl="0">
        <w:numFmt w:val="bullet"/>
        <w:lvlText w:val="-"/>
        <w:legacy w:legacy="1" w:legacySpace="0" w:legacyIndent="124"/>
        <w:lvlJc w:val="left"/>
        <w:rPr>
          <w:rFonts w:ascii="Times New Roman" w:hAnsi="Times New Roman" w:cs="Times New Roman" w:hint="default"/>
        </w:rPr>
      </w:lvl>
    </w:lvlOverride>
  </w:num>
  <w:num w:numId="4">
    <w:abstractNumId w:val="13"/>
  </w:num>
  <w:num w:numId="5">
    <w:abstractNumId w:val="40"/>
  </w:num>
  <w:num w:numId="6">
    <w:abstractNumId w:val="12"/>
  </w:num>
  <w:num w:numId="7">
    <w:abstractNumId w:val="23"/>
  </w:num>
  <w:num w:numId="8">
    <w:abstractNumId w:val="9"/>
  </w:num>
  <w:num w:numId="9">
    <w:abstractNumId w:val="34"/>
  </w:num>
  <w:num w:numId="10">
    <w:abstractNumId w:val="16"/>
  </w:num>
  <w:num w:numId="11">
    <w:abstractNumId w:val="28"/>
  </w:num>
  <w:num w:numId="12">
    <w:abstractNumId w:val="8"/>
  </w:num>
  <w:num w:numId="13">
    <w:abstractNumId w:val="20"/>
  </w:num>
  <w:num w:numId="14">
    <w:abstractNumId w:val="11"/>
  </w:num>
  <w:num w:numId="15">
    <w:abstractNumId w:val="5"/>
  </w:num>
  <w:num w:numId="16">
    <w:abstractNumId w:val="29"/>
  </w:num>
  <w:num w:numId="17">
    <w:abstractNumId w:val="18"/>
  </w:num>
  <w:num w:numId="18">
    <w:abstractNumId w:val="19"/>
  </w:num>
  <w:num w:numId="19">
    <w:abstractNumId w:val="32"/>
  </w:num>
  <w:num w:numId="20">
    <w:abstractNumId w:val="38"/>
  </w:num>
  <w:num w:numId="21">
    <w:abstractNumId w:val="37"/>
  </w:num>
  <w:num w:numId="22">
    <w:abstractNumId w:val="22"/>
  </w:num>
  <w:num w:numId="23">
    <w:abstractNumId w:val="35"/>
  </w:num>
  <w:num w:numId="24">
    <w:abstractNumId w:val="39"/>
  </w:num>
  <w:num w:numId="25">
    <w:abstractNumId w:val="30"/>
  </w:num>
  <w:num w:numId="26">
    <w:abstractNumId w:val="30"/>
    <w:lvlOverride w:ilvl="0">
      <w:startOverride w:val="1"/>
    </w:lvlOverride>
    <w:lvlOverride w:ilvl="1">
      <w:startOverride w:val="2"/>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2"/>
  </w:num>
  <w:num w:numId="29">
    <w:abstractNumId w:val="1"/>
  </w:num>
  <w:num w:numId="30">
    <w:abstractNumId w:val="3"/>
  </w:num>
  <w:num w:numId="31">
    <w:abstractNumId w:val="24"/>
  </w:num>
  <w:num w:numId="32">
    <w:abstractNumId w:val="27"/>
  </w:num>
  <w:num w:numId="33">
    <w:abstractNumId w:val="21"/>
  </w:num>
  <w:num w:numId="34">
    <w:abstractNumId w:val="33"/>
  </w:num>
  <w:num w:numId="35">
    <w:abstractNumId w:val="4"/>
  </w:num>
  <w:num w:numId="36">
    <w:abstractNumId w:val="21"/>
    <w:lvlOverride w:ilvl="0">
      <w:startOverride w:val="1"/>
    </w:lvlOverride>
    <w:lvlOverride w:ilvl="1">
      <w:startOverride w:val="1"/>
    </w:lvlOverride>
    <w:lvlOverride w:ilvl="2">
      <w:startOverride w:val="1"/>
    </w:lvlOverride>
    <w:lvlOverride w:ilvl="3">
      <w:startOverride w:val="3"/>
    </w:lvlOverride>
  </w:num>
  <w:num w:numId="37">
    <w:abstractNumId w:val="25"/>
  </w:num>
  <w:num w:numId="38">
    <w:abstractNumId w:val="7"/>
  </w:num>
  <w:num w:numId="39">
    <w:abstractNumId w:val="36"/>
  </w:num>
  <w:num w:numId="40">
    <w:abstractNumId w:val="6"/>
  </w:num>
  <w:num w:numId="41">
    <w:abstractNumId w:val="15"/>
  </w:num>
  <w:num w:numId="42">
    <w:abstractNumId w:val="17"/>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defaultTabStop w:val="720"/>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D02"/>
    <w:rsid w:val="00000491"/>
    <w:rsid w:val="00000887"/>
    <w:rsid w:val="00002119"/>
    <w:rsid w:val="00002F4B"/>
    <w:rsid w:val="00004874"/>
    <w:rsid w:val="000048A3"/>
    <w:rsid w:val="00004EBC"/>
    <w:rsid w:val="000053F0"/>
    <w:rsid w:val="00005BDF"/>
    <w:rsid w:val="00006AE8"/>
    <w:rsid w:val="00007632"/>
    <w:rsid w:val="000079B7"/>
    <w:rsid w:val="00007A79"/>
    <w:rsid w:val="0001069D"/>
    <w:rsid w:val="00010D0C"/>
    <w:rsid w:val="000119A9"/>
    <w:rsid w:val="00012657"/>
    <w:rsid w:val="00012C45"/>
    <w:rsid w:val="000141EA"/>
    <w:rsid w:val="000162B4"/>
    <w:rsid w:val="0001739F"/>
    <w:rsid w:val="00017FBC"/>
    <w:rsid w:val="00020178"/>
    <w:rsid w:val="00020355"/>
    <w:rsid w:val="0002128A"/>
    <w:rsid w:val="0002251D"/>
    <w:rsid w:val="0002358D"/>
    <w:rsid w:val="00023FB0"/>
    <w:rsid w:val="00024839"/>
    <w:rsid w:val="00024FD0"/>
    <w:rsid w:val="0002516A"/>
    <w:rsid w:val="00025282"/>
    <w:rsid w:val="00025393"/>
    <w:rsid w:val="000256C4"/>
    <w:rsid w:val="00025BD6"/>
    <w:rsid w:val="00025DB1"/>
    <w:rsid w:val="00026C08"/>
    <w:rsid w:val="000304FB"/>
    <w:rsid w:val="000306E2"/>
    <w:rsid w:val="00030E4B"/>
    <w:rsid w:val="0003482C"/>
    <w:rsid w:val="0003637C"/>
    <w:rsid w:val="000373F0"/>
    <w:rsid w:val="00040564"/>
    <w:rsid w:val="000409BC"/>
    <w:rsid w:val="00041076"/>
    <w:rsid w:val="000410BC"/>
    <w:rsid w:val="0004154F"/>
    <w:rsid w:val="000443DD"/>
    <w:rsid w:val="000445A6"/>
    <w:rsid w:val="000445CC"/>
    <w:rsid w:val="000456DD"/>
    <w:rsid w:val="00045B4F"/>
    <w:rsid w:val="00046090"/>
    <w:rsid w:val="00046277"/>
    <w:rsid w:val="00046E9A"/>
    <w:rsid w:val="00047BF2"/>
    <w:rsid w:val="00050DF9"/>
    <w:rsid w:val="000543C0"/>
    <w:rsid w:val="00054887"/>
    <w:rsid w:val="00054F26"/>
    <w:rsid w:val="00055AAA"/>
    <w:rsid w:val="00056E2E"/>
    <w:rsid w:val="00057273"/>
    <w:rsid w:val="00057812"/>
    <w:rsid w:val="00060E04"/>
    <w:rsid w:val="000634F5"/>
    <w:rsid w:val="00065D22"/>
    <w:rsid w:val="000674D6"/>
    <w:rsid w:val="00067FD0"/>
    <w:rsid w:val="00070797"/>
    <w:rsid w:val="00072EFF"/>
    <w:rsid w:val="00073069"/>
    <w:rsid w:val="00073769"/>
    <w:rsid w:val="00073A9B"/>
    <w:rsid w:val="000742A4"/>
    <w:rsid w:val="00074E98"/>
    <w:rsid w:val="00075242"/>
    <w:rsid w:val="0007611E"/>
    <w:rsid w:val="00076C47"/>
    <w:rsid w:val="0007726A"/>
    <w:rsid w:val="0007773C"/>
    <w:rsid w:val="000801F7"/>
    <w:rsid w:val="00080D57"/>
    <w:rsid w:val="000825CC"/>
    <w:rsid w:val="00082DC6"/>
    <w:rsid w:val="00083CF7"/>
    <w:rsid w:val="000857CC"/>
    <w:rsid w:val="0008583B"/>
    <w:rsid w:val="0008620A"/>
    <w:rsid w:val="000900CD"/>
    <w:rsid w:val="000900DD"/>
    <w:rsid w:val="00090402"/>
    <w:rsid w:val="00090FBA"/>
    <w:rsid w:val="00091E5A"/>
    <w:rsid w:val="00091ED9"/>
    <w:rsid w:val="00093003"/>
    <w:rsid w:val="000953EA"/>
    <w:rsid w:val="00095523"/>
    <w:rsid w:val="00095671"/>
    <w:rsid w:val="00096B81"/>
    <w:rsid w:val="00096C4E"/>
    <w:rsid w:val="000A24C4"/>
    <w:rsid w:val="000A2D08"/>
    <w:rsid w:val="000A31C3"/>
    <w:rsid w:val="000A3CB7"/>
    <w:rsid w:val="000A3F4B"/>
    <w:rsid w:val="000A4550"/>
    <w:rsid w:val="000A564C"/>
    <w:rsid w:val="000A6931"/>
    <w:rsid w:val="000A69BB"/>
    <w:rsid w:val="000A7CB9"/>
    <w:rsid w:val="000B0BF6"/>
    <w:rsid w:val="000B24F2"/>
    <w:rsid w:val="000B2AA2"/>
    <w:rsid w:val="000B2FCE"/>
    <w:rsid w:val="000B5ED5"/>
    <w:rsid w:val="000B718F"/>
    <w:rsid w:val="000B71E4"/>
    <w:rsid w:val="000C056E"/>
    <w:rsid w:val="000C0AF6"/>
    <w:rsid w:val="000C1192"/>
    <w:rsid w:val="000C1B2C"/>
    <w:rsid w:val="000C37FB"/>
    <w:rsid w:val="000C3A74"/>
    <w:rsid w:val="000C3B9A"/>
    <w:rsid w:val="000C548A"/>
    <w:rsid w:val="000C5A2E"/>
    <w:rsid w:val="000C5A9D"/>
    <w:rsid w:val="000D065B"/>
    <w:rsid w:val="000D149A"/>
    <w:rsid w:val="000D1C6A"/>
    <w:rsid w:val="000D2688"/>
    <w:rsid w:val="000D26FA"/>
    <w:rsid w:val="000D34C8"/>
    <w:rsid w:val="000D3648"/>
    <w:rsid w:val="000D375A"/>
    <w:rsid w:val="000D41DA"/>
    <w:rsid w:val="000D4F92"/>
    <w:rsid w:val="000D76C9"/>
    <w:rsid w:val="000D76DB"/>
    <w:rsid w:val="000D7E7A"/>
    <w:rsid w:val="000E004D"/>
    <w:rsid w:val="000E097C"/>
    <w:rsid w:val="000E121D"/>
    <w:rsid w:val="000E16FF"/>
    <w:rsid w:val="000E3AA9"/>
    <w:rsid w:val="000E4FE8"/>
    <w:rsid w:val="000E5667"/>
    <w:rsid w:val="000E6786"/>
    <w:rsid w:val="000F05B2"/>
    <w:rsid w:val="000F5E6C"/>
    <w:rsid w:val="000F6D90"/>
    <w:rsid w:val="0010068E"/>
    <w:rsid w:val="00100A8F"/>
    <w:rsid w:val="00100AD2"/>
    <w:rsid w:val="00101499"/>
    <w:rsid w:val="00102736"/>
    <w:rsid w:val="00102793"/>
    <w:rsid w:val="00102B7B"/>
    <w:rsid w:val="00102CD6"/>
    <w:rsid w:val="0010303D"/>
    <w:rsid w:val="00104567"/>
    <w:rsid w:val="001048D3"/>
    <w:rsid w:val="0010697A"/>
    <w:rsid w:val="00107935"/>
    <w:rsid w:val="00107D8A"/>
    <w:rsid w:val="00110073"/>
    <w:rsid w:val="001103F3"/>
    <w:rsid w:val="00111FCA"/>
    <w:rsid w:val="00112155"/>
    <w:rsid w:val="001123ED"/>
    <w:rsid w:val="00112439"/>
    <w:rsid w:val="00114E37"/>
    <w:rsid w:val="00115897"/>
    <w:rsid w:val="00117497"/>
    <w:rsid w:val="001214FF"/>
    <w:rsid w:val="001219F8"/>
    <w:rsid w:val="00122F23"/>
    <w:rsid w:val="00123886"/>
    <w:rsid w:val="0012414F"/>
    <w:rsid w:val="001241E3"/>
    <w:rsid w:val="00124650"/>
    <w:rsid w:val="00124806"/>
    <w:rsid w:val="001249F8"/>
    <w:rsid w:val="00124D31"/>
    <w:rsid w:val="00125FB5"/>
    <w:rsid w:val="001267FF"/>
    <w:rsid w:val="00126B94"/>
    <w:rsid w:val="0012700A"/>
    <w:rsid w:val="00127659"/>
    <w:rsid w:val="00130519"/>
    <w:rsid w:val="00131990"/>
    <w:rsid w:val="00131BE2"/>
    <w:rsid w:val="00131E0D"/>
    <w:rsid w:val="00131FBF"/>
    <w:rsid w:val="00132341"/>
    <w:rsid w:val="001325FE"/>
    <w:rsid w:val="00132E3C"/>
    <w:rsid w:val="001337BC"/>
    <w:rsid w:val="00133F4F"/>
    <w:rsid w:val="00134A83"/>
    <w:rsid w:val="00134FB5"/>
    <w:rsid w:val="00135EA7"/>
    <w:rsid w:val="0013636B"/>
    <w:rsid w:val="00136C6D"/>
    <w:rsid w:val="00140F09"/>
    <w:rsid w:val="00142294"/>
    <w:rsid w:val="0014308A"/>
    <w:rsid w:val="00143F86"/>
    <w:rsid w:val="001442D6"/>
    <w:rsid w:val="00144521"/>
    <w:rsid w:val="00144FF1"/>
    <w:rsid w:val="00146591"/>
    <w:rsid w:val="00146BCD"/>
    <w:rsid w:val="001475CF"/>
    <w:rsid w:val="00147723"/>
    <w:rsid w:val="00147E82"/>
    <w:rsid w:val="00150B9A"/>
    <w:rsid w:val="00150FFB"/>
    <w:rsid w:val="001519A8"/>
    <w:rsid w:val="001520D0"/>
    <w:rsid w:val="00153DD2"/>
    <w:rsid w:val="00157CA8"/>
    <w:rsid w:val="0016104B"/>
    <w:rsid w:val="001642C5"/>
    <w:rsid w:val="001648B9"/>
    <w:rsid w:val="001659CE"/>
    <w:rsid w:val="00166669"/>
    <w:rsid w:val="00166D34"/>
    <w:rsid w:val="00170ABD"/>
    <w:rsid w:val="001734C7"/>
    <w:rsid w:val="00174006"/>
    <w:rsid w:val="00174830"/>
    <w:rsid w:val="001749E5"/>
    <w:rsid w:val="00175EAD"/>
    <w:rsid w:val="00180317"/>
    <w:rsid w:val="00180356"/>
    <w:rsid w:val="00180494"/>
    <w:rsid w:val="001821D1"/>
    <w:rsid w:val="0018444F"/>
    <w:rsid w:val="001855CD"/>
    <w:rsid w:val="00186483"/>
    <w:rsid w:val="00187E2E"/>
    <w:rsid w:val="00190996"/>
    <w:rsid w:val="001909B6"/>
    <w:rsid w:val="00190DF8"/>
    <w:rsid w:val="001916DA"/>
    <w:rsid w:val="00192292"/>
    <w:rsid w:val="001923AB"/>
    <w:rsid w:val="00194783"/>
    <w:rsid w:val="001949B8"/>
    <w:rsid w:val="00195A54"/>
    <w:rsid w:val="00195AE1"/>
    <w:rsid w:val="0019705E"/>
    <w:rsid w:val="001979B3"/>
    <w:rsid w:val="001A0F95"/>
    <w:rsid w:val="001A19E0"/>
    <w:rsid w:val="001A2203"/>
    <w:rsid w:val="001A2856"/>
    <w:rsid w:val="001A3E2E"/>
    <w:rsid w:val="001A41D0"/>
    <w:rsid w:val="001A4C25"/>
    <w:rsid w:val="001A5BD8"/>
    <w:rsid w:val="001A61DC"/>
    <w:rsid w:val="001A6FAF"/>
    <w:rsid w:val="001B01D2"/>
    <w:rsid w:val="001B0515"/>
    <w:rsid w:val="001B2515"/>
    <w:rsid w:val="001B2593"/>
    <w:rsid w:val="001B32F9"/>
    <w:rsid w:val="001B4001"/>
    <w:rsid w:val="001B5859"/>
    <w:rsid w:val="001B5B0A"/>
    <w:rsid w:val="001B5C2F"/>
    <w:rsid w:val="001B7D02"/>
    <w:rsid w:val="001C261B"/>
    <w:rsid w:val="001C2B81"/>
    <w:rsid w:val="001C2E49"/>
    <w:rsid w:val="001C381F"/>
    <w:rsid w:val="001C4EB7"/>
    <w:rsid w:val="001C641B"/>
    <w:rsid w:val="001D045D"/>
    <w:rsid w:val="001D0806"/>
    <w:rsid w:val="001D0E77"/>
    <w:rsid w:val="001D1470"/>
    <w:rsid w:val="001D1508"/>
    <w:rsid w:val="001D204A"/>
    <w:rsid w:val="001D2C74"/>
    <w:rsid w:val="001D5026"/>
    <w:rsid w:val="001D58E7"/>
    <w:rsid w:val="001D5AB4"/>
    <w:rsid w:val="001D5F75"/>
    <w:rsid w:val="001D6BB1"/>
    <w:rsid w:val="001D74D9"/>
    <w:rsid w:val="001E0012"/>
    <w:rsid w:val="001E0A39"/>
    <w:rsid w:val="001E2386"/>
    <w:rsid w:val="001E243F"/>
    <w:rsid w:val="001E26BB"/>
    <w:rsid w:val="001E292E"/>
    <w:rsid w:val="001E35A8"/>
    <w:rsid w:val="001E43AC"/>
    <w:rsid w:val="001E45A1"/>
    <w:rsid w:val="001E5059"/>
    <w:rsid w:val="001E5951"/>
    <w:rsid w:val="001E5D79"/>
    <w:rsid w:val="001E7448"/>
    <w:rsid w:val="001E7DC2"/>
    <w:rsid w:val="001F101C"/>
    <w:rsid w:val="001F20D7"/>
    <w:rsid w:val="001F3371"/>
    <w:rsid w:val="001F349B"/>
    <w:rsid w:val="001F390A"/>
    <w:rsid w:val="001F3D12"/>
    <w:rsid w:val="001F40F7"/>
    <w:rsid w:val="001F49A3"/>
    <w:rsid w:val="001F6B97"/>
    <w:rsid w:val="001F6BC0"/>
    <w:rsid w:val="00200F8E"/>
    <w:rsid w:val="0020198A"/>
    <w:rsid w:val="00202848"/>
    <w:rsid w:val="0020387F"/>
    <w:rsid w:val="002064FA"/>
    <w:rsid w:val="00207579"/>
    <w:rsid w:val="00207837"/>
    <w:rsid w:val="0020791C"/>
    <w:rsid w:val="00210009"/>
    <w:rsid w:val="00210357"/>
    <w:rsid w:val="00210778"/>
    <w:rsid w:val="00211E8B"/>
    <w:rsid w:val="00212761"/>
    <w:rsid w:val="002132A8"/>
    <w:rsid w:val="00214CF3"/>
    <w:rsid w:val="00216F03"/>
    <w:rsid w:val="00220232"/>
    <w:rsid w:val="00221B90"/>
    <w:rsid w:val="00225D9A"/>
    <w:rsid w:val="0022747F"/>
    <w:rsid w:val="00227971"/>
    <w:rsid w:val="00230B65"/>
    <w:rsid w:val="00231125"/>
    <w:rsid w:val="0023220F"/>
    <w:rsid w:val="002326C0"/>
    <w:rsid w:val="00233098"/>
    <w:rsid w:val="0023381A"/>
    <w:rsid w:val="0023387D"/>
    <w:rsid w:val="00233BCF"/>
    <w:rsid w:val="0023424F"/>
    <w:rsid w:val="00234A0E"/>
    <w:rsid w:val="002354D9"/>
    <w:rsid w:val="00237355"/>
    <w:rsid w:val="002375F8"/>
    <w:rsid w:val="0023763F"/>
    <w:rsid w:val="00237C61"/>
    <w:rsid w:val="002404CA"/>
    <w:rsid w:val="00240811"/>
    <w:rsid w:val="00242388"/>
    <w:rsid w:val="002426BB"/>
    <w:rsid w:val="00242C98"/>
    <w:rsid w:val="00244B23"/>
    <w:rsid w:val="002457B3"/>
    <w:rsid w:val="00245F78"/>
    <w:rsid w:val="00246993"/>
    <w:rsid w:val="0024776B"/>
    <w:rsid w:val="00247CFC"/>
    <w:rsid w:val="002512D1"/>
    <w:rsid w:val="00251FFF"/>
    <w:rsid w:val="00253857"/>
    <w:rsid w:val="002547BF"/>
    <w:rsid w:val="00254C9B"/>
    <w:rsid w:val="00256D97"/>
    <w:rsid w:val="00256F8E"/>
    <w:rsid w:val="002571FA"/>
    <w:rsid w:val="00257575"/>
    <w:rsid w:val="002604FA"/>
    <w:rsid w:val="00260D9E"/>
    <w:rsid w:val="00261977"/>
    <w:rsid w:val="002619E4"/>
    <w:rsid w:val="00262406"/>
    <w:rsid w:val="00262460"/>
    <w:rsid w:val="0026376C"/>
    <w:rsid w:val="00263C47"/>
    <w:rsid w:val="00265B42"/>
    <w:rsid w:val="00265B53"/>
    <w:rsid w:val="00266012"/>
    <w:rsid w:val="0026601B"/>
    <w:rsid w:val="00266C1A"/>
    <w:rsid w:val="00267B64"/>
    <w:rsid w:val="002705D7"/>
    <w:rsid w:val="00270C80"/>
    <w:rsid w:val="00272BD1"/>
    <w:rsid w:val="00272FC8"/>
    <w:rsid w:val="002730C3"/>
    <w:rsid w:val="002731D6"/>
    <w:rsid w:val="00273A8B"/>
    <w:rsid w:val="00273BDA"/>
    <w:rsid w:val="00274005"/>
    <w:rsid w:val="002743AE"/>
    <w:rsid w:val="00274710"/>
    <w:rsid w:val="00274782"/>
    <w:rsid w:val="00274858"/>
    <w:rsid w:val="002770AD"/>
    <w:rsid w:val="00277709"/>
    <w:rsid w:val="00277793"/>
    <w:rsid w:val="00280A6F"/>
    <w:rsid w:val="00281874"/>
    <w:rsid w:val="00281D55"/>
    <w:rsid w:val="00282C8D"/>
    <w:rsid w:val="0028312D"/>
    <w:rsid w:val="00284078"/>
    <w:rsid w:val="002843D2"/>
    <w:rsid w:val="00284787"/>
    <w:rsid w:val="002875A2"/>
    <w:rsid w:val="00290A87"/>
    <w:rsid w:val="002916A5"/>
    <w:rsid w:val="002927D5"/>
    <w:rsid w:val="002933C4"/>
    <w:rsid w:val="002937F9"/>
    <w:rsid w:val="00294403"/>
    <w:rsid w:val="00294795"/>
    <w:rsid w:val="00294939"/>
    <w:rsid w:val="002959B1"/>
    <w:rsid w:val="00295F2E"/>
    <w:rsid w:val="00296A13"/>
    <w:rsid w:val="00296B9A"/>
    <w:rsid w:val="00297091"/>
    <w:rsid w:val="002A0012"/>
    <w:rsid w:val="002A0491"/>
    <w:rsid w:val="002A08B8"/>
    <w:rsid w:val="002A0F39"/>
    <w:rsid w:val="002A10E3"/>
    <w:rsid w:val="002A2659"/>
    <w:rsid w:val="002A2D07"/>
    <w:rsid w:val="002A2DE9"/>
    <w:rsid w:val="002A6697"/>
    <w:rsid w:val="002A7076"/>
    <w:rsid w:val="002A7A3E"/>
    <w:rsid w:val="002B2401"/>
    <w:rsid w:val="002B2CE0"/>
    <w:rsid w:val="002B4294"/>
    <w:rsid w:val="002B5BBC"/>
    <w:rsid w:val="002B5C90"/>
    <w:rsid w:val="002B71E4"/>
    <w:rsid w:val="002B7F1F"/>
    <w:rsid w:val="002C1EEB"/>
    <w:rsid w:val="002C1F2F"/>
    <w:rsid w:val="002C2406"/>
    <w:rsid w:val="002C2592"/>
    <w:rsid w:val="002C2ED1"/>
    <w:rsid w:val="002C2F61"/>
    <w:rsid w:val="002C325E"/>
    <w:rsid w:val="002C5847"/>
    <w:rsid w:val="002C5D6C"/>
    <w:rsid w:val="002C5E9E"/>
    <w:rsid w:val="002C5F29"/>
    <w:rsid w:val="002C6530"/>
    <w:rsid w:val="002C6AA7"/>
    <w:rsid w:val="002C6D58"/>
    <w:rsid w:val="002C7A7A"/>
    <w:rsid w:val="002C7FA8"/>
    <w:rsid w:val="002D0D65"/>
    <w:rsid w:val="002D2923"/>
    <w:rsid w:val="002D62A1"/>
    <w:rsid w:val="002E1FAC"/>
    <w:rsid w:val="002E2BED"/>
    <w:rsid w:val="002E385E"/>
    <w:rsid w:val="002E4308"/>
    <w:rsid w:val="002E4FDE"/>
    <w:rsid w:val="002F10E9"/>
    <w:rsid w:val="002F157E"/>
    <w:rsid w:val="002F33B7"/>
    <w:rsid w:val="002F5D51"/>
    <w:rsid w:val="002F5D70"/>
    <w:rsid w:val="00300D19"/>
    <w:rsid w:val="00301DDA"/>
    <w:rsid w:val="003030AA"/>
    <w:rsid w:val="003038B1"/>
    <w:rsid w:val="00304373"/>
    <w:rsid w:val="00304AA9"/>
    <w:rsid w:val="00305F82"/>
    <w:rsid w:val="00306BF1"/>
    <w:rsid w:val="00306F93"/>
    <w:rsid w:val="00307797"/>
    <w:rsid w:val="00310329"/>
    <w:rsid w:val="00310F7C"/>
    <w:rsid w:val="0031173B"/>
    <w:rsid w:val="003129CC"/>
    <w:rsid w:val="003129F9"/>
    <w:rsid w:val="00314E4F"/>
    <w:rsid w:val="0031547F"/>
    <w:rsid w:val="00316A6C"/>
    <w:rsid w:val="0031735C"/>
    <w:rsid w:val="003177CB"/>
    <w:rsid w:val="0032200E"/>
    <w:rsid w:val="00322B29"/>
    <w:rsid w:val="003240C0"/>
    <w:rsid w:val="00324E0C"/>
    <w:rsid w:val="0032518F"/>
    <w:rsid w:val="003257ED"/>
    <w:rsid w:val="00326C9A"/>
    <w:rsid w:val="00326FF9"/>
    <w:rsid w:val="0033391F"/>
    <w:rsid w:val="0033580A"/>
    <w:rsid w:val="00340013"/>
    <w:rsid w:val="003403FC"/>
    <w:rsid w:val="003417F9"/>
    <w:rsid w:val="003438D8"/>
    <w:rsid w:val="00343B20"/>
    <w:rsid w:val="003448E7"/>
    <w:rsid w:val="00344D08"/>
    <w:rsid w:val="00345520"/>
    <w:rsid w:val="00346358"/>
    <w:rsid w:val="00350D49"/>
    <w:rsid w:val="00351134"/>
    <w:rsid w:val="00352730"/>
    <w:rsid w:val="00353F9D"/>
    <w:rsid w:val="0035500C"/>
    <w:rsid w:val="003555DE"/>
    <w:rsid w:val="003561B5"/>
    <w:rsid w:val="003570C9"/>
    <w:rsid w:val="0035798F"/>
    <w:rsid w:val="00357BCC"/>
    <w:rsid w:val="0036008C"/>
    <w:rsid w:val="00360F51"/>
    <w:rsid w:val="0036162F"/>
    <w:rsid w:val="0036296C"/>
    <w:rsid w:val="00362ABE"/>
    <w:rsid w:val="0036384B"/>
    <w:rsid w:val="003640CA"/>
    <w:rsid w:val="00364C1C"/>
    <w:rsid w:val="00365EC5"/>
    <w:rsid w:val="00366B98"/>
    <w:rsid w:val="003679A9"/>
    <w:rsid w:val="00367B50"/>
    <w:rsid w:val="00370413"/>
    <w:rsid w:val="0037043D"/>
    <w:rsid w:val="00370E5C"/>
    <w:rsid w:val="00371DED"/>
    <w:rsid w:val="0037244E"/>
    <w:rsid w:val="0037307D"/>
    <w:rsid w:val="003734DE"/>
    <w:rsid w:val="0037465C"/>
    <w:rsid w:val="00374EE5"/>
    <w:rsid w:val="00377084"/>
    <w:rsid w:val="00377105"/>
    <w:rsid w:val="00377B9C"/>
    <w:rsid w:val="003818A6"/>
    <w:rsid w:val="00384AA5"/>
    <w:rsid w:val="00384B68"/>
    <w:rsid w:val="003852B7"/>
    <w:rsid w:val="00386A27"/>
    <w:rsid w:val="00386C5F"/>
    <w:rsid w:val="00387B7B"/>
    <w:rsid w:val="00391569"/>
    <w:rsid w:val="003936AA"/>
    <w:rsid w:val="00393BC5"/>
    <w:rsid w:val="00394187"/>
    <w:rsid w:val="00394815"/>
    <w:rsid w:val="00394C36"/>
    <w:rsid w:val="00396BDF"/>
    <w:rsid w:val="003A03D1"/>
    <w:rsid w:val="003A0858"/>
    <w:rsid w:val="003A227F"/>
    <w:rsid w:val="003A3679"/>
    <w:rsid w:val="003A3BD4"/>
    <w:rsid w:val="003A5419"/>
    <w:rsid w:val="003A56C4"/>
    <w:rsid w:val="003A608F"/>
    <w:rsid w:val="003A69F7"/>
    <w:rsid w:val="003A6FCF"/>
    <w:rsid w:val="003A7226"/>
    <w:rsid w:val="003B08AF"/>
    <w:rsid w:val="003B1BB9"/>
    <w:rsid w:val="003B212B"/>
    <w:rsid w:val="003B22AF"/>
    <w:rsid w:val="003B2CC4"/>
    <w:rsid w:val="003B3959"/>
    <w:rsid w:val="003B3CA5"/>
    <w:rsid w:val="003B6865"/>
    <w:rsid w:val="003B721F"/>
    <w:rsid w:val="003B7C63"/>
    <w:rsid w:val="003C08F1"/>
    <w:rsid w:val="003C09C3"/>
    <w:rsid w:val="003C203C"/>
    <w:rsid w:val="003C372E"/>
    <w:rsid w:val="003C43B2"/>
    <w:rsid w:val="003C4C2E"/>
    <w:rsid w:val="003C50FE"/>
    <w:rsid w:val="003C67D2"/>
    <w:rsid w:val="003C798A"/>
    <w:rsid w:val="003D017F"/>
    <w:rsid w:val="003D1F17"/>
    <w:rsid w:val="003D3C2B"/>
    <w:rsid w:val="003D46F9"/>
    <w:rsid w:val="003D4975"/>
    <w:rsid w:val="003D4F0A"/>
    <w:rsid w:val="003D5168"/>
    <w:rsid w:val="003D66D8"/>
    <w:rsid w:val="003D79D7"/>
    <w:rsid w:val="003E00F4"/>
    <w:rsid w:val="003E0CAD"/>
    <w:rsid w:val="003E18F4"/>
    <w:rsid w:val="003E2166"/>
    <w:rsid w:val="003E33C8"/>
    <w:rsid w:val="003E354C"/>
    <w:rsid w:val="003E3F4B"/>
    <w:rsid w:val="003E4272"/>
    <w:rsid w:val="003E63DD"/>
    <w:rsid w:val="003E6828"/>
    <w:rsid w:val="003E79F4"/>
    <w:rsid w:val="003F195F"/>
    <w:rsid w:val="003F2EC7"/>
    <w:rsid w:val="003F36F8"/>
    <w:rsid w:val="003F4DBE"/>
    <w:rsid w:val="003F5BA3"/>
    <w:rsid w:val="003F6CDA"/>
    <w:rsid w:val="003F73F0"/>
    <w:rsid w:val="004013BA"/>
    <w:rsid w:val="00401CF8"/>
    <w:rsid w:val="00404CFD"/>
    <w:rsid w:val="0040552A"/>
    <w:rsid w:val="004072D8"/>
    <w:rsid w:val="004076F0"/>
    <w:rsid w:val="00412F11"/>
    <w:rsid w:val="004134B8"/>
    <w:rsid w:val="00413699"/>
    <w:rsid w:val="00417B21"/>
    <w:rsid w:val="00417B67"/>
    <w:rsid w:val="0042040A"/>
    <w:rsid w:val="00420B7E"/>
    <w:rsid w:val="00420EA4"/>
    <w:rsid w:val="004212C5"/>
    <w:rsid w:val="00421A72"/>
    <w:rsid w:val="004228DD"/>
    <w:rsid w:val="0042340B"/>
    <w:rsid w:val="00423E07"/>
    <w:rsid w:val="004246FA"/>
    <w:rsid w:val="00424DFD"/>
    <w:rsid w:val="004269F6"/>
    <w:rsid w:val="00426A69"/>
    <w:rsid w:val="00426D79"/>
    <w:rsid w:val="004277D2"/>
    <w:rsid w:val="004332AF"/>
    <w:rsid w:val="00433691"/>
    <w:rsid w:val="0043464E"/>
    <w:rsid w:val="00434B10"/>
    <w:rsid w:val="00435DFC"/>
    <w:rsid w:val="00436CA6"/>
    <w:rsid w:val="00437758"/>
    <w:rsid w:val="00440658"/>
    <w:rsid w:val="0044334C"/>
    <w:rsid w:val="0044494C"/>
    <w:rsid w:val="00444A64"/>
    <w:rsid w:val="00444D93"/>
    <w:rsid w:val="00445912"/>
    <w:rsid w:val="00446286"/>
    <w:rsid w:val="004506D8"/>
    <w:rsid w:val="004534EB"/>
    <w:rsid w:val="00454559"/>
    <w:rsid w:val="00455214"/>
    <w:rsid w:val="0045543A"/>
    <w:rsid w:val="00455C74"/>
    <w:rsid w:val="0045695A"/>
    <w:rsid w:val="004602F3"/>
    <w:rsid w:val="00460CE8"/>
    <w:rsid w:val="0046129B"/>
    <w:rsid w:val="00461D6E"/>
    <w:rsid w:val="004621F6"/>
    <w:rsid w:val="004649DF"/>
    <w:rsid w:val="0046648D"/>
    <w:rsid w:val="00466663"/>
    <w:rsid w:val="00466998"/>
    <w:rsid w:val="004720F2"/>
    <w:rsid w:val="0047363B"/>
    <w:rsid w:val="00473DDE"/>
    <w:rsid w:val="004745C2"/>
    <w:rsid w:val="00476FB3"/>
    <w:rsid w:val="00482280"/>
    <w:rsid w:val="00484803"/>
    <w:rsid w:val="00484A5F"/>
    <w:rsid w:val="00484E3F"/>
    <w:rsid w:val="00485159"/>
    <w:rsid w:val="004856F3"/>
    <w:rsid w:val="0048666A"/>
    <w:rsid w:val="00486AEA"/>
    <w:rsid w:val="004875AA"/>
    <w:rsid w:val="00487941"/>
    <w:rsid w:val="00490AE7"/>
    <w:rsid w:val="00490B1F"/>
    <w:rsid w:val="00490D92"/>
    <w:rsid w:val="00492228"/>
    <w:rsid w:val="004925D6"/>
    <w:rsid w:val="00493B08"/>
    <w:rsid w:val="00493DE9"/>
    <w:rsid w:val="00494603"/>
    <w:rsid w:val="00494799"/>
    <w:rsid w:val="0049518E"/>
    <w:rsid w:val="0049598B"/>
    <w:rsid w:val="00496623"/>
    <w:rsid w:val="00496E8C"/>
    <w:rsid w:val="00497074"/>
    <w:rsid w:val="004A08CE"/>
    <w:rsid w:val="004A11AC"/>
    <w:rsid w:val="004A3AA9"/>
    <w:rsid w:val="004A6145"/>
    <w:rsid w:val="004A6E09"/>
    <w:rsid w:val="004B28BA"/>
    <w:rsid w:val="004B504D"/>
    <w:rsid w:val="004B5359"/>
    <w:rsid w:val="004B634E"/>
    <w:rsid w:val="004B7261"/>
    <w:rsid w:val="004C0356"/>
    <w:rsid w:val="004C0E8A"/>
    <w:rsid w:val="004C1CCC"/>
    <w:rsid w:val="004C2C0E"/>
    <w:rsid w:val="004C359B"/>
    <w:rsid w:val="004C6DA6"/>
    <w:rsid w:val="004C78F7"/>
    <w:rsid w:val="004D038E"/>
    <w:rsid w:val="004D1039"/>
    <w:rsid w:val="004D19A9"/>
    <w:rsid w:val="004D2AB0"/>
    <w:rsid w:val="004D3543"/>
    <w:rsid w:val="004D4843"/>
    <w:rsid w:val="004D4BC8"/>
    <w:rsid w:val="004D56A6"/>
    <w:rsid w:val="004D5BB0"/>
    <w:rsid w:val="004D5C58"/>
    <w:rsid w:val="004D6135"/>
    <w:rsid w:val="004D69BA"/>
    <w:rsid w:val="004D6F5E"/>
    <w:rsid w:val="004E1030"/>
    <w:rsid w:val="004E2E73"/>
    <w:rsid w:val="004E52A2"/>
    <w:rsid w:val="004E756E"/>
    <w:rsid w:val="004E779C"/>
    <w:rsid w:val="004E7A7C"/>
    <w:rsid w:val="004E7C01"/>
    <w:rsid w:val="004F116F"/>
    <w:rsid w:val="004F13BA"/>
    <w:rsid w:val="004F4283"/>
    <w:rsid w:val="004F4551"/>
    <w:rsid w:val="004F4C8B"/>
    <w:rsid w:val="004F4E97"/>
    <w:rsid w:val="004F5EE1"/>
    <w:rsid w:val="004F6209"/>
    <w:rsid w:val="004F674C"/>
    <w:rsid w:val="004F69F5"/>
    <w:rsid w:val="004F79D5"/>
    <w:rsid w:val="004F7B3C"/>
    <w:rsid w:val="005001F3"/>
    <w:rsid w:val="0050149F"/>
    <w:rsid w:val="00503209"/>
    <w:rsid w:val="00503E6A"/>
    <w:rsid w:val="00504030"/>
    <w:rsid w:val="0050457F"/>
    <w:rsid w:val="00504FFB"/>
    <w:rsid w:val="00505125"/>
    <w:rsid w:val="005054FD"/>
    <w:rsid w:val="00506EAD"/>
    <w:rsid w:val="00507144"/>
    <w:rsid w:val="005077DD"/>
    <w:rsid w:val="00507B1D"/>
    <w:rsid w:val="0051090C"/>
    <w:rsid w:val="00510E1A"/>
    <w:rsid w:val="00511AC1"/>
    <w:rsid w:val="00511FCC"/>
    <w:rsid w:val="00512FE0"/>
    <w:rsid w:val="005134A9"/>
    <w:rsid w:val="00514358"/>
    <w:rsid w:val="005155B9"/>
    <w:rsid w:val="005179ED"/>
    <w:rsid w:val="00522011"/>
    <w:rsid w:val="00522749"/>
    <w:rsid w:val="00522D09"/>
    <w:rsid w:val="0052300A"/>
    <w:rsid w:val="0052322B"/>
    <w:rsid w:val="00523B84"/>
    <w:rsid w:val="00523D1F"/>
    <w:rsid w:val="00524129"/>
    <w:rsid w:val="0052460F"/>
    <w:rsid w:val="005246CD"/>
    <w:rsid w:val="00525453"/>
    <w:rsid w:val="00526742"/>
    <w:rsid w:val="00526A30"/>
    <w:rsid w:val="00527488"/>
    <w:rsid w:val="00530447"/>
    <w:rsid w:val="005318C9"/>
    <w:rsid w:val="00537563"/>
    <w:rsid w:val="00541324"/>
    <w:rsid w:val="00541B1D"/>
    <w:rsid w:val="00541B9D"/>
    <w:rsid w:val="005428B5"/>
    <w:rsid w:val="0054335E"/>
    <w:rsid w:val="005457C8"/>
    <w:rsid w:val="00545F54"/>
    <w:rsid w:val="005463C9"/>
    <w:rsid w:val="00547840"/>
    <w:rsid w:val="005501D2"/>
    <w:rsid w:val="00551200"/>
    <w:rsid w:val="00551B18"/>
    <w:rsid w:val="00551C1F"/>
    <w:rsid w:val="0055283F"/>
    <w:rsid w:val="00552930"/>
    <w:rsid w:val="00553C05"/>
    <w:rsid w:val="00553FE5"/>
    <w:rsid w:val="0055418F"/>
    <w:rsid w:val="00554AD2"/>
    <w:rsid w:val="00554B17"/>
    <w:rsid w:val="00557D3E"/>
    <w:rsid w:val="00561E4E"/>
    <w:rsid w:val="005621F0"/>
    <w:rsid w:val="00562498"/>
    <w:rsid w:val="0056436F"/>
    <w:rsid w:val="00565074"/>
    <w:rsid w:val="00566E59"/>
    <w:rsid w:val="00567191"/>
    <w:rsid w:val="00567209"/>
    <w:rsid w:val="005709A3"/>
    <w:rsid w:val="00570BB8"/>
    <w:rsid w:val="00571294"/>
    <w:rsid w:val="0057172B"/>
    <w:rsid w:val="00572AF8"/>
    <w:rsid w:val="00574B5C"/>
    <w:rsid w:val="00574E51"/>
    <w:rsid w:val="00576EEA"/>
    <w:rsid w:val="00577270"/>
    <w:rsid w:val="00580139"/>
    <w:rsid w:val="00580BCC"/>
    <w:rsid w:val="005813E7"/>
    <w:rsid w:val="00581D4A"/>
    <w:rsid w:val="005822A3"/>
    <w:rsid w:val="00583A8A"/>
    <w:rsid w:val="00584671"/>
    <w:rsid w:val="00585495"/>
    <w:rsid w:val="0059075E"/>
    <w:rsid w:val="00590B76"/>
    <w:rsid w:val="00590C99"/>
    <w:rsid w:val="00590FE9"/>
    <w:rsid w:val="00591D84"/>
    <w:rsid w:val="00594C8C"/>
    <w:rsid w:val="005953BA"/>
    <w:rsid w:val="00595862"/>
    <w:rsid w:val="00595B39"/>
    <w:rsid w:val="00595DFE"/>
    <w:rsid w:val="005969B0"/>
    <w:rsid w:val="00597B8E"/>
    <w:rsid w:val="00597E75"/>
    <w:rsid w:val="005A0B8A"/>
    <w:rsid w:val="005A1E56"/>
    <w:rsid w:val="005A6310"/>
    <w:rsid w:val="005A6C44"/>
    <w:rsid w:val="005A7053"/>
    <w:rsid w:val="005A72E6"/>
    <w:rsid w:val="005A7E97"/>
    <w:rsid w:val="005B0D80"/>
    <w:rsid w:val="005B216B"/>
    <w:rsid w:val="005B3C9A"/>
    <w:rsid w:val="005B4136"/>
    <w:rsid w:val="005B44C9"/>
    <w:rsid w:val="005B49A0"/>
    <w:rsid w:val="005B659E"/>
    <w:rsid w:val="005B7328"/>
    <w:rsid w:val="005B77C1"/>
    <w:rsid w:val="005C083E"/>
    <w:rsid w:val="005C3D65"/>
    <w:rsid w:val="005C5C75"/>
    <w:rsid w:val="005C7750"/>
    <w:rsid w:val="005D115E"/>
    <w:rsid w:val="005D1311"/>
    <w:rsid w:val="005D218D"/>
    <w:rsid w:val="005D3585"/>
    <w:rsid w:val="005D55E8"/>
    <w:rsid w:val="005D5A9E"/>
    <w:rsid w:val="005D61DA"/>
    <w:rsid w:val="005D68CC"/>
    <w:rsid w:val="005D7812"/>
    <w:rsid w:val="005E0877"/>
    <w:rsid w:val="005E35C5"/>
    <w:rsid w:val="005E4272"/>
    <w:rsid w:val="005E4280"/>
    <w:rsid w:val="005E6552"/>
    <w:rsid w:val="005E7632"/>
    <w:rsid w:val="005E7E42"/>
    <w:rsid w:val="005F0C35"/>
    <w:rsid w:val="005F26AC"/>
    <w:rsid w:val="005F2968"/>
    <w:rsid w:val="005F2C34"/>
    <w:rsid w:val="005F30DE"/>
    <w:rsid w:val="005F38D9"/>
    <w:rsid w:val="005F3E68"/>
    <w:rsid w:val="005F49C5"/>
    <w:rsid w:val="005F4AB3"/>
    <w:rsid w:val="005F5B75"/>
    <w:rsid w:val="005F65FE"/>
    <w:rsid w:val="005F699B"/>
    <w:rsid w:val="005F6C33"/>
    <w:rsid w:val="005F72EE"/>
    <w:rsid w:val="006017A2"/>
    <w:rsid w:val="006021ED"/>
    <w:rsid w:val="00602353"/>
    <w:rsid w:val="006024D1"/>
    <w:rsid w:val="00602C33"/>
    <w:rsid w:val="006041B2"/>
    <w:rsid w:val="00605E27"/>
    <w:rsid w:val="0060658B"/>
    <w:rsid w:val="00607C4B"/>
    <w:rsid w:val="00607D15"/>
    <w:rsid w:val="00610F9A"/>
    <w:rsid w:val="0061132E"/>
    <w:rsid w:val="00611DD5"/>
    <w:rsid w:val="00613BCA"/>
    <w:rsid w:val="00613E81"/>
    <w:rsid w:val="0061409D"/>
    <w:rsid w:val="00614EA2"/>
    <w:rsid w:val="00615773"/>
    <w:rsid w:val="0061578A"/>
    <w:rsid w:val="00615F70"/>
    <w:rsid w:val="00616809"/>
    <w:rsid w:val="00616B6C"/>
    <w:rsid w:val="00616C11"/>
    <w:rsid w:val="0061785A"/>
    <w:rsid w:val="00620267"/>
    <w:rsid w:val="00620D13"/>
    <w:rsid w:val="00624647"/>
    <w:rsid w:val="00624D00"/>
    <w:rsid w:val="0062528B"/>
    <w:rsid w:val="00625AF6"/>
    <w:rsid w:val="00625CEE"/>
    <w:rsid w:val="00625EE3"/>
    <w:rsid w:val="00626E92"/>
    <w:rsid w:val="006319E9"/>
    <w:rsid w:val="00631A91"/>
    <w:rsid w:val="00633D61"/>
    <w:rsid w:val="0063487A"/>
    <w:rsid w:val="006354E7"/>
    <w:rsid w:val="0063608C"/>
    <w:rsid w:val="00640AE6"/>
    <w:rsid w:val="00640D6D"/>
    <w:rsid w:val="006418F7"/>
    <w:rsid w:val="00641FDF"/>
    <w:rsid w:val="006424A2"/>
    <w:rsid w:val="006425EB"/>
    <w:rsid w:val="00643AB9"/>
    <w:rsid w:val="00645EED"/>
    <w:rsid w:val="00647197"/>
    <w:rsid w:val="006476FD"/>
    <w:rsid w:val="006501AA"/>
    <w:rsid w:val="00651534"/>
    <w:rsid w:val="00651955"/>
    <w:rsid w:val="00652AF2"/>
    <w:rsid w:val="0065678B"/>
    <w:rsid w:val="00656ABE"/>
    <w:rsid w:val="00656D79"/>
    <w:rsid w:val="006570C3"/>
    <w:rsid w:val="006577ED"/>
    <w:rsid w:val="006600A3"/>
    <w:rsid w:val="006628D9"/>
    <w:rsid w:val="00662D50"/>
    <w:rsid w:val="00664B2D"/>
    <w:rsid w:val="0066575B"/>
    <w:rsid w:val="0066585C"/>
    <w:rsid w:val="006668C4"/>
    <w:rsid w:val="00667E3F"/>
    <w:rsid w:val="00670166"/>
    <w:rsid w:val="00671BD0"/>
    <w:rsid w:val="00672292"/>
    <w:rsid w:val="00673BA7"/>
    <w:rsid w:val="0067423D"/>
    <w:rsid w:val="00674292"/>
    <w:rsid w:val="00674439"/>
    <w:rsid w:val="00677B4B"/>
    <w:rsid w:val="00677E44"/>
    <w:rsid w:val="006800ED"/>
    <w:rsid w:val="0068067F"/>
    <w:rsid w:val="00682770"/>
    <w:rsid w:val="006830AC"/>
    <w:rsid w:val="00683F9A"/>
    <w:rsid w:val="00686383"/>
    <w:rsid w:val="00686E73"/>
    <w:rsid w:val="006871D3"/>
    <w:rsid w:val="00687E9F"/>
    <w:rsid w:val="00693DD2"/>
    <w:rsid w:val="00694015"/>
    <w:rsid w:val="006941FF"/>
    <w:rsid w:val="006947C4"/>
    <w:rsid w:val="0069528E"/>
    <w:rsid w:val="00696353"/>
    <w:rsid w:val="00696444"/>
    <w:rsid w:val="006966CB"/>
    <w:rsid w:val="00696E65"/>
    <w:rsid w:val="006A0295"/>
    <w:rsid w:val="006A109E"/>
    <w:rsid w:val="006A1147"/>
    <w:rsid w:val="006A339F"/>
    <w:rsid w:val="006A4397"/>
    <w:rsid w:val="006A4CA4"/>
    <w:rsid w:val="006A6155"/>
    <w:rsid w:val="006B0CA2"/>
    <w:rsid w:val="006B0FE0"/>
    <w:rsid w:val="006B13C1"/>
    <w:rsid w:val="006B16B9"/>
    <w:rsid w:val="006B1EDD"/>
    <w:rsid w:val="006B28B8"/>
    <w:rsid w:val="006B3FFF"/>
    <w:rsid w:val="006B4740"/>
    <w:rsid w:val="006B4E19"/>
    <w:rsid w:val="006B6508"/>
    <w:rsid w:val="006B678A"/>
    <w:rsid w:val="006B718B"/>
    <w:rsid w:val="006B7D95"/>
    <w:rsid w:val="006C02F5"/>
    <w:rsid w:val="006C0B61"/>
    <w:rsid w:val="006C1A1D"/>
    <w:rsid w:val="006C2963"/>
    <w:rsid w:val="006C35A3"/>
    <w:rsid w:val="006C5327"/>
    <w:rsid w:val="006C5498"/>
    <w:rsid w:val="006C5B88"/>
    <w:rsid w:val="006D1335"/>
    <w:rsid w:val="006D13FA"/>
    <w:rsid w:val="006D1551"/>
    <w:rsid w:val="006D32E8"/>
    <w:rsid w:val="006D4032"/>
    <w:rsid w:val="006D40DC"/>
    <w:rsid w:val="006D467F"/>
    <w:rsid w:val="006D4F1F"/>
    <w:rsid w:val="006D5565"/>
    <w:rsid w:val="006D6A53"/>
    <w:rsid w:val="006D712A"/>
    <w:rsid w:val="006E0804"/>
    <w:rsid w:val="006E0CD2"/>
    <w:rsid w:val="006E2608"/>
    <w:rsid w:val="006E46B1"/>
    <w:rsid w:val="006E603E"/>
    <w:rsid w:val="006E6247"/>
    <w:rsid w:val="006E7718"/>
    <w:rsid w:val="006F04BE"/>
    <w:rsid w:val="006F0938"/>
    <w:rsid w:val="006F0EF5"/>
    <w:rsid w:val="006F1900"/>
    <w:rsid w:val="006F1C97"/>
    <w:rsid w:val="006F2C5B"/>
    <w:rsid w:val="006F3E77"/>
    <w:rsid w:val="006F4FC1"/>
    <w:rsid w:val="006F5055"/>
    <w:rsid w:val="006F5087"/>
    <w:rsid w:val="006F5505"/>
    <w:rsid w:val="006F57F1"/>
    <w:rsid w:val="006F6551"/>
    <w:rsid w:val="006F6836"/>
    <w:rsid w:val="006F7EF8"/>
    <w:rsid w:val="00700123"/>
    <w:rsid w:val="007011E1"/>
    <w:rsid w:val="00701B9E"/>
    <w:rsid w:val="0070243D"/>
    <w:rsid w:val="0070250F"/>
    <w:rsid w:val="00702E58"/>
    <w:rsid w:val="00704067"/>
    <w:rsid w:val="0070476D"/>
    <w:rsid w:val="007051C2"/>
    <w:rsid w:val="00705689"/>
    <w:rsid w:val="00705804"/>
    <w:rsid w:val="00705BC2"/>
    <w:rsid w:val="00706F52"/>
    <w:rsid w:val="007108EC"/>
    <w:rsid w:val="00710F77"/>
    <w:rsid w:val="00712D81"/>
    <w:rsid w:val="0071309F"/>
    <w:rsid w:val="007135A9"/>
    <w:rsid w:val="00713862"/>
    <w:rsid w:val="007145DA"/>
    <w:rsid w:val="00715032"/>
    <w:rsid w:val="00715540"/>
    <w:rsid w:val="007155DD"/>
    <w:rsid w:val="0071572A"/>
    <w:rsid w:val="00715FD1"/>
    <w:rsid w:val="00716629"/>
    <w:rsid w:val="00716951"/>
    <w:rsid w:val="00724375"/>
    <w:rsid w:val="007256DC"/>
    <w:rsid w:val="007257A2"/>
    <w:rsid w:val="007262BD"/>
    <w:rsid w:val="00726F7A"/>
    <w:rsid w:val="00727A29"/>
    <w:rsid w:val="00727A71"/>
    <w:rsid w:val="0073248A"/>
    <w:rsid w:val="0073304B"/>
    <w:rsid w:val="00733398"/>
    <w:rsid w:val="00734714"/>
    <w:rsid w:val="0073716E"/>
    <w:rsid w:val="007427D3"/>
    <w:rsid w:val="00743000"/>
    <w:rsid w:val="00744B71"/>
    <w:rsid w:val="00745859"/>
    <w:rsid w:val="007506DA"/>
    <w:rsid w:val="007518A6"/>
    <w:rsid w:val="00752C59"/>
    <w:rsid w:val="007534E2"/>
    <w:rsid w:val="00754B05"/>
    <w:rsid w:val="00754F0E"/>
    <w:rsid w:val="00754FED"/>
    <w:rsid w:val="00755048"/>
    <w:rsid w:val="00756170"/>
    <w:rsid w:val="0075722E"/>
    <w:rsid w:val="0076007D"/>
    <w:rsid w:val="0076033A"/>
    <w:rsid w:val="0076087A"/>
    <w:rsid w:val="007623DE"/>
    <w:rsid w:val="00762B6F"/>
    <w:rsid w:val="00763F56"/>
    <w:rsid w:val="0076620E"/>
    <w:rsid w:val="0076661F"/>
    <w:rsid w:val="007672D0"/>
    <w:rsid w:val="00767F13"/>
    <w:rsid w:val="00771CB7"/>
    <w:rsid w:val="0077279F"/>
    <w:rsid w:val="00773BEE"/>
    <w:rsid w:val="007750B7"/>
    <w:rsid w:val="00776823"/>
    <w:rsid w:val="00776BF1"/>
    <w:rsid w:val="00776E0A"/>
    <w:rsid w:val="00780316"/>
    <w:rsid w:val="00780B0B"/>
    <w:rsid w:val="007825FD"/>
    <w:rsid w:val="007829AE"/>
    <w:rsid w:val="0078398F"/>
    <w:rsid w:val="0078498A"/>
    <w:rsid w:val="00785330"/>
    <w:rsid w:val="0078541E"/>
    <w:rsid w:val="00786F19"/>
    <w:rsid w:val="007876B7"/>
    <w:rsid w:val="00787B77"/>
    <w:rsid w:val="00791A1D"/>
    <w:rsid w:val="00792412"/>
    <w:rsid w:val="0079405F"/>
    <w:rsid w:val="00794204"/>
    <w:rsid w:val="00794F5F"/>
    <w:rsid w:val="00795390"/>
    <w:rsid w:val="007956E9"/>
    <w:rsid w:val="00795B48"/>
    <w:rsid w:val="00795EE0"/>
    <w:rsid w:val="0079608C"/>
    <w:rsid w:val="007960CF"/>
    <w:rsid w:val="0079687E"/>
    <w:rsid w:val="00796AB6"/>
    <w:rsid w:val="007975EF"/>
    <w:rsid w:val="007A0B2C"/>
    <w:rsid w:val="007A1151"/>
    <w:rsid w:val="007A2A68"/>
    <w:rsid w:val="007A2B57"/>
    <w:rsid w:val="007A33D2"/>
    <w:rsid w:val="007A4996"/>
    <w:rsid w:val="007A4CBD"/>
    <w:rsid w:val="007A4EBD"/>
    <w:rsid w:val="007A5335"/>
    <w:rsid w:val="007A57CB"/>
    <w:rsid w:val="007A5ACB"/>
    <w:rsid w:val="007A5E49"/>
    <w:rsid w:val="007A6D8A"/>
    <w:rsid w:val="007A709D"/>
    <w:rsid w:val="007B18DE"/>
    <w:rsid w:val="007B20DB"/>
    <w:rsid w:val="007B3F6A"/>
    <w:rsid w:val="007B405C"/>
    <w:rsid w:val="007B43F4"/>
    <w:rsid w:val="007B5DE6"/>
    <w:rsid w:val="007B68E8"/>
    <w:rsid w:val="007C0FA5"/>
    <w:rsid w:val="007C2FC5"/>
    <w:rsid w:val="007C3EF4"/>
    <w:rsid w:val="007C4082"/>
    <w:rsid w:val="007C4432"/>
    <w:rsid w:val="007C4EE6"/>
    <w:rsid w:val="007C70DA"/>
    <w:rsid w:val="007C7764"/>
    <w:rsid w:val="007C785B"/>
    <w:rsid w:val="007C7A6F"/>
    <w:rsid w:val="007D0259"/>
    <w:rsid w:val="007D1DAB"/>
    <w:rsid w:val="007D21D7"/>
    <w:rsid w:val="007D266E"/>
    <w:rsid w:val="007D30E1"/>
    <w:rsid w:val="007D4CA9"/>
    <w:rsid w:val="007D551D"/>
    <w:rsid w:val="007D5545"/>
    <w:rsid w:val="007D6793"/>
    <w:rsid w:val="007D738E"/>
    <w:rsid w:val="007E049A"/>
    <w:rsid w:val="007E1000"/>
    <w:rsid w:val="007E29DE"/>
    <w:rsid w:val="007E4532"/>
    <w:rsid w:val="007E5F87"/>
    <w:rsid w:val="007E6753"/>
    <w:rsid w:val="007F0313"/>
    <w:rsid w:val="007F260F"/>
    <w:rsid w:val="007F2790"/>
    <w:rsid w:val="007F35BF"/>
    <w:rsid w:val="007F772A"/>
    <w:rsid w:val="007F7A06"/>
    <w:rsid w:val="0080056A"/>
    <w:rsid w:val="00800C85"/>
    <w:rsid w:val="00801D2B"/>
    <w:rsid w:val="00802048"/>
    <w:rsid w:val="008049F9"/>
    <w:rsid w:val="00804D28"/>
    <w:rsid w:val="0080630E"/>
    <w:rsid w:val="00806E1A"/>
    <w:rsid w:val="00806EC0"/>
    <w:rsid w:val="00807D96"/>
    <w:rsid w:val="00811562"/>
    <w:rsid w:val="0081165C"/>
    <w:rsid w:val="008129E7"/>
    <w:rsid w:val="00812DF4"/>
    <w:rsid w:val="00812F02"/>
    <w:rsid w:val="008141E9"/>
    <w:rsid w:val="008144F5"/>
    <w:rsid w:val="0081540F"/>
    <w:rsid w:val="00815586"/>
    <w:rsid w:val="00815748"/>
    <w:rsid w:val="00815A7F"/>
    <w:rsid w:val="00817A93"/>
    <w:rsid w:val="00820DB2"/>
    <w:rsid w:val="00822C6D"/>
    <w:rsid w:val="008241E1"/>
    <w:rsid w:val="008243D2"/>
    <w:rsid w:val="008245BA"/>
    <w:rsid w:val="00826FF0"/>
    <w:rsid w:val="0082701A"/>
    <w:rsid w:val="00827316"/>
    <w:rsid w:val="00827557"/>
    <w:rsid w:val="00827B68"/>
    <w:rsid w:val="00827EF2"/>
    <w:rsid w:val="0083096B"/>
    <w:rsid w:val="00831B62"/>
    <w:rsid w:val="0083399C"/>
    <w:rsid w:val="0083494E"/>
    <w:rsid w:val="0083520D"/>
    <w:rsid w:val="00835274"/>
    <w:rsid w:val="0083590F"/>
    <w:rsid w:val="008370F3"/>
    <w:rsid w:val="00837624"/>
    <w:rsid w:val="00840330"/>
    <w:rsid w:val="00840883"/>
    <w:rsid w:val="008411C7"/>
    <w:rsid w:val="00841EF8"/>
    <w:rsid w:val="00843E19"/>
    <w:rsid w:val="008454DA"/>
    <w:rsid w:val="008457E0"/>
    <w:rsid w:val="00845865"/>
    <w:rsid w:val="008458F3"/>
    <w:rsid w:val="00845C05"/>
    <w:rsid w:val="00846359"/>
    <w:rsid w:val="0084641F"/>
    <w:rsid w:val="00847056"/>
    <w:rsid w:val="008478DF"/>
    <w:rsid w:val="0084790D"/>
    <w:rsid w:val="00847AFC"/>
    <w:rsid w:val="00847F80"/>
    <w:rsid w:val="0085112F"/>
    <w:rsid w:val="00851989"/>
    <w:rsid w:val="00851B46"/>
    <w:rsid w:val="00853269"/>
    <w:rsid w:val="00856158"/>
    <w:rsid w:val="008565C1"/>
    <w:rsid w:val="00856D07"/>
    <w:rsid w:val="00856FDB"/>
    <w:rsid w:val="00857670"/>
    <w:rsid w:val="00857C96"/>
    <w:rsid w:val="00857E2C"/>
    <w:rsid w:val="0086001E"/>
    <w:rsid w:val="00860EA7"/>
    <w:rsid w:val="008614BD"/>
    <w:rsid w:val="008616BA"/>
    <w:rsid w:val="0086374F"/>
    <w:rsid w:val="00863BBB"/>
    <w:rsid w:val="00863C53"/>
    <w:rsid w:val="008649CF"/>
    <w:rsid w:val="00864B17"/>
    <w:rsid w:val="00865711"/>
    <w:rsid w:val="008668B2"/>
    <w:rsid w:val="00866EB8"/>
    <w:rsid w:val="00867ACE"/>
    <w:rsid w:val="0087120C"/>
    <w:rsid w:val="00873760"/>
    <w:rsid w:val="008740D2"/>
    <w:rsid w:val="00874D74"/>
    <w:rsid w:val="008750B9"/>
    <w:rsid w:val="0087776D"/>
    <w:rsid w:val="00877B9E"/>
    <w:rsid w:val="008808D5"/>
    <w:rsid w:val="008817AF"/>
    <w:rsid w:val="00881C0B"/>
    <w:rsid w:val="008842D2"/>
    <w:rsid w:val="00886CCE"/>
    <w:rsid w:val="00891BCD"/>
    <w:rsid w:val="008920E0"/>
    <w:rsid w:val="008923B6"/>
    <w:rsid w:val="00893358"/>
    <w:rsid w:val="00894115"/>
    <w:rsid w:val="008944A2"/>
    <w:rsid w:val="0089474D"/>
    <w:rsid w:val="00894E3F"/>
    <w:rsid w:val="008A0170"/>
    <w:rsid w:val="008A05A4"/>
    <w:rsid w:val="008A0C27"/>
    <w:rsid w:val="008A1713"/>
    <w:rsid w:val="008A1863"/>
    <w:rsid w:val="008A19A5"/>
    <w:rsid w:val="008A26B5"/>
    <w:rsid w:val="008A2E61"/>
    <w:rsid w:val="008A2FAB"/>
    <w:rsid w:val="008A369E"/>
    <w:rsid w:val="008A46C7"/>
    <w:rsid w:val="008A4DAB"/>
    <w:rsid w:val="008B07BB"/>
    <w:rsid w:val="008B0917"/>
    <w:rsid w:val="008B1194"/>
    <w:rsid w:val="008B11EE"/>
    <w:rsid w:val="008B1BB5"/>
    <w:rsid w:val="008B2D16"/>
    <w:rsid w:val="008B38BD"/>
    <w:rsid w:val="008B3AC4"/>
    <w:rsid w:val="008B59CA"/>
    <w:rsid w:val="008B5D60"/>
    <w:rsid w:val="008B683A"/>
    <w:rsid w:val="008B77D2"/>
    <w:rsid w:val="008C0AFC"/>
    <w:rsid w:val="008C13C1"/>
    <w:rsid w:val="008C1CDA"/>
    <w:rsid w:val="008C1E98"/>
    <w:rsid w:val="008C3389"/>
    <w:rsid w:val="008C46E5"/>
    <w:rsid w:val="008C5004"/>
    <w:rsid w:val="008C5E9D"/>
    <w:rsid w:val="008C6645"/>
    <w:rsid w:val="008C72A0"/>
    <w:rsid w:val="008D11A9"/>
    <w:rsid w:val="008D32EA"/>
    <w:rsid w:val="008D34CB"/>
    <w:rsid w:val="008D46DB"/>
    <w:rsid w:val="008D655E"/>
    <w:rsid w:val="008D6C94"/>
    <w:rsid w:val="008D78BE"/>
    <w:rsid w:val="008D7DB0"/>
    <w:rsid w:val="008E274E"/>
    <w:rsid w:val="008E3941"/>
    <w:rsid w:val="008E545D"/>
    <w:rsid w:val="008E612D"/>
    <w:rsid w:val="008E62E6"/>
    <w:rsid w:val="008F19C4"/>
    <w:rsid w:val="008F1D06"/>
    <w:rsid w:val="008F315C"/>
    <w:rsid w:val="008F3A40"/>
    <w:rsid w:val="008F5170"/>
    <w:rsid w:val="008F64BF"/>
    <w:rsid w:val="008F67A0"/>
    <w:rsid w:val="008F6F18"/>
    <w:rsid w:val="0090340E"/>
    <w:rsid w:val="00904C2E"/>
    <w:rsid w:val="009106C6"/>
    <w:rsid w:val="0091080B"/>
    <w:rsid w:val="00910A71"/>
    <w:rsid w:val="00911964"/>
    <w:rsid w:val="00911B1D"/>
    <w:rsid w:val="00912BB6"/>
    <w:rsid w:val="0091378E"/>
    <w:rsid w:val="00913D16"/>
    <w:rsid w:val="009140D9"/>
    <w:rsid w:val="00914CFF"/>
    <w:rsid w:val="00914D0A"/>
    <w:rsid w:val="00915770"/>
    <w:rsid w:val="00915C71"/>
    <w:rsid w:val="00916127"/>
    <w:rsid w:val="00920948"/>
    <w:rsid w:val="00920A86"/>
    <w:rsid w:val="00922543"/>
    <w:rsid w:val="00922E6A"/>
    <w:rsid w:val="0092369F"/>
    <w:rsid w:val="00923DE8"/>
    <w:rsid w:val="009245FF"/>
    <w:rsid w:val="00925322"/>
    <w:rsid w:val="009255AB"/>
    <w:rsid w:val="0092586A"/>
    <w:rsid w:val="0092646A"/>
    <w:rsid w:val="0092758D"/>
    <w:rsid w:val="00930515"/>
    <w:rsid w:val="0093068D"/>
    <w:rsid w:val="009307F4"/>
    <w:rsid w:val="00930A0E"/>
    <w:rsid w:val="0093149A"/>
    <w:rsid w:val="0093288A"/>
    <w:rsid w:val="00932D12"/>
    <w:rsid w:val="00932F4A"/>
    <w:rsid w:val="00932F50"/>
    <w:rsid w:val="00936631"/>
    <w:rsid w:val="00937735"/>
    <w:rsid w:val="00937BB0"/>
    <w:rsid w:val="00937F52"/>
    <w:rsid w:val="00940D5F"/>
    <w:rsid w:val="00941C5D"/>
    <w:rsid w:val="009420F8"/>
    <w:rsid w:val="00942441"/>
    <w:rsid w:val="00943600"/>
    <w:rsid w:val="009446B3"/>
    <w:rsid w:val="009449CB"/>
    <w:rsid w:val="00945DA1"/>
    <w:rsid w:val="00946B51"/>
    <w:rsid w:val="00947B90"/>
    <w:rsid w:val="00950561"/>
    <w:rsid w:val="009505E8"/>
    <w:rsid w:val="009517C9"/>
    <w:rsid w:val="00952BF3"/>
    <w:rsid w:val="00953062"/>
    <w:rsid w:val="00953864"/>
    <w:rsid w:val="00956DCC"/>
    <w:rsid w:val="009570F2"/>
    <w:rsid w:val="0095717F"/>
    <w:rsid w:val="00957BDC"/>
    <w:rsid w:val="009612E2"/>
    <w:rsid w:val="0096250B"/>
    <w:rsid w:val="00964312"/>
    <w:rsid w:val="009643B7"/>
    <w:rsid w:val="00967369"/>
    <w:rsid w:val="00967C0B"/>
    <w:rsid w:val="009707B3"/>
    <w:rsid w:val="00970973"/>
    <w:rsid w:val="0097217E"/>
    <w:rsid w:val="0097282B"/>
    <w:rsid w:val="0097300F"/>
    <w:rsid w:val="00973BD5"/>
    <w:rsid w:val="00973FC6"/>
    <w:rsid w:val="0097538C"/>
    <w:rsid w:val="0097562A"/>
    <w:rsid w:val="00976C5D"/>
    <w:rsid w:val="00977396"/>
    <w:rsid w:val="00980EC8"/>
    <w:rsid w:val="0098148A"/>
    <w:rsid w:val="00982D26"/>
    <w:rsid w:val="009832F5"/>
    <w:rsid w:val="0098376D"/>
    <w:rsid w:val="00983956"/>
    <w:rsid w:val="009910A8"/>
    <w:rsid w:val="00991945"/>
    <w:rsid w:val="0099257C"/>
    <w:rsid w:val="00993AC8"/>
    <w:rsid w:val="0099497D"/>
    <w:rsid w:val="00994C5D"/>
    <w:rsid w:val="00995F76"/>
    <w:rsid w:val="0099614D"/>
    <w:rsid w:val="0099720C"/>
    <w:rsid w:val="00997429"/>
    <w:rsid w:val="009A0ADF"/>
    <w:rsid w:val="009A45A7"/>
    <w:rsid w:val="009A64B1"/>
    <w:rsid w:val="009A6536"/>
    <w:rsid w:val="009A764B"/>
    <w:rsid w:val="009A7892"/>
    <w:rsid w:val="009A7C09"/>
    <w:rsid w:val="009B124F"/>
    <w:rsid w:val="009B2065"/>
    <w:rsid w:val="009B3A2F"/>
    <w:rsid w:val="009B408D"/>
    <w:rsid w:val="009B4305"/>
    <w:rsid w:val="009B4AC9"/>
    <w:rsid w:val="009B5B51"/>
    <w:rsid w:val="009B6119"/>
    <w:rsid w:val="009B6CD7"/>
    <w:rsid w:val="009B7884"/>
    <w:rsid w:val="009B7D5F"/>
    <w:rsid w:val="009C0D69"/>
    <w:rsid w:val="009C14FF"/>
    <w:rsid w:val="009C1CE9"/>
    <w:rsid w:val="009C2171"/>
    <w:rsid w:val="009C286A"/>
    <w:rsid w:val="009C28E3"/>
    <w:rsid w:val="009C3E7B"/>
    <w:rsid w:val="009C58AE"/>
    <w:rsid w:val="009C66A2"/>
    <w:rsid w:val="009C66B8"/>
    <w:rsid w:val="009D0C45"/>
    <w:rsid w:val="009D17A4"/>
    <w:rsid w:val="009D3969"/>
    <w:rsid w:val="009D47EA"/>
    <w:rsid w:val="009D5588"/>
    <w:rsid w:val="009D6A8C"/>
    <w:rsid w:val="009D6B2A"/>
    <w:rsid w:val="009D6FD6"/>
    <w:rsid w:val="009D775F"/>
    <w:rsid w:val="009E153C"/>
    <w:rsid w:val="009E3AF3"/>
    <w:rsid w:val="009E3D48"/>
    <w:rsid w:val="009E4100"/>
    <w:rsid w:val="009E592D"/>
    <w:rsid w:val="009E636B"/>
    <w:rsid w:val="009E7C9F"/>
    <w:rsid w:val="009E7D1B"/>
    <w:rsid w:val="009E7ED3"/>
    <w:rsid w:val="009F0E32"/>
    <w:rsid w:val="009F17C6"/>
    <w:rsid w:val="009F1A50"/>
    <w:rsid w:val="009F28BF"/>
    <w:rsid w:val="009F309C"/>
    <w:rsid w:val="009F35C4"/>
    <w:rsid w:val="009F4587"/>
    <w:rsid w:val="009F45DC"/>
    <w:rsid w:val="009F4BBD"/>
    <w:rsid w:val="009F4BF8"/>
    <w:rsid w:val="009F65A7"/>
    <w:rsid w:val="009F70B8"/>
    <w:rsid w:val="009F7F8E"/>
    <w:rsid w:val="00A001D8"/>
    <w:rsid w:val="00A00314"/>
    <w:rsid w:val="00A004C4"/>
    <w:rsid w:val="00A00E66"/>
    <w:rsid w:val="00A02033"/>
    <w:rsid w:val="00A02A88"/>
    <w:rsid w:val="00A03098"/>
    <w:rsid w:val="00A03893"/>
    <w:rsid w:val="00A03F17"/>
    <w:rsid w:val="00A04486"/>
    <w:rsid w:val="00A0559F"/>
    <w:rsid w:val="00A05697"/>
    <w:rsid w:val="00A07CD9"/>
    <w:rsid w:val="00A10E2F"/>
    <w:rsid w:val="00A11453"/>
    <w:rsid w:val="00A114FE"/>
    <w:rsid w:val="00A126B4"/>
    <w:rsid w:val="00A15B68"/>
    <w:rsid w:val="00A15E81"/>
    <w:rsid w:val="00A174F5"/>
    <w:rsid w:val="00A1799A"/>
    <w:rsid w:val="00A2130E"/>
    <w:rsid w:val="00A22B65"/>
    <w:rsid w:val="00A25F3B"/>
    <w:rsid w:val="00A26206"/>
    <w:rsid w:val="00A263B4"/>
    <w:rsid w:val="00A26BB2"/>
    <w:rsid w:val="00A26CB6"/>
    <w:rsid w:val="00A27994"/>
    <w:rsid w:val="00A27BA0"/>
    <w:rsid w:val="00A30334"/>
    <w:rsid w:val="00A3225A"/>
    <w:rsid w:val="00A32502"/>
    <w:rsid w:val="00A3342D"/>
    <w:rsid w:val="00A337E0"/>
    <w:rsid w:val="00A34681"/>
    <w:rsid w:val="00A3472A"/>
    <w:rsid w:val="00A35DDF"/>
    <w:rsid w:val="00A3669E"/>
    <w:rsid w:val="00A40215"/>
    <w:rsid w:val="00A41D28"/>
    <w:rsid w:val="00A42AB0"/>
    <w:rsid w:val="00A4356C"/>
    <w:rsid w:val="00A43B4B"/>
    <w:rsid w:val="00A44680"/>
    <w:rsid w:val="00A44C8E"/>
    <w:rsid w:val="00A45B3E"/>
    <w:rsid w:val="00A45C6D"/>
    <w:rsid w:val="00A469D0"/>
    <w:rsid w:val="00A475DD"/>
    <w:rsid w:val="00A507DB"/>
    <w:rsid w:val="00A51A04"/>
    <w:rsid w:val="00A51A9A"/>
    <w:rsid w:val="00A51C69"/>
    <w:rsid w:val="00A57B8E"/>
    <w:rsid w:val="00A603B8"/>
    <w:rsid w:val="00A605C5"/>
    <w:rsid w:val="00A61292"/>
    <w:rsid w:val="00A631F6"/>
    <w:rsid w:val="00A6378F"/>
    <w:rsid w:val="00A63F87"/>
    <w:rsid w:val="00A64759"/>
    <w:rsid w:val="00A67EBA"/>
    <w:rsid w:val="00A70C88"/>
    <w:rsid w:val="00A72237"/>
    <w:rsid w:val="00A72333"/>
    <w:rsid w:val="00A7314C"/>
    <w:rsid w:val="00A7383E"/>
    <w:rsid w:val="00A73DD9"/>
    <w:rsid w:val="00A742E1"/>
    <w:rsid w:val="00A7571E"/>
    <w:rsid w:val="00A77577"/>
    <w:rsid w:val="00A805AE"/>
    <w:rsid w:val="00A8148C"/>
    <w:rsid w:val="00A8160F"/>
    <w:rsid w:val="00A81C61"/>
    <w:rsid w:val="00A81E96"/>
    <w:rsid w:val="00A81EB2"/>
    <w:rsid w:val="00A81F45"/>
    <w:rsid w:val="00A824B0"/>
    <w:rsid w:val="00A82A9A"/>
    <w:rsid w:val="00A82F3F"/>
    <w:rsid w:val="00A83360"/>
    <w:rsid w:val="00A835A6"/>
    <w:rsid w:val="00A84A25"/>
    <w:rsid w:val="00A84C3D"/>
    <w:rsid w:val="00A856E7"/>
    <w:rsid w:val="00A86339"/>
    <w:rsid w:val="00A870A0"/>
    <w:rsid w:val="00A870CB"/>
    <w:rsid w:val="00A90D7D"/>
    <w:rsid w:val="00A90EF3"/>
    <w:rsid w:val="00A91F03"/>
    <w:rsid w:val="00A9248B"/>
    <w:rsid w:val="00A92642"/>
    <w:rsid w:val="00A92B9F"/>
    <w:rsid w:val="00A9374E"/>
    <w:rsid w:val="00A93FFD"/>
    <w:rsid w:val="00A94897"/>
    <w:rsid w:val="00A95896"/>
    <w:rsid w:val="00A96012"/>
    <w:rsid w:val="00A96092"/>
    <w:rsid w:val="00A961DB"/>
    <w:rsid w:val="00AA15CD"/>
    <w:rsid w:val="00AA1F3E"/>
    <w:rsid w:val="00AA22B2"/>
    <w:rsid w:val="00AA23BE"/>
    <w:rsid w:val="00AA4BF7"/>
    <w:rsid w:val="00AA61E0"/>
    <w:rsid w:val="00AA63EE"/>
    <w:rsid w:val="00AA748B"/>
    <w:rsid w:val="00AA77E5"/>
    <w:rsid w:val="00AB0340"/>
    <w:rsid w:val="00AB12C0"/>
    <w:rsid w:val="00AB19B2"/>
    <w:rsid w:val="00AB245D"/>
    <w:rsid w:val="00AB2920"/>
    <w:rsid w:val="00AB5514"/>
    <w:rsid w:val="00AB6120"/>
    <w:rsid w:val="00AB665B"/>
    <w:rsid w:val="00AB6C2A"/>
    <w:rsid w:val="00AB6D12"/>
    <w:rsid w:val="00AC6929"/>
    <w:rsid w:val="00AC76ED"/>
    <w:rsid w:val="00AD0CF1"/>
    <w:rsid w:val="00AD0E6C"/>
    <w:rsid w:val="00AD1711"/>
    <w:rsid w:val="00AD2571"/>
    <w:rsid w:val="00AD3BE4"/>
    <w:rsid w:val="00AD3CB7"/>
    <w:rsid w:val="00AD3DE5"/>
    <w:rsid w:val="00AD4AAF"/>
    <w:rsid w:val="00AD5B41"/>
    <w:rsid w:val="00AD6BDA"/>
    <w:rsid w:val="00AD7422"/>
    <w:rsid w:val="00AD7874"/>
    <w:rsid w:val="00AE0270"/>
    <w:rsid w:val="00AE0284"/>
    <w:rsid w:val="00AE0615"/>
    <w:rsid w:val="00AE09F2"/>
    <w:rsid w:val="00AE16BF"/>
    <w:rsid w:val="00AE1FF6"/>
    <w:rsid w:val="00AE2A72"/>
    <w:rsid w:val="00AE2BBE"/>
    <w:rsid w:val="00AE5471"/>
    <w:rsid w:val="00AE54DC"/>
    <w:rsid w:val="00AE5A98"/>
    <w:rsid w:val="00AE6CF0"/>
    <w:rsid w:val="00AF0CB9"/>
    <w:rsid w:val="00AF122A"/>
    <w:rsid w:val="00AF12C1"/>
    <w:rsid w:val="00AF2B9B"/>
    <w:rsid w:val="00AF32D8"/>
    <w:rsid w:val="00AF330C"/>
    <w:rsid w:val="00AF48FD"/>
    <w:rsid w:val="00AF4C71"/>
    <w:rsid w:val="00AF6E03"/>
    <w:rsid w:val="00AF714B"/>
    <w:rsid w:val="00AF7A18"/>
    <w:rsid w:val="00AF7EFE"/>
    <w:rsid w:val="00B013AE"/>
    <w:rsid w:val="00B0184D"/>
    <w:rsid w:val="00B021BF"/>
    <w:rsid w:val="00B03A0A"/>
    <w:rsid w:val="00B0422D"/>
    <w:rsid w:val="00B055DC"/>
    <w:rsid w:val="00B0560B"/>
    <w:rsid w:val="00B05DFC"/>
    <w:rsid w:val="00B06DCA"/>
    <w:rsid w:val="00B10310"/>
    <w:rsid w:val="00B11977"/>
    <w:rsid w:val="00B11CB2"/>
    <w:rsid w:val="00B1214E"/>
    <w:rsid w:val="00B126DB"/>
    <w:rsid w:val="00B12A6B"/>
    <w:rsid w:val="00B12F91"/>
    <w:rsid w:val="00B1430A"/>
    <w:rsid w:val="00B16140"/>
    <w:rsid w:val="00B1622A"/>
    <w:rsid w:val="00B16B69"/>
    <w:rsid w:val="00B16E0A"/>
    <w:rsid w:val="00B2145E"/>
    <w:rsid w:val="00B2196A"/>
    <w:rsid w:val="00B235D0"/>
    <w:rsid w:val="00B24FF6"/>
    <w:rsid w:val="00B2531A"/>
    <w:rsid w:val="00B25BD2"/>
    <w:rsid w:val="00B261B8"/>
    <w:rsid w:val="00B2748E"/>
    <w:rsid w:val="00B31720"/>
    <w:rsid w:val="00B329D2"/>
    <w:rsid w:val="00B343A1"/>
    <w:rsid w:val="00B36561"/>
    <w:rsid w:val="00B36BEC"/>
    <w:rsid w:val="00B400C1"/>
    <w:rsid w:val="00B407B8"/>
    <w:rsid w:val="00B4080F"/>
    <w:rsid w:val="00B40E8E"/>
    <w:rsid w:val="00B441E0"/>
    <w:rsid w:val="00B44638"/>
    <w:rsid w:val="00B44B5A"/>
    <w:rsid w:val="00B44E90"/>
    <w:rsid w:val="00B45F9E"/>
    <w:rsid w:val="00B468A4"/>
    <w:rsid w:val="00B47B03"/>
    <w:rsid w:val="00B5005A"/>
    <w:rsid w:val="00B501CB"/>
    <w:rsid w:val="00B513EA"/>
    <w:rsid w:val="00B51F0F"/>
    <w:rsid w:val="00B52284"/>
    <w:rsid w:val="00B537CE"/>
    <w:rsid w:val="00B54201"/>
    <w:rsid w:val="00B5438B"/>
    <w:rsid w:val="00B54B5F"/>
    <w:rsid w:val="00B553A4"/>
    <w:rsid w:val="00B554FF"/>
    <w:rsid w:val="00B55947"/>
    <w:rsid w:val="00B56A3D"/>
    <w:rsid w:val="00B56BC4"/>
    <w:rsid w:val="00B5730E"/>
    <w:rsid w:val="00B60007"/>
    <w:rsid w:val="00B600D7"/>
    <w:rsid w:val="00B6282F"/>
    <w:rsid w:val="00B629FD"/>
    <w:rsid w:val="00B62FF1"/>
    <w:rsid w:val="00B63063"/>
    <w:rsid w:val="00B63BF5"/>
    <w:rsid w:val="00B63CBA"/>
    <w:rsid w:val="00B641FF"/>
    <w:rsid w:val="00B647C4"/>
    <w:rsid w:val="00B65390"/>
    <w:rsid w:val="00B66613"/>
    <w:rsid w:val="00B66806"/>
    <w:rsid w:val="00B71351"/>
    <w:rsid w:val="00B71925"/>
    <w:rsid w:val="00B71990"/>
    <w:rsid w:val="00B7401E"/>
    <w:rsid w:val="00B749D3"/>
    <w:rsid w:val="00B74DB3"/>
    <w:rsid w:val="00B75316"/>
    <w:rsid w:val="00B76133"/>
    <w:rsid w:val="00B762F1"/>
    <w:rsid w:val="00B77AE6"/>
    <w:rsid w:val="00B77F46"/>
    <w:rsid w:val="00B80783"/>
    <w:rsid w:val="00B814A6"/>
    <w:rsid w:val="00B81A31"/>
    <w:rsid w:val="00B81FCD"/>
    <w:rsid w:val="00B821FF"/>
    <w:rsid w:val="00B846D1"/>
    <w:rsid w:val="00B857D1"/>
    <w:rsid w:val="00B85CF8"/>
    <w:rsid w:val="00B906E7"/>
    <w:rsid w:val="00B907D5"/>
    <w:rsid w:val="00B909ED"/>
    <w:rsid w:val="00B90FFF"/>
    <w:rsid w:val="00B922B1"/>
    <w:rsid w:val="00B9255B"/>
    <w:rsid w:val="00B9534E"/>
    <w:rsid w:val="00B9594D"/>
    <w:rsid w:val="00B9599E"/>
    <w:rsid w:val="00BA1BFE"/>
    <w:rsid w:val="00BA2E6B"/>
    <w:rsid w:val="00BA378F"/>
    <w:rsid w:val="00BA4774"/>
    <w:rsid w:val="00BA5184"/>
    <w:rsid w:val="00BA573B"/>
    <w:rsid w:val="00BA5D90"/>
    <w:rsid w:val="00BA6E50"/>
    <w:rsid w:val="00BA798C"/>
    <w:rsid w:val="00BB06A0"/>
    <w:rsid w:val="00BB145F"/>
    <w:rsid w:val="00BB1FF6"/>
    <w:rsid w:val="00BB282D"/>
    <w:rsid w:val="00BB5342"/>
    <w:rsid w:val="00BB67C8"/>
    <w:rsid w:val="00BB6F8E"/>
    <w:rsid w:val="00BB7372"/>
    <w:rsid w:val="00BB7806"/>
    <w:rsid w:val="00BB7816"/>
    <w:rsid w:val="00BC000F"/>
    <w:rsid w:val="00BC1E5A"/>
    <w:rsid w:val="00BC28CC"/>
    <w:rsid w:val="00BC4849"/>
    <w:rsid w:val="00BC6192"/>
    <w:rsid w:val="00BC6404"/>
    <w:rsid w:val="00BC66E5"/>
    <w:rsid w:val="00BC7651"/>
    <w:rsid w:val="00BC76B9"/>
    <w:rsid w:val="00BC7E9B"/>
    <w:rsid w:val="00BD0DAE"/>
    <w:rsid w:val="00BD3B2C"/>
    <w:rsid w:val="00BD47E6"/>
    <w:rsid w:val="00BD4CD8"/>
    <w:rsid w:val="00BD5446"/>
    <w:rsid w:val="00BD7E69"/>
    <w:rsid w:val="00BE2273"/>
    <w:rsid w:val="00BE33D9"/>
    <w:rsid w:val="00BE3BF4"/>
    <w:rsid w:val="00BE3C9D"/>
    <w:rsid w:val="00BE3E5C"/>
    <w:rsid w:val="00BE485C"/>
    <w:rsid w:val="00BE4992"/>
    <w:rsid w:val="00BE4B8C"/>
    <w:rsid w:val="00BE62BB"/>
    <w:rsid w:val="00BF0950"/>
    <w:rsid w:val="00BF2552"/>
    <w:rsid w:val="00BF2F4F"/>
    <w:rsid w:val="00BF41AA"/>
    <w:rsid w:val="00BF67E3"/>
    <w:rsid w:val="00BF6DF7"/>
    <w:rsid w:val="00BF7EFB"/>
    <w:rsid w:val="00C00255"/>
    <w:rsid w:val="00C005C9"/>
    <w:rsid w:val="00C03ED6"/>
    <w:rsid w:val="00C048ED"/>
    <w:rsid w:val="00C06DA7"/>
    <w:rsid w:val="00C06F7A"/>
    <w:rsid w:val="00C10563"/>
    <w:rsid w:val="00C10F22"/>
    <w:rsid w:val="00C12141"/>
    <w:rsid w:val="00C1317F"/>
    <w:rsid w:val="00C13640"/>
    <w:rsid w:val="00C15561"/>
    <w:rsid w:val="00C15A53"/>
    <w:rsid w:val="00C15AD5"/>
    <w:rsid w:val="00C15FA7"/>
    <w:rsid w:val="00C16CFD"/>
    <w:rsid w:val="00C17304"/>
    <w:rsid w:val="00C177EA"/>
    <w:rsid w:val="00C17914"/>
    <w:rsid w:val="00C17F51"/>
    <w:rsid w:val="00C20139"/>
    <w:rsid w:val="00C207D8"/>
    <w:rsid w:val="00C20A00"/>
    <w:rsid w:val="00C211EC"/>
    <w:rsid w:val="00C21D5E"/>
    <w:rsid w:val="00C224BA"/>
    <w:rsid w:val="00C23088"/>
    <w:rsid w:val="00C2474A"/>
    <w:rsid w:val="00C24B4B"/>
    <w:rsid w:val="00C24E41"/>
    <w:rsid w:val="00C266DE"/>
    <w:rsid w:val="00C26FBF"/>
    <w:rsid w:val="00C27F7F"/>
    <w:rsid w:val="00C305E8"/>
    <w:rsid w:val="00C322D6"/>
    <w:rsid w:val="00C3237A"/>
    <w:rsid w:val="00C331C5"/>
    <w:rsid w:val="00C3363C"/>
    <w:rsid w:val="00C339D8"/>
    <w:rsid w:val="00C340BC"/>
    <w:rsid w:val="00C34BCE"/>
    <w:rsid w:val="00C3588A"/>
    <w:rsid w:val="00C368E0"/>
    <w:rsid w:val="00C40512"/>
    <w:rsid w:val="00C40A94"/>
    <w:rsid w:val="00C422B8"/>
    <w:rsid w:val="00C42B01"/>
    <w:rsid w:val="00C438BB"/>
    <w:rsid w:val="00C44D0E"/>
    <w:rsid w:val="00C451F5"/>
    <w:rsid w:val="00C50098"/>
    <w:rsid w:val="00C50AC5"/>
    <w:rsid w:val="00C515A1"/>
    <w:rsid w:val="00C52B63"/>
    <w:rsid w:val="00C53FB4"/>
    <w:rsid w:val="00C5449E"/>
    <w:rsid w:val="00C557A5"/>
    <w:rsid w:val="00C56F52"/>
    <w:rsid w:val="00C5799A"/>
    <w:rsid w:val="00C57AD9"/>
    <w:rsid w:val="00C604DF"/>
    <w:rsid w:val="00C628B6"/>
    <w:rsid w:val="00C629A8"/>
    <w:rsid w:val="00C62FD3"/>
    <w:rsid w:val="00C64299"/>
    <w:rsid w:val="00C65E48"/>
    <w:rsid w:val="00C66570"/>
    <w:rsid w:val="00C66936"/>
    <w:rsid w:val="00C66A56"/>
    <w:rsid w:val="00C66E67"/>
    <w:rsid w:val="00C70AE4"/>
    <w:rsid w:val="00C71F9E"/>
    <w:rsid w:val="00C729E7"/>
    <w:rsid w:val="00C730DD"/>
    <w:rsid w:val="00C740C1"/>
    <w:rsid w:val="00C74492"/>
    <w:rsid w:val="00C747C8"/>
    <w:rsid w:val="00C74BB1"/>
    <w:rsid w:val="00C80A0B"/>
    <w:rsid w:val="00C80B4C"/>
    <w:rsid w:val="00C8121C"/>
    <w:rsid w:val="00C81436"/>
    <w:rsid w:val="00C81791"/>
    <w:rsid w:val="00C822F8"/>
    <w:rsid w:val="00C82BDD"/>
    <w:rsid w:val="00C84AED"/>
    <w:rsid w:val="00C85BEC"/>
    <w:rsid w:val="00C85F2E"/>
    <w:rsid w:val="00C863C9"/>
    <w:rsid w:val="00C86626"/>
    <w:rsid w:val="00C86D9B"/>
    <w:rsid w:val="00C8722C"/>
    <w:rsid w:val="00C90173"/>
    <w:rsid w:val="00C903FA"/>
    <w:rsid w:val="00C91161"/>
    <w:rsid w:val="00C92CD5"/>
    <w:rsid w:val="00C949C2"/>
    <w:rsid w:val="00C96705"/>
    <w:rsid w:val="00C975C6"/>
    <w:rsid w:val="00CA1E9D"/>
    <w:rsid w:val="00CA29FA"/>
    <w:rsid w:val="00CA4435"/>
    <w:rsid w:val="00CA452D"/>
    <w:rsid w:val="00CA4F7C"/>
    <w:rsid w:val="00CA75C7"/>
    <w:rsid w:val="00CA78FC"/>
    <w:rsid w:val="00CB02B8"/>
    <w:rsid w:val="00CB06B8"/>
    <w:rsid w:val="00CB0C9E"/>
    <w:rsid w:val="00CB0D00"/>
    <w:rsid w:val="00CB35BF"/>
    <w:rsid w:val="00CB40DC"/>
    <w:rsid w:val="00CB422D"/>
    <w:rsid w:val="00CB5C4C"/>
    <w:rsid w:val="00CB6F9C"/>
    <w:rsid w:val="00CB6FCC"/>
    <w:rsid w:val="00CC18FF"/>
    <w:rsid w:val="00CC2F63"/>
    <w:rsid w:val="00CC3DCF"/>
    <w:rsid w:val="00CC45B3"/>
    <w:rsid w:val="00CC4874"/>
    <w:rsid w:val="00CC5EF0"/>
    <w:rsid w:val="00CC6811"/>
    <w:rsid w:val="00CD0755"/>
    <w:rsid w:val="00CD11C8"/>
    <w:rsid w:val="00CD1B43"/>
    <w:rsid w:val="00CD207D"/>
    <w:rsid w:val="00CD2331"/>
    <w:rsid w:val="00CD2416"/>
    <w:rsid w:val="00CD3A05"/>
    <w:rsid w:val="00CD4186"/>
    <w:rsid w:val="00CD4245"/>
    <w:rsid w:val="00CD578B"/>
    <w:rsid w:val="00CD66BF"/>
    <w:rsid w:val="00CD6C1A"/>
    <w:rsid w:val="00CD7765"/>
    <w:rsid w:val="00CD785F"/>
    <w:rsid w:val="00CE0EEC"/>
    <w:rsid w:val="00CE2962"/>
    <w:rsid w:val="00CE4A43"/>
    <w:rsid w:val="00CF00E1"/>
    <w:rsid w:val="00CF168F"/>
    <w:rsid w:val="00CF1A23"/>
    <w:rsid w:val="00CF3B21"/>
    <w:rsid w:val="00CF3FC7"/>
    <w:rsid w:val="00CF49BE"/>
    <w:rsid w:val="00CF49DB"/>
    <w:rsid w:val="00CF4A7A"/>
    <w:rsid w:val="00CF5C57"/>
    <w:rsid w:val="00D02FB9"/>
    <w:rsid w:val="00D03149"/>
    <w:rsid w:val="00D06925"/>
    <w:rsid w:val="00D06930"/>
    <w:rsid w:val="00D1071D"/>
    <w:rsid w:val="00D10963"/>
    <w:rsid w:val="00D11A78"/>
    <w:rsid w:val="00D11D0D"/>
    <w:rsid w:val="00D11FD8"/>
    <w:rsid w:val="00D12035"/>
    <w:rsid w:val="00D1258A"/>
    <w:rsid w:val="00D12BB5"/>
    <w:rsid w:val="00D14985"/>
    <w:rsid w:val="00D15E2C"/>
    <w:rsid w:val="00D15F55"/>
    <w:rsid w:val="00D16B3F"/>
    <w:rsid w:val="00D175B0"/>
    <w:rsid w:val="00D17C56"/>
    <w:rsid w:val="00D21C32"/>
    <w:rsid w:val="00D224E1"/>
    <w:rsid w:val="00D22912"/>
    <w:rsid w:val="00D238D5"/>
    <w:rsid w:val="00D23F87"/>
    <w:rsid w:val="00D240F5"/>
    <w:rsid w:val="00D24417"/>
    <w:rsid w:val="00D267EF"/>
    <w:rsid w:val="00D26F94"/>
    <w:rsid w:val="00D2763F"/>
    <w:rsid w:val="00D27777"/>
    <w:rsid w:val="00D30FA9"/>
    <w:rsid w:val="00D311A4"/>
    <w:rsid w:val="00D328C6"/>
    <w:rsid w:val="00D32E2F"/>
    <w:rsid w:val="00D32F2C"/>
    <w:rsid w:val="00D33322"/>
    <w:rsid w:val="00D3376A"/>
    <w:rsid w:val="00D344BE"/>
    <w:rsid w:val="00D34B49"/>
    <w:rsid w:val="00D35BC1"/>
    <w:rsid w:val="00D4043E"/>
    <w:rsid w:val="00D40EC8"/>
    <w:rsid w:val="00D42F5E"/>
    <w:rsid w:val="00D43460"/>
    <w:rsid w:val="00D43828"/>
    <w:rsid w:val="00D4715C"/>
    <w:rsid w:val="00D47626"/>
    <w:rsid w:val="00D50047"/>
    <w:rsid w:val="00D5017A"/>
    <w:rsid w:val="00D505B9"/>
    <w:rsid w:val="00D51C9A"/>
    <w:rsid w:val="00D522C2"/>
    <w:rsid w:val="00D52887"/>
    <w:rsid w:val="00D52AA2"/>
    <w:rsid w:val="00D5402F"/>
    <w:rsid w:val="00D56CE5"/>
    <w:rsid w:val="00D56D5A"/>
    <w:rsid w:val="00D60E10"/>
    <w:rsid w:val="00D61A15"/>
    <w:rsid w:val="00D62771"/>
    <w:rsid w:val="00D62EE3"/>
    <w:rsid w:val="00D64DA2"/>
    <w:rsid w:val="00D65667"/>
    <w:rsid w:val="00D658C2"/>
    <w:rsid w:val="00D65DB9"/>
    <w:rsid w:val="00D66D63"/>
    <w:rsid w:val="00D66F9F"/>
    <w:rsid w:val="00D723D7"/>
    <w:rsid w:val="00D72E6C"/>
    <w:rsid w:val="00D741EE"/>
    <w:rsid w:val="00D74CBF"/>
    <w:rsid w:val="00D74D97"/>
    <w:rsid w:val="00D751CE"/>
    <w:rsid w:val="00D769DB"/>
    <w:rsid w:val="00D81583"/>
    <w:rsid w:val="00D81682"/>
    <w:rsid w:val="00D816CA"/>
    <w:rsid w:val="00D847C1"/>
    <w:rsid w:val="00D847CE"/>
    <w:rsid w:val="00D84A61"/>
    <w:rsid w:val="00D87400"/>
    <w:rsid w:val="00D90026"/>
    <w:rsid w:val="00D92768"/>
    <w:rsid w:val="00D940B3"/>
    <w:rsid w:val="00D94C7C"/>
    <w:rsid w:val="00D95097"/>
    <w:rsid w:val="00D95B2F"/>
    <w:rsid w:val="00D9663D"/>
    <w:rsid w:val="00DA1171"/>
    <w:rsid w:val="00DA1770"/>
    <w:rsid w:val="00DA1E16"/>
    <w:rsid w:val="00DA1FE1"/>
    <w:rsid w:val="00DA2633"/>
    <w:rsid w:val="00DA26A9"/>
    <w:rsid w:val="00DA2AE3"/>
    <w:rsid w:val="00DA36A4"/>
    <w:rsid w:val="00DA4064"/>
    <w:rsid w:val="00DA494D"/>
    <w:rsid w:val="00DA51BB"/>
    <w:rsid w:val="00DA54A8"/>
    <w:rsid w:val="00DA6077"/>
    <w:rsid w:val="00DA6597"/>
    <w:rsid w:val="00DA6612"/>
    <w:rsid w:val="00DA6985"/>
    <w:rsid w:val="00DA6F37"/>
    <w:rsid w:val="00DA7195"/>
    <w:rsid w:val="00DA737B"/>
    <w:rsid w:val="00DB0F68"/>
    <w:rsid w:val="00DB1227"/>
    <w:rsid w:val="00DB3334"/>
    <w:rsid w:val="00DB377D"/>
    <w:rsid w:val="00DB3A6F"/>
    <w:rsid w:val="00DB4732"/>
    <w:rsid w:val="00DB48BC"/>
    <w:rsid w:val="00DB4BCF"/>
    <w:rsid w:val="00DB4F1F"/>
    <w:rsid w:val="00DB564E"/>
    <w:rsid w:val="00DB789F"/>
    <w:rsid w:val="00DC0799"/>
    <w:rsid w:val="00DC1AEC"/>
    <w:rsid w:val="00DC1B79"/>
    <w:rsid w:val="00DC22CE"/>
    <w:rsid w:val="00DC2439"/>
    <w:rsid w:val="00DC2749"/>
    <w:rsid w:val="00DC2C94"/>
    <w:rsid w:val="00DC4620"/>
    <w:rsid w:val="00DC46EF"/>
    <w:rsid w:val="00DC5D73"/>
    <w:rsid w:val="00DC7DDB"/>
    <w:rsid w:val="00DC7F57"/>
    <w:rsid w:val="00DD0640"/>
    <w:rsid w:val="00DD13B3"/>
    <w:rsid w:val="00DD1BDF"/>
    <w:rsid w:val="00DD2044"/>
    <w:rsid w:val="00DD2109"/>
    <w:rsid w:val="00DD274D"/>
    <w:rsid w:val="00DD2A3D"/>
    <w:rsid w:val="00DD2E06"/>
    <w:rsid w:val="00DD2F31"/>
    <w:rsid w:val="00DD4DE5"/>
    <w:rsid w:val="00DD4E13"/>
    <w:rsid w:val="00DE0D61"/>
    <w:rsid w:val="00DE2883"/>
    <w:rsid w:val="00DE38A3"/>
    <w:rsid w:val="00DE3CDF"/>
    <w:rsid w:val="00DE474B"/>
    <w:rsid w:val="00DE4C54"/>
    <w:rsid w:val="00DE5202"/>
    <w:rsid w:val="00DE5750"/>
    <w:rsid w:val="00DE6157"/>
    <w:rsid w:val="00DF082B"/>
    <w:rsid w:val="00DF182E"/>
    <w:rsid w:val="00DF263E"/>
    <w:rsid w:val="00DF3AF4"/>
    <w:rsid w:val="00DF3EA2"/>
    <w:rsid w:val="00DF45EF"/>
    <w:rsid w:val="00DF63F0"/>
    <w:rsid w:val="00DF6CA0"/>
    <w:rsid w:val="00DF7AEA"/>
    <w:rsid w:val="00E00208"/>
    <w:rsid w:val="00E0069B"/>
    <w:rsid w:val="00E02492"/>
    <w:rsid w:val="00E02C6A"/>
    <w:rsid w:val="00E0319A"/>
    <w:rsid w:val="00E03B2F"/>
    <w:rsid w:val="00E0426A"/>
    <w:rsid w:val="00E043EF"/>
    <w:rsid w:val="00E05D62"/>
    <w:rsid w:val="00E06E54"/>
    <w:rsid w:val="00E1195F"/>
    <w:rsid w:val="00E12619"/>
    <w:rsid w:val="00E12E8D"/>
    <w:rsid w:val="00E1448A"/>
    <w:rsid w:val="00E14789"/>
    <w:rsid w:val="00E14F4A"/>
    <w:rsid w:val="00E16AC9"/>
    <w:rsid w:val="00E17200"/>
    <w:rsid w:val="00E174AD"/>
    <w:rsid w:val="00E178B3"/>
    <w:rsid w:val="00E2065D"/>
    <w:rsid w:val="00E211D9"/>
    <w:rsid w:val="00E22949"/>
    <w:rsid w:val="00E22A0C"/>
    <w:rsid w:val="00E24908"/>
    <w:rsid w:val="00E25556"/>
    <w:rsid w:val="00E25A4F"/>
    <w:rsid w:val="00E3029C"/>
    <w:rsid w:val="00E3099E"/>
    <w:rsid w:val="00E30C97"/>
    <w:rsid w:val="00E316DC"/>
    <w:rsid w:val="00E31E8A"/>
    <w:rsid w:val="00E34719"/>
    <w:rsid w:val="00E348ED"/>
    <w:rsid w:val="00E34E23"/>
    <w:rsid w:val="00E3563D"/>
    <w:rsid w:val="00E35B79"/>
    <w:rsid w:val="00E35CF7"/>
    <w:rsid w:val="00E36CC0"/>
    <w:rsid w:val="00E4081E"/>
    <w:rsid w:val="00E41CCA"/>
    <w:rsid w:val="00E41F62"/>
    <w:rsid w:val="00E42494"/>
    <w:rsid w:val="00E4308A"/>
    <w:rsid w:val="00E44152"/>
    <w:rsid w:val="00E454E4"/>
    <w:rsid w:val="00E4563A"/>
    <w:rsid w:val="00E45B85"/>
    <w:rsid w:val="00E4618F"/>
    <w:rsid w:val="00E468F8"/>
    <w:rsid w:val="00E50E3E"/>
    <w:rsid w:val="00E515CC"/>
    <w:rsid w:val="00E5160A"/>
    <w:rsid w:val="00E557BE"/>
    <w:rsid w:val="00E56810"/>
    <w:rsid w:val="00E56A21"/>
    <w:rsid w:val="00E572A8"/>
    <w:rsid w:val="00E618CF"/>
    <w:rsid w:val="00E61DFF"/>
    <w:rsid w:val="00E6250D"/>
    <w:rsid w:val="00E62646"/>
    <w:rsid w:val="00E6545C"/>
    <w:rsid w:val="00E67911"/>
    <w:rsid w:val="00E67AA4"/>
    <w:rsid w:val="00E7072C"/>
    <w:rsid w:val="00E71D18"/>
    <w:rsid w:val="00E73B41"/>
    <w:rsid w:val="00E73E3C"/>
    <w:rsid w:val="00E74846"/>
    <w:rsid w:val="00E75434"/>
    <w:rsid w:val="00E75B26"/>
    <w:rsid w:val="00E765F1"/>
    <w:rsid w:val="00E768FE"/>
    <w:rsid w:val="00E770FD"/>
    <w:rsid w:val="00E77563"/>
    <w:rsid w:val="00E80185"/>
    <w:rsid w:val="00E82B84"/>
    <w:rsid w:val="00E8440E"/>
    <w:rsid w:val="00E8452A"/>
    <w:rsid w:val="00E848AA"/>
    <w:rsid w:val="00E850F4"/>
    <w:rsid w:val="00E8560B"/>
    <w:rsid w:val="00E8734D"/>
    <w:rsid w:val="00E90999"/>
    <w:rsid w:val="00E90D3B"/>
    <w:rsid w:val="00E90E62"/>
    <w:rsid w:val="00E90FFC"/>
    <w:rsid w:val="00E921A9"/>
    <w:rsid w:val="00E92254"/>
    <w:rsid w:val="00E92741"/>
    <w:rsid w:val="00E93C8D"/>
    <w:rsid w:val="00E952CF"/>
    <w:rsid w:val="00E957FF"/>
    <w:rsid w:val="00E95AC7"/>
    <w:rsid w:val="00E95C7D"/>
    <w:rsid w:val="00E964D5"/>
    <w:rsid w:val="00E97554"/>
    <w:rsid w:val="00E97B0A"/>
    <w:rsid w:val="00E97BB5"/>
    <w:rsid w:val="00E97C12"/>
    <w:rsid w:val="00E97C2F"/>
    <w:rsid w:val="00EA0017"/>
    <w:rsid w:val="00EA00BC"/>
    <w:rsid w:val="00EA01FD"/>
    <w:rsid w:val="00EA0666"/>
    <w:rsid w:val="00EA07EC"/>
    <w:rsid w:val="00EA07F8"/>
    <w:rsid w:val="00EA0DF3"/>
    <w:rsid w:val="00EA0E11"/>
    <w:rsid w:val="00EA10E6"/>
    <w:rsid w:val="00EA2771"/>
    <w:rsid w:val="00EA503B"/>
    <w:rsid w:val="00EA5462"/>
    <w:rsid w:val="00EA76C7"/>
    <w:rsid w:val="00EA79A3"/>
    <w:rsid w:val="00EA7ACE"/>
    <w:rsid w:val="00EB07CE"/>
    <w:rsid w:val="00EB220A"/>
    <w:rsid w:val="00EB37C5"/>
    <w:rsid w:val="00EB3D35"/>
    <w:rsid w:val="00EB4570"/>
    <w:rsid w:val="00EB6775"/>
    <w:rsid w:val="00EB6D21"/>
    <w:rsid w:val="00EB7B7B"/>
    <w:rsid w:val="00EC0115"/>
    <w:rsid w:val="00EC3647"/>
    <w:rsid w:val="00EC3BE9"/>
    <w:rsid w:val="00EC3EDD"/>
    <w:rsid w:val="00EC49F3"/>
    <w:rsid w:val="00EC6130"/>
    <w:rsid w:val="00EC66CD"/>
    <w:rsid w:val="00EC7194"/>
    <w:rsid w:val="00ED00A5"/>
    <w:rsid w:val="00ED2C22"/>
    <w:rsid w:val="00ED2CA5"/>
    <w:rsid w:val="00ED3196"/>
    <w:rsid w:val="00ED4271"/>
    <w:rsid w:val="00ED43C1"/>
    <w:rsid w:val="00ED50B6"/>
    <w:rsid w:val="00ED7837"/>
    <w:rsid w:val="00ED7AA8"/>
    <w:rsid w:val="00EE002F"/>
    <w:rsid w:val="00EE127E"/>
    <w:rsid w:val="00EE12F6"/>
    <w:rsid w:val="00EE1BCB"/>
    <w:rsid w:val="00EE2190"/>
    <w:rsid w:val="00EE35FB"/>
    <w:rsid w:val="00EE3F10"/>
    <w:rsid w:val="00EE415C"/>
    <w:rsid w:val="00EE46FF"/>
    <w:rsid w:val="00EE4748"/>
    <w:rsid w:val="00EE51C2"/>
    <w:rsid w:val="00EE66EC"/>
    <w:rsid w:val="00EE7DE2"/>
    <w:rsid w:val="00EF0652"/>
    <w:rsid w:val="00EF0B40"/>
    <w:rsid w:val="00EF1824"/>
    <w:rsid w:val="00EF1A69"/>
    <w:rsid w:val="00EF1B5C"/>
    <w:rsid w:val="00EF21C8"/>
    <w:rsid w:val="00EF281E"/>
    <w:rsid w:val="00EF293C"/>
    <w:rsid w:val="00EF45DE"/>
    <w:rsid w:val="00EF4DEC"/>
    <w:rsid w:val="00EF504D"/>
    <w:rsid w:val="00EF6489"/>
    <w:rsid w:val="00EF7618"/>
    <w:rsid w:val="00F021AF"/>
    <w:rsid w:val="00F05981"/>
    <w:rsid w:val="00F0676E"/>
    <w:rsid w:val="00F07FB3"/>
    <w:rsid w:val="00F109B5"/>
    <w:rsid w:val="00F1165F"/>
    <w:rsid w:val="00F11AAF"/>
    <w:rsid w:val="00F12738"/>
    <w:rsid w:val="00F13111"/>
    <w:rsid w:val="00F13857"/>
    <w:rsid w:val="00F14376"/>
    <w:rsid w:val="00F15022"/>
    <w:rsid w:val="00F153C3"/>
    <w:rsid w:val="00F1570B"/>
    <w:rsid w:val="00F160C9"/>
    <w:rsid w:val="00F175F0"/>
    <w:rsid w:val="00F20C09"/>
    <w:rsid w:val="00F2262B"/>
    <w:rsid w:val="00F2424D"/>
    <w:rsid w:val="00F261DB"/>
    <w:rsid w:val="00F26951"/>
    <w:rsid w:val="00F275AD"/>
    <w:rsid w:val="00F279F7"/>
    <w:rsid w:val="00F27BB5"/>
    <w:rsid w:val="00F30302"/>
    <w:rsid w:val="00F3054A"/>
    <w:rsid w:val="00F31849"/>
    <w:rsid w:val="00F318C8"/>
    <w:rsid w:val="00F31955"/>
    <w:rsid w:val="00F31D47"/>
    <w:rsid w:val="00F324C0"/>
    <w:rsid w:val="00F3250F"/>
    <w:rsid w:val="00F32AD1"/>
    <w:rsid w:val="00F32D4A"/>
    <w:rsid w:val="00F32D64"/>
    <w:rsid w:val="00F336A9"/>
    <w:rsid w:val="00F34886"/>
    <w:rsid w:val="00F36083"/>
    <w:rsid w:val="00F36881"/>
    <w:rsid w:val="00F374FB"/>
    <w:rsid w:val="00F40A55"/>
    <w:rsid w:val="00F40D62"/>
    <w:rsid w:val="00F41911"/>
    <w:rsid w:val="00F41A02"/>
    <w:rsid w:val="00F41E9E"/>
    <w:rsid w:val="00F42D77"/>
    <w:rsid w:val="00F42F81"/>
    <w:rsid w:val="00F439F0"/>
    <w:rsid w:val="00F44774"/>
    <w:rsid w:val="00F46A82"/>
    <w:rsid w:val="00F5028F"/>
    <w:rsid w:val="00F509F5"/>
    <w:rsid w:val="00F51459"/>
    <w:rsid w:val="00F51A67"/>
    <w:rsid w:val="00F520CF"/>
    <w:rsid w:val="00F5236E"/>
    <w:rsid w:val="00F527AE"/>
    <w:rsid w:val="00F5283E"/>
    <w:rsid w:val="00F53291"/>
    <w:rsid w:val="00F56C37"/>
    <w:rsid w:val="00F5713C"/>
    <w:rsid w:val="00F571F5"/>
    <w:rsid w:val="00F619F2"/>
    <w:rsid w:val="00F625F4"/>
    <w:rsid w:val="00F626FD"/>
    <w:rsid w:val="00F6368F"/>
    <w:rsid w:val="00F63937"/>
    <w:rsid w:val="00F64045"/>
    <w:rsid w:val="00F64223"/>
    <w:rsid w:val="00F64CA9"/>
    <w:rsid w:val="00F65945"/>
    <w:rsid w:val="00F70176"/>
    <w:rsid w:val="00F712FD"/>
    <w:rsid w:val="00F7172C"/>
    <w:rsid w:val="00F71F61"/>
    <w:rsid w:val="00F71F70"/>
    <w:rsid w:val="00F72338"/>
    <w:rsid w:val="00F73E82"/>
    <w:rsid w:val="00F74699"/>
    <w:rsid w:val="00F74D2E"/>
    <w:rsid w:val="00F75279"/>
    <w:rsid w:val="00F759A1"/>
    <w:rsid w:val="00F763FB"/>
    <w:rsid w:val="00F801AD"/>
    <w:rsid w:val="00F8262B"/>
    <w:rsid w:val="00F826EA"/>
    <w:rsid w:val="00F83FCD"/>
    <w:rsid w:val="00F85F11"/>
    <w:rsid w:val="00F863F1"/>
    <w:rsid w:val="00F87726"/>
    <w:rsid w:val="00F87EDE"/>
    <w:rsid w:val="00F91807"/>
    <w:rsid w:val="00F92516"/>
    <w:rsid w:val="00F97C0B"/>
    <w:rsid w:val="00FA032E"/>
    <w:rsid w:val="00FA05B4"/>
    <w:rsid w:val="00FA05CC"/>
    <w:rsid w:val="00FA05F9"/>
    <w:rsid w:val="00FA19A4"/>
    <w:rsid w:val="00FA1B3F"/>
    <w:rsid w:val="00FA24A4"/>
    <w:rsid w:val="00FA27A2"/>
    <w:rsid w:val="00FA46DE"/>
    <w:rsid w:val="00FA61F5"/>
    <w:rsid w:val="00FA6A15"/>
    <w:rsid w:val="00FB058A"/>
    <w:rsid w:val="00FB0665"/>
    <w:rsid w:val="00FB35B3"/>
    <w:rsid w:val="00FB449B"/>
    <w:rsid w:val="00FB48FF"/>
    <w:rsid w:val="00FB5334"/>
    <w:rsid w:val="00FB5416"/>
    <w:rsid w:val="00FB605F"/>
    <w:rsid w:val="00FB6552"/>
    <w:rsid w:val="00FB659A"/>
    <w:rsid w:val="00FB6749"/>
    <w:rsid w:val="00FB72E9"/>
    <w:rsid w:val="00FC0470"/>
    <w:rsid w:val="00FC1173"/>
    <w:rsid w:val="00FC224C"/>
    <w:rsid w:val="00FC2471"/>
    <w:rsid w:val="00FC2A2C"/>
    <w:rsid w:val="00FC2F96"/>
    <w:rsid w:val="00FC3E62"/>
    <w:rsid w:val="00FC49B1"/>
    <w:rsid w:val="00FC6A27"/>
    <w:rsid w:val="00FC6D78"/>
    <w:rsid w:val="00FC6DA3"/>
    <w:rsid w:val="00FC7C2C"/>
    <w:rsid w:val="00FD0F0A"/>
    <w:rsid w:val="00FD1227"/>
    <w:rsid w:val="00FD231B"/>
    <w:rsid w:val="00FD2BDA"/>
    <w:rsid w:val="00FD37AA"/>
    <w:rsid w:val="00FD392F"/>
    <w:rsid w:val="00FD3A8D"/>
    <w:rsid w:val="00FD3BFB"/>
    <w:rsid w:val="00FD3E91"/>
    <w:rsid w:val="00FD4E1A"/>
    <w:rsid w:val="00FD62AA"/>
    <w:rsid w:val="00FD747D"/>
    <w:rsid w:val="00FD7C96"/>
    <w:rsid w:val="00FE1950"/>
    <w:rsid w:val="00FE4353"/>
    <w:rsid w:val="00FE4489"/>
    <w:rsid w:val="00FE6312"/>
    <w:rsid w:val="00FF0356"/>
    <w:rsid w:val="00FF1F3A"/>
    <w:rsid w:val="00FF2C84"/>
    <w:rsid w:val="00FF328C"/>
    <w:rsid w:val="00FF3671"/>
    <w:rsid w:val="00FF4606"/>
    <w:rsid w:val="00FF4667"/>
    <w:rsid w:val="00FF5081"/>
    <w:rsid w:val="00FF5768"/>
    <w:rsid w:val="00FF7E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qFormat="1"/>
    <w:lsdException w:name="caption" w:locked="1" w:uiPriority="0" w:qFormat="1"/>
    <w:lsdException w:name="footnote reference" w:locked="1" w:qFormat="1"/>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3" w:locked="1" w:uiPriority="0"/>
    <w:lsdException w:name="Body Text Indent 2" w:locked="1" w:uiPriority="0"/>
    <w:lsdException w:name="Body Text Indent 3" w:locked="1" w:uiPriority="0"/>
    <w:lsdException w:name="Block Text" w:locked="1" w:uiPriority="0"/>
    <w:lsdException w:name="Strong" w:locked="1" w:semiHidden="0" w:uiPriority="22" w:unhideWhenUsed="0" w:qFormat="1"/>
    <w:lsdException w:name="Emphasis" w:locked="1" w:semiHidden="0" w:uiPriority="0" w:unhideWhenUsed="0" w:qFormat="1"/>
    <w:lsdException w:name="Normal (Web)" w:uiPriority="0"/>
    <w:lsdException w:name="No List"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D02"/>
    <w:rPr>
      <w:rFonts w:eastAsia="Times New Roman"/>
      <w:sz w:val="28"/>
      <w:szCs w:val="28"/>
    </w:rPr>
  </w:style>
  <w:style w:type="paragraph" w:styleId="Heading1">
    <w:name w:val="heading 1"/>
    <w:basedOn w:val="Normal"/>
    <w:next w:val="Normal"/>
    <w:link w:val="Heading1Char"/>
    <w:qFormat/>
    <w:rsid w:val="00EA79A3"/>
    <w:pPr>
      <w:keepNext/>
      <w:keepLines/>
      <w:spacing w:before="480"/>
      <w:outlineLvl w:val="0"/>
    </w:pPr>
    <w:rPr>
      <w:rFonts w:ascii="Cambria" w:hAnsi="Cambria" w:cs="Cambria"/>
      <w:b/>
      <w:bCs/>
      <w:color w:val="365F91"/>
    </w:rPr>
  </w:style>
  <w:style w:type="paragraph" w:styleId="Heading2">
    <w:name w:val="heading 2"/>
    <w:basedOn w:val="Normal"/>
    <w:next w:val="Normal"/>
    <w:link w:val="Heading2Char"/>
    <w:qFormat/>
    <w:locked/>
    <w:rsid w:val="008944A2"/>
    <w:pPr>
      <w:keepNext/>
      <w:tabs>
        <w:tab w:val="left" w:pos="0"/>
        <w:tab w:val="num" w:pos="567"/>
      </w:tabs>
      <w:spacing w:after="120"/>
      <w:outlineLvl w:val="1"/>
    </w:pPr>
    <w:rPr>
      <w:rFonts w:eastAsia="SimSun"/>
      <w:b/>
      <w:bCs/>
      <w:sz w:val="26"/>
      <w:lang w:val="x-none" w:eastAsia="x-none"/>
    </w:rPr>
  </w:style>
  <w:style w:type="paragraph" w:styleId="Heading3">
    <w:name w:val="heading 3"/>
    <w:basedOn w:val="Normal"/>
    <w:next w:val="Normal"/>
    <w:link w:val="Heading3Char"/>
    <w:qFormat/>
    <w:locked/>
    <w:rsid w:val="008944A2"/>
    <w:pPr>
      <w:keepNext/>
      <w:tabs>
        <w:tab w:val="num" w:pos="1288"/>
      </w:tabs>
      <w:spacing w:after="120"/>
      <w:ind w:left="568"/>
      <w:outlineLvl w:val="2"/>
    </w:pPr>
    <w:rPr>
      <w:rFonts w:eastAsia="SimSun"/>
      <w:b/>
      <w:bCs/>
      <w:i/>
      <w:sz w:val="26"/>
      <w:szCs w:val="26"/>
      <w:lang w:val="x-none" w:eastAsia="x-none"/>
    </w:rPr>
  </w:style>
  <w:style w:type="paragraph" w:styleId="Heading4">
    <w:name w:val="heading 4"/>
    <w:basedOn w:val="Normal"/>
    <w:link w:val="Heading4Char"/>
    <w:uiPriority w:val="99"/>
    <w:qFormat/>
    <w:rsid w:val="001B7D02"/>
    <w:pPr>
      <w:spacing w:before="100" w:beforeAutospacing="1" w:after="100" w:afterAutospacing="1"/>
      <w:outlineLvl w:val="3"/>
    </w:pPr>
    <w:rPr>
      <w:rFonts w:eastAsia="Batang"/>
      <w:b/>
      <w:bCs/>
      <w:sz w:val="24"/>
      <w:szCs w:val="24"/>
      <w:lang w:eastAsia="ko-KR"/>
    </w:rPr>
  </w:style>
  <w:style w:type="paragraph" w:styleId="Heading6">
    <w:name w:val="heading 6"/>
    <w:basedOn w:val="Normal"/>
    <w:next w:val="Normal"/>
    <w:link w:val="Heading6Char"/>
    <w:uiPriority w:val="99"/>
    <w:qFormat/>
    <w:rsid w:val="001B7D02"/>
    <w:pPr>
      <w:keepNext/>
      <w:keepLines/>
      <w:spacing w:before="200"/>
      <w:outlineLvl w:val="5"/>
    </w:pPr>
    <w:rPr>
      <w:rFonts w:ascii="Cambria" w:hAnsi="Cambria" w:cs="Cambria"/>
      <w:i/>
      <w:iCs/>
      <w:color w:val="243F60"/>
    </w:rPr>
  </w:style>
  <w:style w:type="paragraph" w:styleId="Heading7">
    <w:name w:val="heading 7"/>
    <w:basedOn w:val="Normal"/>
    <w:next w:val="Normal"/>
    <w:link w:val="Heading7Char"/>
    <w:uiPriority w:val="99"/>
    <w:qFormat/>
    <w:rsid w:val="00EA79A3"/>
    <w:pPr>
      <w:keepNext/>
      <w:keepLines/>
      <w:spacing w:before="200"/>
      <w:outlineLvl w:val="6"/>
    </w:pPr>
    <w:rPr>
      <w:rFonts w:ascii="Cambria" w:hAnsi="Cambria" w:cs="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79A3"/>
    <w:rPr>
      <w:rFonts w:ascii="Cambria" w:hAnsi="Cambria" w:cs="Cambria"/>
      <w:b/>
      <w:bCs/>
      <w:color w:val="365F91"/>
      <w:sz w:val="28"/>
      <w:szCs w:val="28"/>
    </w:rPr>
  </w:style>
  <w:style w:type="character" w:customStyle="1" w:styleId="Heading4Char">
    <w:name w:val="Heading 4 Char"/>
    <w:basedOn w:val="DefaultParagraphFont"/>
    <w:link w:val="Heading4"/>
    <w:uiPriority w:val="99"/>
    <w:locked/>
    <w:rsid w:val="001B7D02"/>
    <w:rPr>
      <w:rFonts w:eastAsia="Batang"/>
      <w:b/>
      <w:bCs/>
      <w:sz w:val="24"/>
      <w:szCs w:val="24"/>
      <w:lang w:eastAsia="ko-KR"/>
    </w:rPr>
  </w:style>
  <w:style w:type="character" w:customStyle="1" w:styleId="Heading6Char">
    <w:name w:val="Heading 6 Char"/>
    <w:basedOn w:val="DefaultParagraphFont"/>
    <w:link w:val="Heading6"/>
    <w:uiPriority w:val="99"/>
    <w:locked/>
    <w:rsid w:val="001B7D02"/>
    <w:rPr>
      <w:rFonts w:ascii="Cambria" w:hAnsi="Cambria" w:cs="Cambria"/>
      <w:i/>
      <w:iCs/>
      <w:color w:val="243F60"/>
      <w:sz w:val="28"/>
      <w:szCs w:val="28"/>
    </w:rPr>
  </w:style>
  <w:style w:type="character" w:customStyle="1" w:styleId="Heading7Char">
    <w:name w:val="Heading 7 Char"/>
    <w:basedOn w:val="DefaultParagraphFont"/>
    <w:link w:val="Heading7"/>
    <w:uiPriority w:val="99"/>
    <w:semiHidden/>
    <w:locked/>
    <w:rsid w:val="00EA79A3"/>
    <w:rPr>
      <w:rFonts w:ascii="Cambria" w:hAnsi="Cambria" w:cs="Cambria"/>
      <w:i/>
      <w:iCs/>
      <w:color w:val="404040"/>
      <w:sz w:val="28"/>
      <w:szCs w:val="28"/>
    </w:rPr>
  </w:style>
  <w:style w:type="paragraph" w:customStyle="1" w:styleId="Char">
    <w:name w:val="Char"/>
    <w:basedOn w:val="Normal"/>
    <w:uiPriority w:val="99"/>
    <w:rsid w:val="001B7D02"/>
    <w:pPr>
      <w:pageBreakBefore/>
      <w:spacing w:before="100" w:beforeAutospacing="1" w:after="100" w:afterAutospacing="1"/>
      <w:jc w:val="both"/>
    </w:pPr>
    <w:rPr>
      <w:rFonts w:ascii="Tahoma" w:hAnsi="Tahoma" w:cs="Tahoma"/>
      <w:sz w:val="20"/>
      <w:szCs w:val="20"/>
    </w:rPr>
  </w:style>
  <w:style w:type="paragraph" w:customStyle="1" w:styleId="CTMT2">
    <w:name w:val="CTMT2"/>
    <w:basedOn w:val="Normal"/>
    <w:uiPriority w:val="99"/>
    <w:rsid w:val="001B7D02"/>
    <w:pPr>
      <w:spacing w:before="120" w:after="120" w:line="360" w:lineRule="exact"/>
      <w:ind w:firstLine="540"/>
      <w:jc w:val="both"/>
    </w:pPr>
    <w:rPr>
      <w:b/>
      <w:bCs/>
    </w:rPr>
  </w:style>
  <w:style w:type="table" w:styleId="TableGrid">
    <w:name w:val="Table Grid"/>
    <w:basedOn w:val="TableNormal"/>
    <w:uiPriority w:val="99"/>
    <w:rsid w:val="001B7D0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B7D02"/>
    <w:pPr>
      <w:tabs>
        <w:tab w:val="center" w:pos="4320"/>
        <w:tab w:val="right" w:pos="8640"/>
      </w:tabs>
    </w:pPr>
  </w:style>
  <w:style w:type="character" w:customStyle="1" w:styleId="FooterChar">
    <w:name w:val="Footer Char"/>
    <w:basedOn w:val="DefaultParagraphFont"/>
    <w:link w:val="Footer"/>
    <w:uiPriority w:val="99"/>
    <w:locked/>
    <w:rsid w:val="001B7D02"/>
    <w:rPr>
      <w:rFonts w:eastAsia="Times New Roman"/>
      <w:sz w:val="28"/>
      <w:szCs w:val="28"/>
    </w:rPr>
  </w:style>
  <w:style w:type="character" w:styleId="PageNumber">
    <w:name w:val="page number"/>
    <w:basedOn w:val="DefaultParagraphFont"/>
    <w:uiPriority w:val="99"/>
    <w:rsid w:val="001B7D02"/>
  </w:style>
  <w:style w:type="paragraph" w:customStyle="1" w:styleId="CharCharCharCharCharCharChar">
    <w:name w:val="Char Char Char Char Char Char Char"/>
    <w:basedOn w:val="Normal"/>
    <w:uiPriority w:val="99"/>
    <w:semiHidden/>
    <w:rsid w:val="001B7D02"/>
    <w:pPr>
      <w:spacing w:after="160" w:line="240" w:lineRule="exact"/>
    </w:pPr>
    <w:rPr>
      <w:rFonts w:ascii="Arial" w:hAnsi="Arial" w:cs="Arial"/>
      <w:sz w:val="22"/>
      <w:szCs w:val="22"/>
    </w:r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Body Text 2 Char,Char Char Char Char Ch"/>
    <w:basedOn w:val="Normal"/>
    <w:link w:val="BodyTextIndentChar"/>
    <w:uiPriority w:val="99"/>
    <w:rsid w:val="001B7D02"/>
    <w:pPr>
      <w:spacing w:before="120" w:after="120"/>
      <w:ind w:firstLine="720"/>
      <w:jc w:val="both"/>
    </w:pPr>
    <w:rPr>
      <w:rFonts w:ascii=".VnTime" w:hAnsi=".VnTime" w:cs=".VnTime"/>
    </w:rPr>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Body Text Indent Char Char Char Char Char Char Char1"/>
    <w:basedOn w:val="DefaultParagraphFont"/>
    <w:link w:val="BodyTextIndent"/>
    <w:uiPriority w:val="99"/>
    <w:locked/>
    <w:rsid w:val="001B7D02"/>
    <w:rPr>
      <w:rFonts w:ascii=".VnTime" w:hAnsi=".VnTime" w:cs=".VnTime"/>
      <w:sz w:val="24"/>
      <w:szCs w:val="24"/>
    </w:rPr>
  </w:style>
  <w:style w:type="paragraph" w:customStyle="1" w:styleId="CharCharCharCharCharCharCharCharCharCharCharCharCharCharCharCharChar1CharCharCharChar">
    <w:name w:val="Char Char Char Char Char Char Char Char Char Char Char Char Char Char Char Char Char1 Char Char Char Char"/>
    <w:basedOn w:val="Normal"/>
    <w:uiPriority w:val="99"/>
    <w:rsid w:val="001B7D02"/>
    <w:pPr>
      <w:pageBreakBefore/>
      <w:spacing w:before="100" w:beforeAutospacing="1" w:after="100" w:afterAutospacing="1"/>
    </w:pPr>
    <w:rPr>
      <w:rFonts w:ascii="Tahoma" w:hAnsi="Tahoma" w:cs="Tahoma"/>
      <w:sz w:val="20"/>
      <w:szCs w:val="20"/>
    </w:rPr>
  </w:style>
  <w:style w:type="paragraph" w:styleId="Header">
    <w:name w:val="header"/>
    <w:basedOn w:val="Normal"/>
    <w:link w:val="HeaderChar"/>
    <w:uiPriority w:val="99"/>
    <w:rsid w:val="001B7D02"/>
    <w:pPr>
      <w:tabs>
        <w:tab w:val="center" w:pos="4153"/>
        <w:tab w:val="right" w:pos="8306"/>
      </w:tabs>
    </w:pPr>
  </w:style>
  <w:style w:type="character" w:customStyle="1" w:styleId="HeaderChar">
    <w:name w:val="Header Char"/>
    <w:basedOn w:val="DefaultParagraphFont"/>
    <w:link w:val="Header"/>
    <w:uiPriority w:val="99"/>
    <w:locked/>
    <w:rsid w:val="001B7D02"/>
    <w:rPr>
      <w:rFonts w:eastAsia="Times New Roman"/>
      <w:sz w:val="28"/>
      <w:szCs w:val="28"/>
    </w:rPr>
  </w:style>
  <w:style w:type="paragraph" w:customStyle="1" w:styleId="tieudephu">
    <w:name w:val="tieudephu"/>
    <w:basedOn w:val="Normal"/>
    <w:uiPriority w:val="99"/>
    <w:rsid w:val="001B7D02"/>
    <w:pPr>
      <w:spacing w:before="100" w:beforeAutospacing="1" w:after="100" w:afterAutospacing="1"/>
    </w:pPr>
    <w:rPr>
      <w:rFonts w:ascii="Arial" w:hAnsi="Arial" w:cs="Arial"/>
      <w:color w:val="666666"/>
      <w:sz w:val="14"/>
      <w:szCs w:val="14"/>
      <w:lang w:val="vi-VN" w:eastAsia="vi-VN"/>
    </w:rPr>
  </w:style>
  <w:style w:type="paragraph" w:customStyle="1" w:styleId="ColorfulList-Accent11">
    <w:name w:val="Colorful List - Accent 11"/>
    <w:basedOn w:val="Normal"/>
    <w:qFormat/>
    <w:rsid w:val="001B7D02"/>
    <w:pPr>
      <w:spacing w:after="200"/>
      <w:ind w:left="720"/>
    </w:pPr>
    <w:rPr>
      <w:rFonts w:eastAsia="Calibri"/>
    </w:rPr>
  </w:style>
  <w:style w:type="character" w:customStyle="1" w:styleId="apple-converted-space">
    <w:name w:val="apple-converted-space"/>
    <w:basedOn w:val="DefaultParagraphFont"/>
    <w:uiPriority w:val="99"/>
    <w:rsid w:val="001B7D02"/>
  </w:style>
  <w:style w:type="paragraph" w:styleId="NormalWeb">
    <w:name w:val="Normal (Web)"/>
    <w:aliases w:val="Normal (Web) Char"/>
    <w:basedOn w:val="Normal"/>
    <w:link w:val="NormalWebChar1"/>
    <w:rsid w:val="001B7D02"/>
    <w:pPr>
      <w:spacing w:before="100" w:beforeAutospacing="1" w:after="100" w:afterAutospacing="1"/>
    </w:pPr>
    <w:rPr>
      <w:sz w:val="24"/>
      <w:szCs w:val="24"/>
    </w:rPr>
  </w:style>
  <w:style w:type="character" w:customStyle="1" w:styleId="noidunggioithieu">
    <w:name w:val="noidung_gioithieu"/>
    <w:basedOn w:val="DefaultParagraphFont"/>
    <w:uiPriority w:val="99"/>
    <w:rsid w:val="001B7D02"/>
  </w:style>
  <w:style w:type="paragraph" w:customStyle="1" w:styleId="DefaultParagraphFontParaCharCharCharCharChar">
    <w:name w:val="Default Paragraph Font Para Char Char Char Char Char"/>
    <w:autoRedefine/>
    <w:uiPriority w:val="99"/>
    <w:rsid w:val="001B7D02"/>
    <w:pPr>
      <w:tabs>
        <w:tab w:val="left" w:pos="1152"/>
      </w:tabs>
      <w:spacing w:before="120" w:after="120" w:line="312" w:lineRule="auto"/>
    </w:pPr>
    <w:rPr>
      <w:rFonts w:ascii="Arial" w:eastAsia="Times New Roman" w:hAnsi="Arial" w:cs="Arial"/>
      <w:sz w:val="26"/>
      <w:szCs w:val="26"/>
    </w:rPr>
  </w:style>
  <w:style w:type="paragraph" w:customStyle="1" w:styleId="Char1">
    <w:name w:val="Char1"/>
    <w:basedOn w:val="Normal"/>
    <w:uiPriority w:val="99"/>
    <w:rsid w:val="001B7D02"/>
    <w:pPr>
      <w:spacing w:after="160" w:line="240" w:lineRule="exact"/>
    </w:pPr>
    <w:rPr>
      <w:rFonts w:ascii="Verdana" w:hAnsi="Verdana" w:cs="Verdana"/>
      <w:sz w:val="20"/>
      <w:szCs w:val="20"/>
    </w:rPr>
  </w:style>
  <w:style w:type="character" w:customStyle="1" w:styleId="BalloonTextChar">
    <w:name w:val="Balloon Text Char"/>
    <w:link w:val="BalloonText"/>
    <w:uiPriority w:val="99"/>
    <w:semiHidden/>
    <w:locked/>
    <w:rsid w:val="001B7D02"/>
    <w:rPr>
      <w:rFonts w:ascii="Tahoma" w:hAnsi="Tahoma" w:cs="Tahoma"/>
      <w:sz w:val="16"/>
      <w:szCs w:val="16"/>
    </w:rPr>
  </w:style>
  <w:style w:type="paragraph" w:styleId="BalloonText">
    <w:name w:val="Balloon Text"/>
    <w:basedOn w:val="Normal"/>
    <w:link w:val="BalloonTextChar"/>
    <w:uiPriority w:val="99"/>
    <w:semiHidden/>
    <w:rsid w:val="001B7D02"/>
    <w:rPr>
      <w:rFonts w:ascii="Tahoma" w:eastAsia="Calibri" w:hAnsi="Tahoma"/>
      <w:sz w:val="16"/>
      <w:szCs w:val="16"/>
    </w:rPr>
  </w:style>
  <w:style w:type="character" w:customStyle="1" w:styleId="BalloonTextChar1">
    <w:name w:val="Balloon Text Char1"/>
    <w:basedOn w:val="DefaultParagraphFont"/>
    <w:uiPriority w:val="99"/>
    <w:semiHidden/>
    <w:rsid w:val="001B7D02"/>
    <w:rPr>
      <w:rFonts w:ascii="Tahoma" w:hAnsi="Tahoma" w:cs="Tahoma"/>
      <w:sz w:val="16"/>
      <w:szCs w:val="16"/>
    </w:rPr>
  </w:style>
  <w:style w:type="paragraph" w:customStyle="1" w:styleId="quyetdinh">
    <w:name w:val="quyet dinh"/>
    <w:uiPriority w:val="99"/>
    <w:rsid w:val="001B7D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567" w:after="567" w:line="397" w:lineRule="atLeast"/>
      <w:jc w:val="center"/>
    </w:pPr>
    <w:rPr>
      <w:rFonts w:ascii="VNI-Times" w:eastAsia="Times New Roman" w:hAnsi="VNI-Times" w:cs="VNI-Times"/>
      <w:b/>
      <w:bCs/>
      <w:sz w:val="28"/>
      <w:szCs w:val="28"/>
    </w:rPr>
  </w:style>
  <w:style w:type="paragraph" w:customStyle="1" w:styleId="CharCharCharChar">
    <w:name w:val="Char Char Char Char"/>
    <w:basedOn w:val="Normal"/>
    <w:uiPriority w:val="99"/>
    <w:rsid w:val="001B7D02"/>
    <w:pPr>
      <w:spacing w:before="100" w:beforeAutospacing="1" w:after="100" w:afterAutospacing="1" w:line="360" w:lineRule="exact"/>
      <w:ind w:firstLine="720"/>
      <w:jc w:val="both"/>
    </w:pPr>
    <w:rPr>
      <w:rFonts w:ascii="Arial" w:hAnsi="Arial" w:cs="Arial"/>
      <w:sz w:val="22"/>
      <w:szCs w:val="22"/>
    </w:rPr>
  </w:style>
  <w:style w:type="paragraph" w:styleId="BlockText">
    <w:name w:val="Block Text"/>
    <w:basedOn w:val="Normal"/>
    <w:uiPriority w:val="99"/>
    <w:rsid w:val="001B7D02"/>
    <w:pPr>
      <w:ind w:left="670" w:right="-261" w:hanging="67"/>
      <w:jc w:val="both"/>
    </w:pPr>
    <w:rPr>
      <w:rFonts w:ascii=".VnTime" w:hAnsi=".VnTime" w:cs=".VnTime"/>
    </w:rPr>
  </w:style>
  <w:style w:type="paragraph" w:customStyle="1" w:styleId="Normal1">
    <w:name w:val="Normal1"/>
    <w:basedOn w:val="Normal"/>
    <w:uiPriority w:val="99"/>
    <w:rsid w:val="001B7D02"/>
    <w:rPr>
      <w:rFonts w:ascii=".VnTime" w:hAnsi=".VnTime" w:cs=".VnTime"/>
    </w:rPr>
  </w:style>
  <w:style w:type="character" w:customStyle="1" w:styleId="normalchar1">
    <w:name w:val="normal__char1"/>
    <w:uiPriority w:val="99"/>
    <w:rsid w:val="001B7D02"/>
    <w:rPr>
      <w:rFonts w:ascii=".VnTime" w:hAnsi=".VnTime" w:cs=".VnTime"/>
      <w:sz w:val="28"/>
      <w:szCs w:val="28"/>
      <w:u w:val="none"/>
      <w:effect w:val="none"/>
    </w:rPr>
  </w:style>
  <w:style w:type="character" w:customStyle="1" w:styleId="FontStyle95">
    <w:name w:val="Font Style95"/>
    <w:uiPriority w:val="99"/>
    <w:rsid w:val="001B7D02"/>
    <w:rPr>
      <w:rFonts w:ascii="Times New Roman" w:hAnsi="Times New Roman" w:cs="Times New Roman"/>
      <w:b/>
      <w:bCs/>
      <w:color w:val="000000"/>
      <w:sz w:val="26"/>
      <w:szCs w:val="26"/>
    </w:rPr>
  </w:style>
  <w:style w:type="paragraph" w:customStyle="1" w:styleId="Style12">
    <w:name w:val="Style12"/>
    <w:basedOn w:val="Normal"/>
    <w:uiPriority w:val="99"/>
    <w:rsid w:val="001B7D02"/>
    <w:pPr>
      <w:widowControl w:val="0"/>
      <w:autoSpaceDE w:val="0"/>
      <w:autoSpaceDN w:val="0"/>
      <w:adjustRightInd w:val="0"/>
      <w:spacing w:line="293" w:lineRule="exact"/>
      <w:jc w:val="center"/>
    </w:pPr>
    <w:rPr>
      <w:sz w:val="24"/>
      <w:szCs w:val="24"/>
    </w:rPr>
  </w:style>
  <w:style w:type="paragraph" w:styleId="BodyText3">
    <w:name w:val="Body Text 3"/>
    <w:basedOn w:val="Normal"/>
    <w:link w:val="BodyText3Char"/>
    <w:uiPriority w:val="99"/>
    <w:rsid w:val="001B7D02"/>
    <w:rPr>
      <w:rFonts w:ascii=".VnTime" w:hAnsi=".VnTime" w:cs=".VnTime"/>
    </w:rPr>
  </w:style>
  <w:style w:type="character" w:customStyle="1" w:styleId="BodyText3Char">
    <w:name w:val="Body Text 3 Char"/>
    <w:basedOn w:val="DefaultParagraphFont"/>
    <w:link w:val="BodyText3"/>
    <w:uiPriority w:val="99"/>
    <w:locked/>
    <w:rsid w:val="001B7D02"/>
    <w:rPr>
      <w:rFonts w:ascii=".VnTime" w:hAnsi=".VnTime" w:cs=".VnTime"/>
      <w:sz w:val="20"/>
      <w:szCs w:val="20"/>
    </w:rPr>
  </w:style>
  <w:style w:type="character" w:customStyle="1" w:styleId="normal10">
    <w:name w:val="normal1"/>
    <w:uiPriority w:val="99"/>
    <w:rsid w:val="001B7D02"/>
    <w:rPr>
      <w:rFonts w:ascii="Tahoma" w:hAnsi="Tahoma" w:cs="Tahoma"/>
      <w:sz w:val="18"/>
      <w:szCs w:val="18"/>
    </w:rPr>
  </w:style>
  <w:style w:type="paragraph" w:styleId="BodyTextIndent2">
    <w:name w:val="Body Text Indent 2"/>
    <w:basedOn w:val="Normal"/>
    <w:link w:val="BodyTextIndent2Char"/>
    <w:uiPriority w:val="99"/>
    <w:rsid w:val="001B7D02"/>
    <w:pPr>
      <w:spacing w:after="120" w:line="480" w:lineRule="auto"/>
      <w:ind w:left="360"/>
    </w:pPr>
    <w:rPr>
      <w:rFonts w:ascii=".VnTime" w:hAnsi=".VnTime" w:cs=".VnTime"/>
    </w:rPr>
  </w:style>
  <w:style w:type="character" w:customStyle="1" w:styleId="BodyTextIndent2Char">
    <w:name w:val="Body Text Indent 2 Char"/>
    <w:basedOn w:val="DefaultParagraphFont"/>
    <w:link w:val="BodyTextIndent2"/>
    <w:uiPriority w:val="99"/>
    <w:locked/>
    <w:rsid w:val="001B7D02"/>
    <w:rPr>
      <w:rFonts w:ascii=".VnTime" w:hAnsi=".VnTime" w:cs=".VnTime"/>
      <w:sz w:val="20"/>
      <w:szCs w:val="20"/>
    </w:rPr>
  </w:style>
  <w:style w:type="paragraph" w:customStyle="1" w:styleId="Style1">
    <w:name w:val="Style1"/>
    <w:basedOn w:val="Normal"/>
    <w:uiPriority w:val="99"/>
    <w:rsid w:val="001B7D02"/>
    <w:pPr>
      <w:widowControl w:val="0"/>
      <w:autoSpaceDE w:val="0"/>
      <w:autoSpaceDN w:val="0"/>
      <w:adjustRightInd w:val="0"/>
    </w:pPr>
    <w:rPr>
      <w:sz w:val="24"/>
      <w:szCs w:val="24"/>
    </w:rPr>
  </w:style>
  <w:style w:type="paragraph" w:customStyle="1" w:styleId="Style2">
    <w:name w:val="Style2"/>
    <w:basedOn w:val="Normal"/>
    <w:uiPriority w:val="99"/>
    <w:rsid w:val="001B7D02"/>
    <w:pPr>
      <w:widowControl w:val="0"/>
      <w:autoSpaceDE w:val="0"/>
      <w:autoSpaceDN w:val="0"/>
      <w:adjustRightInd w:val="0"/>
    </w:pPr>
    <w:rPr>
      <w:sz w:val="24"/>
      <w:szCs w:val="24"/>
    </w:rPr>
  </w:style>
  <w:style w:type="paragraph" w:customStyle="1" w:styleId="Style3">
    <w:name w:val="Style3"/>
    <w:basedOn w:val="Normal"/>
    <w:uiPriority w:val="99"/>
    <w:rsid w:val="001B7D02"/>
    <w:pPr>
      <w:widowControl w:val="0"/>
      <w:autoSpaceDE w:val="0"/>
      <w:autoSpaceDN w:val="0"/>
      <w:adjustRightInd w:val="0"/>
    </w:pPr>
    <w:rPr>
      <w:sz w:val="24"/>
      <w:szCs w:val="24"/>
    </w:rPr>
  </w:style>
  <w:style w:type="paragraph" w:customStyle="1" w:styleId="Style4">
    <w:name w:val="Style4"/>
    <w:basedOn w:val="Normal"/>
    <w:uiPriority w:val="99"/>
    <w:rsid w:val="001B7D02"/>
    <w:pPr>
      <w:widowControl w:val="0"/>
      <w:autoSpaceDE w:val="0"/>
      <w:autoSpaceDN w:val="0"/>
      <w:adjustRightInd w:val="0"/>
      <w:spacing w:line="283" w:lineRule="exact"/>
      <w:jc w:val="center"/>
    </w:pPr>
    <w:rPr>
      <w:sz w:val="24"/>
      <w:szCs w:val="24"/>
    </w:rPr>
  </w:style>
  <w:style w:type="paragraph" w:customStyle="1" w:styleId="Style5">
    <w:name w:val="Style5"/>
    <w:basedOn w:val="Normal"/>
    <w:uiPriority w:val="99"/>
    <w:rsid w:val="001B7D02"/>
    <w:pPr>
      <w:widowControl w:val="0"/>
      <w:autoSpaceDE w:val="0"/>
      <w:autoSpaceDN w:val="0"/>
      <w:adjustRightInd w:val="0"/>
      <w:spacing w:line="278" w:lineRule="exact"/>
    </w:pPr>
    <w:rPr>
      <w:sz w:val="24"/>
      <w:szCs w:val="24"/>
    </w:rPr>
  </w:style>
  <w:style w:type="paragraph" w:customStyle="1" w:styleId="Style6">
    <w:name w:val="Style6"/>
    <w:basedOn w:val="Normal"/>
    <w:uiPriority w:val="99"/>
    <w:rsid w:val="001B7D02"/>
    <w:pPr>
      <w:widowControl w:val="0"/>
      <w:autoSpaceDE w:val="0"/>
      <w:autoSpaceDN w:val="0"/>
      <w:adjustRightInd w:val="0"/>
    </w:pPr>
    <w:rPr>
      <w:sz w:val="24"/>
      <w:szCs w:val="24"/>
    </w:rPr>
  </w:style>
  <w:style w:type="paragraph" w:customStyle="1" w:styleId="Style7">
    <w:name w:val="Style7"/>
    <w:basedOn w:val="Normal"/>
    <w:uiPriority w:val="99"/>
    <w:rsid w:val="001B7D02"/>
    <w:pPr>
      <w:widowControl w:val="0"/>
      <w:autoSpaceDE w:val="0"/>
      <w:autoSpaceDN w:val="0"/>
      <w:adjustRightInd w:val="0"/>
      <w:spacing w:line="372" w:lineRule="exact"/>
      <w:ind w:firstLine="686"/>
      <w:jc w:val="both"/>
    </w:pPr>
    <w:rPr>
      <w:sz w:val="24"/>
      <w:szCs w:val="24"/>
    </w:rPr>
  </w:style>
  <w:style w:type="paragraph" w:customStyle="1" w:styleId="Style8">
    <w:name w:val="Style8"/>
    <w:basedOn w:val="Normal"/>
    <w:uiPriority w:val="99"/>
    <w:rsid w:val="001B7D02"/>
    <w:pPr>
      <w:widowControl w:val="0"/>
      <w:autoSpaceDE w:val="0"/>
      <w:autoSpaceDN w:val="0"/>
      <w:adjustRightInd w:val="0"/>
      <w:jc w:val="center"/>
    </w:pPr>
    <w:rPr>
      <w:sz w:val="24"/>
      <w:szCs w:val="24"/>
    </w:rPr>
  </w:style>
  <w:style w:type="paragraph" w:customStyle="1" w:styleId="Style9">
    <w:name w:val="Style9"/>
    <w:basedOn w:val="Normal"/>
    <w:uiPriority w:val="99"/>
    <w:rsid w:val="001B7D02"/>
    <w:pPr>
      <w:widowControl w:val="0"/>
      <w:autoSpaceDE w:val="0"/>
      <w:autoSpaceDN w:val="0"/>
      <w:adjustRightInd w:val="0"/>
    </w:pPr>
    <w:rPr>
      <w:sz w:val="24"/>
      <w:szCs w:val="24"/>
    </w:rPr>
  </w:style>
  <w:style w:type="paragraph" w:customStyle="1" w:styleId="Style10">
    <w:name w:val="Style10"/>
    <w:basedOn w:val="Normal"/>
    <w:uiPriority w:val="99"/>
    <w:rsid w:val="001B7D02"/>
    <w:pPr>
      <w:widowControl w:val="0"/>
      <w:autoSpaceDE w:val="0"/>
      <w:autoSpaceDN w:val="0"/>
      <w:adjustRightInd w:val="0"/>
      <w:spacing w:line="372" w:lineRule="exact"/>
    </w:pPr>
    <w:rPr>
      <w:sz w:val="24"/>
      <w:szCs w:val="24"/>
    </w:rPr>
  </w:style>
  <w:style w:type="paragraph" w:customStyle="1" w:styleId="Style11">
    <w:name w:val="Style11"/>
    <w:basedOn w:val="Normal"/>
    <w:uiPriority w:val="99"/>
    <w:rsid w:val="001B7D02"/>
    <w:pPr>
      <w:widowControl w:val="0"/>
      <w:autoSpaceDE w:val="0"/>
      <w:autoSpaceDN w:val="0"/>
      <w:adjustRightInd w:val="0"/>
    </w:pPr>
    <w:rPr>
      <w:sz w:val="24"/>
      <w:szCs w:val="24"/>
    </w:rPr>
  </w:style>
  <w:style w:type="paragraph" w:customStyle="1" w:styleId="Style13">
    <w:name w:val="Style13"/>
    <w:basedOn w:val="Normal"/>
    <w:uiPriority w:val="99"/>
    <w:rsid w:val="001B7D02"/>
    <w:pPr>
      <w:widowControl w:val="0"/>
      <w:autoSpaceDE w:val="0"/>
      <w:autoSpaceDN w:val="0"/>
      <w:adjustRightInd w:val="0"/>
    </w:pPr>
    <w:rPr>
      <w:sz w:val="24"/>
      <w:szCs w:val="24"/>
    </w:rPr>
  </w:style>
  <w:style w:type="paragraph" w:customStyle="1" w:styleId="Style14">
    <w:name w:val="Style14"/>
    <w:basedOn w:val="Normal"/>
    <w:uiPriority w:val="99"/>
    <w:rsid w:val="001B7D02"/>
    <w:pPr>
      <w:widowControl w:val="0"/>
      <w:autoSpaceDE w:val="0"/>
      <w:autoSpaceDN w:val="0"/>
      <w:adjustRightInd w:val="0"/>
      <w:spacing w:line="317" w:lineRule="exact"/>
      <w:ind w:firstLine="1862"/>
    </w:pPr>
    <w:rPr>
      <w:sz w:val="24"/>
      <w:szCs w:val="24"/>
    </w:rPr>
  </w:style>
  <w:style w:type="paragraph" w:customStyle="1" w:styleId="Style15">
    <w:name w:val="Style15"/>
    <w:basedOn w:val="Normal"/>
    <w:uiPriority w:val="99"/>
    <w:rsid w:val="001B7D02"/>
    <w:pPr>
      <w:widowControl w:val="0"/>
      <w:autoSpaceDE w:val="0"/>
      <w:autoSpaceDN w:val="0"/>
      <w:adjustRightInd w:val="0"/>
    </w:pPr>
    <w:rPr>
      <w:sz w:val="24"/>
      <w:szCs w:val="24"/>
    </w:rPr>
  </w:style>
  <w:style w:type="paragraph" w:customStyle="1" w:styleId="Style16">
    <w:name w:val="Style16"/>
    <w:basedOn w:val="Normal"/>
    <w:uiPriority w:val="99"/>
    <w:rsid w:val="001B7D02"/>
    <w:pPr>
      <w:widowControl w:val="0"/>
      <w:autoSpaceDE w:val="0"/>
      <w:autoSpaceDN w:val="0"/>
      <w:adjustRightInd w:val="0"/>
      <w:spacing w:line="245" w:lineRule="exact"/>
      <w:jc w:val="center"/>
    </w:pPr>
    <w:rPr>
      <w:sz w:val="24"/>
      <w:szCs w:val="24"/>
    </w:rPr>
  </w:style>
  <w:style w:type="paragraph" w:customStyle="1" w:styleId="Style17">
    <w:name w:val="Style17"/>
    <w:basedOn w:val="Normal"/>
    <w:uiPriority w:val="99"/>
    <w:rsid w:val="001B7D02"/>
    <w:pPr>
      <w:widowControl w:val="0"/>
      <w:autoSpaceDE w:val="0"/>
      <w:autoSpaceDN w:val="0"/>
      <w:adjustRightInd w:val="0"/>
    </w:pPr>
    <w:rPr>
      <w:sz w:val="24"/>
      <w:szCs w:val="24"/>
    </w:rPr>
  </w:style>
  <w:style w:type="paragraph" w:customStyle="1" w:styleId="Style18">
    <w:name w:val="Style18"/>
    <w:basedOn w:val="Normal"/>
    <w:uiPriority w:val="99"/>
    <w:rsid w:val="001B7D02"/>
    <w:pPr>
      <w:widowControl w:val="0"/>
      <w:autoSpaceDE w:val="0"/>
      <w:autoSpaceDN w:val="0"/>
      <w:adjustRightInd w:val="0"/>
    </w:pPr>
    <w:rPr>
      <w:sz w:val="24"/>
      <w:szCs w:val="24"/>
    </w:rPr>
  </w:style>
  <w:style w:type="paragraph" w:customStyle="1" w:styleId="Style19">
    <w:name w:val="Style19"/>
    <w:basedOn w:val="Normal"/>
    <w:uiPriority w:val="99"/>
    <w:rsid w:val="001B7D02"/>
    <w:pPr>
      <w:widowControl w:val="0"/>
      <w:autoSpaceDE w:val="0"/>
      <w:autoSpaceDN w:val="0"/>
      <w:adjustRightInd w:val="0"/>
      <w:spacing w:line="331" w:lineRule="exact"/>
      <w:ind w:firstLine="730"/>
    </w:pPr>
    <w:rPr>
      <w:sz w:val="24"/>
      <w:szCs w:val="24"/>
    </w:rPr>
  </w:style>
  <w:style w:type="paragraph" w:customStyle="1" w:styleId="Style20">
    <w:name w:val="Style20"/>
    <w:basedOn w:val="Normal"/>
    <w:uiPriority w:val="99"/>
    <w:rsid w:val="001B7D02"/>
    <w:pPr>
      <w:widowControl w:val="0"/>
      <w:autoSpaceDE w:val="0"/>
      <w:autoSpaceDN w:val="0"/>
      <w:adjustRightInd w:val="0"/>
    </w:pPr>
    <w:rPr>
      <w:sz w:val="24"/>
      <w:szCs w:val="24"/>
    </w:rPr>
  </w:style>
  <w:style w:type="paragraph" w:customStyle="1" w:styleId="Style21">
    <w:name w:val="Style21"/>
    <w:basedOn w:val="Normal"/>
    <w:uiPriority w:val="99"/>
    <w:rsid w:val="001B7D02"/>
    <w:pPr>
      <w:widowControl w:val="0"/>
      <w:autoSpaceDE w:val="0"/>
      <w:autoSpaceDN w:val="0"/>
      <w:adjustRightInd w:val="0"/>
      <w:spacing w:line="331" w:lineRule="exact"/>
      <w:ind w:firstLine="730"/>
      <w:jc w:val="both"/>
    </w:pPr>
    <w:rPr>
      <w:sz w:val="24"/>
      <w:szCs w:val="24"/>
    </w:rPr>
  </w:style>
  <w:style w:type="paragraph" w:customStyle="1" w:styleId="Style22">
    <w:name w:val="Style22"/>
    <w:basedOn w:val="Normal"/>
    <w:uiPriority w:val="99"/>
    <w:rsid w:val="001B7D02"/>
    <w:pPr>
      <w:widowControl w:val="0"/>
      <w:autoSpaceDE w:val="0"/>
      <w:autoSpaceDN w:val="0"/>
      <w:adjustRightInd w:val="0"/>
    </w:pPr>
    <w:rPr>
      <w:sz w:val="24"/>
      <w:szCs w:val="24"/>
    </w:rPr>
  </w:style>
  <w:style w:type="paragraph" w:customStyle="1" w:styleId="Style23">
    <w:name w:val="Style23"/>
    <w:basedOn w:val="Normal"/>
    <w:uiPriority w:val="99"/>
    <w:rsid w:val="001B7D02"/>
    <w:pPr>
      <w:widowControl w:val="0"/>
      <w:autoSpaceDE w:val="0"/>
      <w:autoSpaceDN w:val="0"/>
      <w:adjustRightInd w:val="0"/>
    </w:pPr>
    <w:rPr>
      <w:sz w:val="24"/>
      <w:szCs w:val="24"/>
    </w:rPr>
  </w:style>
  <w:style w:type="paragraph" w:customStyle="1" w:styleId="Style24">
    <w:name w:val="Style24"/>
    <w:basedOn w:val="Normal"/>
    <w:uiPriority w:val="99"/>
    <w:rsid w:val="001B7D02"/>
    <w:pPr>
      <w:widowControl w:val="0"/>
      <w:autoSpaceDE w:val="0"/>
      <w:autoSpaceDN w:val="0"/>
      <w:adjustRightInd w:val="0"/>
    </w:pPr>
    <w:rPr>
      <w:sz w:val="24"/>
      <w:szCs w:val="24"/>
    </w:rPr>
  </w:style>
  <w:style w:type="paragraph" w:customStyle="1" w:styleId="Style25">
    <w:name w:val="Style25"/>
    <w:basedOn w:val="Normal"/>
    <w:uiPriority w:val="99"/>
    <w:rsid w:val="001B7D02"/>
    <w:pPr>
      <w:widowControl w:val="0"/>
      <w:autoSpaceDE w:val="0"/>
      <w:autoSpaceDN w:val="0"/>
      <w:adjustRightInd w:val="0"/>
    </w:pPr>
    <w:rPr>
      <w:sz w:val="24"/>
      <w:szCs w:val="24"/>
    </w:rPr>
  </w:style>
  <w:style w:type="paragraph" w:customStyle="1" w:styleId="Style26">
    <w:name w:val="Style26"/>
    <w:basedOn w:val="Normal"/>
    <w:uiPriority w:val="99"/>
    <w:rsid w:val="001B7D02"/>
    <w:pPr>
      <w:widowControl w:val="0"/>
      <w:autoSpaceDE w:val="0"/>
      <w:autoSpaceDN w:val="0"/>
      <w:adjustRightInd w:val="0"/>
    </w:pPr>
    <w:rPr>
      <w:sz w:val="24"/>
      <w:szCs w:val="24"/>
    </w:rPr>
  </w:style>
  <w:style w:type="paragraph" w:customStyle="1" w:styleId="Style27">
    <w:name w:val="Style27"/>
    <w:basedOn w:val="Normal"/>
    <w:uiPriority w:val="99"/>
    <w:rsid w:val="001B7D02"/>
    <w:pPr>
      <w:widowControl w:val="0"/>
      <w:autoSpaceDE w:val="0"/>
      <w:autoSpaceDN w:val="0"/>
      <w:adjustRightInd w:val="0"/>
    </w:pPr>
    <w:rPr>
      <w:sz w:val="24"/>
      <w:szCs w:val="24"/>
    </w:rPr>
  </w:style>
  <w:style w:type="paragraph" w:customStyle="1" w:styleId="Style28">
    <w:name w:val="Style28"/>
    <w:basedOn w:val="Normal"/>
    <w:uiPriority w:val="99"/>
    <w:rsid w:val="001B7D02"/>
    <w:pPr>
      <w:widowControl w:val="0"/>
      <w:autoSpaceDE w:val="0"/>
      <w:autoSpaceDN w:val="0"/>
      <w:adjustRightInd w:val="0"/>
    </w:pPr>
    <w:rPr>
      <w:sz w:val="24"/>
      <w:szCs w:val="24"/>
    </w:rPr>
  </w:style>
  <w:style w:type="paragraph" w:customStyle="1" w:styleId="Style29">
    <w:name w:val="Style29"/>
    <w:basedOn w:val="Normal"/>
    <w:uiPriority w:val="99"/>
    <w:rsid w:val="001B7D02"/>
    <w:pPr>
      <w:widowControl w:val="0"/>
      <w:autoSpaceDE w:val="0"/>
      <w:autoSpaceDN w:val="0"/>
      <w:adjustRightInd w:val="0"/>
      <w:spacing w:line="103" w:lineRule="exact"/>
      <w:jc w:val="right"/>
    </w:pPr>
    <w:rPr>
      <w:sz w:val="24"/>
      <w:szCs w:val="24"/>
    </w:rPr>
  </w:style>
  <w:style w:type="paragraph" w:customStyle="1" w:styleId="Style30">
    <w:name w:val="Style30"/>
    <w:basedOn w:val="Normal"/>
    <w:uiPriority w:val="99"/>
    <w:rsid w:val="001B7D02"/>
    <w:pPr>
      <w:widowControl w:val="0"/>
      <w:autoSpaceDE w:val="0"/>
      <w:autoSpaceDN w:val="0"/>
      <w:adjustRightInd w:val="0"/>
    </w:pPr>
    <w:rPr>
      <w:sz w:val="24"/>
      <w:szCs w:val="24"/>
    </w:rPr>
  </w:style>
  <w:style w:type="paragraph" w:customStyle="1" w:styleId="Style31">
    <w:name w:val="Style31"/>
    <w:basedOn w:val="Normal"/>
    <w:uiPriority w:val="99"/>
    <w:rsid w:val="001B7D02"/>
    <w:pPr>
      <w:widowControl w:val="0"/>
      <w:autoSpaceDE w:val="0"/>
      <w:autoSpaceDN w:val="0"/>
      <w:adjustRightInd w:val="0"/>
      <w:spacing w:line="331" w:lineRule="exact"/>
      <w:ind w:firstLine="576"/>
      <w:jc w:val="both"/>
    </w:pPr>
    <w:rPr>
      <w:sz w:val="24"/>
      <w:szCs w:val="24"/>
    </w:rPr>
  </w:style>
  <w:style w:type="paragraph" w:customStyle="1" w:styleId="Style32">
    <w:name w:val="Style32"/>
    <w:basedOn w:val="Normal"/>
    <w:uiPriority w:val="99"/>
    <w:rsid w:val="001B7D02"/>
    <w:pPr>
      <w:widowControl w:val="0"/>
      <w:autoSpaceDE w:val="0"/>
      <w:autoSpaceDN w:val="0"/>
      <w:adjustRightInd w:val="0"/>
      <w:spacing w:line="259" w:lineRule="exact"/>
      <w:ind w:hanging="202"/>
    </w:pPr>
    <w:rPr>
      <w:sz w:val="24"/>
      <w:szCs w:val="24"/>
    </w:rPr>
  </w:style>
  <w:style w:type="paragraph" w:customStyle="1" w:styleId="Style33">
    <w:name w:val="Style33"/>
    <w:basedOn w:val="Normal"/>
    <w:uiPriority w:val="99"/>
    <w:rsid w:val="001B7D02"/>
    <w:pPr>
      <w:widowControl w:val="0"/>
      <w:autoSpaceDE w:val="0"/>
      <w:autoSpaceDN w:val="0"/>
      <w:adjustRightInd w:val="0"/>
    </w:pPr>
    <w:rPr>
      <w:sz w:val="24"/>
      <w:szCs w:val="24"/>
    </w:rPr>
  </w:style>
  <w:style w:type="paragraph" w:customStyle="1" w:styleId="Style34">
    <w:name w:val="Style34"/>
    <w:basedOn w:val="Normal"/>
    <w:uiPriority w:val="99"/>
    <w:rsid w:val="001B7D02"/>
    <w:pPr>
      <w:widowControl w:val="0"/>
      <w:autoSpaceDE w:val="0"/>
      <w:autoSpaceDN w:val="0"/>
      <w:adjustRightInd w:val="0"/>
    </w:pPr>
    <w:rPr>
      <w:sz w:val="24"/>
      <w:szCs w:val="24"/>
    </w:rPr>
  </w:style>
  <w:style w:type="paragraph" w:customStyle="1" w:styleId="Style35">
    <w:name w:val="Style35"/>
    <w:basedOn w:val="Normal"/>
    <w:uiPriority w:val="99"/>
    <w:rsid w:val="001B7D02"/>
    <w:pPr>
      <w:widowControl w:val="0"/>
      <w:autoSpaceDE w:val="0"/>
      <w:autoSpaceDN w:val="0"/>
      <w:adjustRightInd w:val="0"/>
    </w:pPr>
    <w:rPr>
      <w:sz w:val="24"/>
      <w:szCs w:val="24"/>
    </w:rPr>
  </w:style>
  <w:style w:type="paragraph" w:customStyle="1" w:styleId="Style36">
    <w:name w:val="Style36"/>
    <w:basedOn w:val="Normal"/>
    <w:uiPriority w:val="99"/>
    <w:rsid w:val="001B7D02"/>
    <w:pPr>
      <w:widowControl w:val="0"/>
      <w:autoSpaceDE w:val="0"/>
      <w:autoSpaceDN w:val="0"/>
      <w:adjustRightInd w:val="0"/>
      <w:spacing w:line="317" w:lineRule="exact"/>
      <w:jc w:val="right"/>
    </w:pPr>
    <w:rPr>
      <w:sz w:val="24"/>
      <w:szCs w:val="24"/>
    </w:rPr>
  </w:style>
  <w:style w:type="paragraph" w:customStyle="1" w:styleId="Style37">
    <w:name w:val="Style37"/>
    <w:basedOn w:val="Normal"/>
    <w:uiPriority w:val="99"/>
    <w:rsid w:val="001B7D02"/>
    <w:pPr>
      <w:widowControl w:val="0"/>
      <w:autoSpaceDE w:val="0"/>
      <w:autoSpaceDN w:val="0"/>
      <w:adjustRightInd w:val="0"/>
    </w:pPr>
    <w:rPr>
      <w:sz w:val="24"/>
      <w:szCs w:val="24"/>
    </w:rPr>
  </w:style>
  <w:style w:type="paragraph" w:customStyle="1" w:styleId="Style38">
    <w:name w:val="Style38"/>
    <w:basedOn w:val="Normal"/>
    <w:uiPriority w:val="99"/>
    <w:rsid w:val="001B7D02"/>
    <w:pPr>
      <w:widowControl w:val="0"/>
      <w:autoSpaceDE w:val="0"/>
      <w:autoSpaceDN w:val="0"/>
      <w:adjustRightInd w:val="0"/>
    </w:pPr>
    <w:rPr>
      <w:sz w:val="24"/>
      <w:szCs w:val="24"/>
    </w:rPr>
  </w:style>
  <w:style w:type="paragraph" w:customStyle="1" w:styleId="Style39">
    <w:name w:val="Style39"/>
    <w:basedOn w:val="Normal"/>
    <w:uiPriority w:val="99"/>
    <w:rsid w:val="001B7D02"/>
    <w:pPr>
      <w:widowControl w:val="0"/>
      <w:autoSpaceDE w:val="0"/>
      <w:autoSpaceDN w:val="0"/>
      <w:adjustRightInd w:val="0"/>
    </w:pPr>
    <w:rPr>
      <w:sz w:val="24"/>
      <w:szCs w:val="24"/>
    </w:rPr>
  </w:style>
  <w:style w:type="paragraph" w:customStyle="1" w:styleId="Style40">
    <w:name w:val="Style40"/>
    <w:basedOn w:val="Normal"/>
    <w:uiPriority w:val="99"/>
    <w:rsid w:val="001B7D02"/>
    <w:pPr>
      <w:widowControl w:val="0"/>
      <w:autoSpaceDE w:val="0"/>
      <w:autoSpaceDN w:val="0"/>
      <w:adjustRightInd w:val="0"/>
    </w:pPr>
    <w:rPr>
      <w:sz w:val="24"/>
      <w:szCs w:val="24"/>
    </w:rPr>
  </w:style>
  <w:style w:type="paragraph" w:customStyle="1" w:styleId="Style41">
    <w:name w:val="Style41"/>
    <w:basedOn w:val="Normal"/>
    <w:uiPriority w:val="99"/>
    <w:rsid w:val="001B7D02"/>
    <w:pPr>
      <w:widowControl w:val="0"/>
      <w:autoSpaceDE w:val="0"/>
      <w:autoSpaceDN w:val="0"/>
      <w:adjustRightInd w:val="0"/>
      <w:spacing w:line="298" w:lineRule="exact"/>
    </w:pPr>
    <w:rPr>
      <w:sz w:val="24"/>
      <w:szCs w:val="24"/>
    </w:rPr>
  </w:style>
  <w:style w:type="paragraph" w:customStyle="1" w:styleId="Style42">
    <w:name w:val="Style42"/>
    <w:basedOn w:val="Normal"/>
    <w:uiPriority w:val="99"/>
    <w:rsid w:val="001B7D02"/>
    <w:pPr>
      <w:widowControl w:val="0"/>
      <w:autoSpaceDE w:val="0"/>
      <w:autoSpaceDN w:val="0"/>
      <w:adjustRightInd w:val="0"/>
    </w:pPr>
    <w:rPr>
      <w:sz w:val="24"/>
      <w:szCs w:val="24"/>
    </w:rPr>
  </w:style>
  <w:style w:type="paragraph" w:customStyle="1" w:styleId="Style43">
    <w:name w:val="Style43"/>
    <w:basedOn w:val="Normal"/>
    <w:uiPriority w:val="99"/>
    <w:rsid w:val="001B7D02"/>
    <w:pPr>
      <w:widowControl w:val="0"/>
      <w:autoSpaceDE w:val="0"/>
      <w:autoSpaceDN w:val="0"/>
      <w:adjustRightInd w:val="0"/>
      <w:spacing w:line="331" w:lineRule="exact"/>
      <w:ind w:firstLine="566"/>
      <w:jc w:val="both"/>
    </w:pPr>
    <w:rPr>
      <w:sz w:val="24"/>
      <w:szCs w:val="24"/>
    </w:rPr>
  </w:style>
  <w:style w:type="paragraph" w:customStyle="1" w:styleId="Style44">
    <w:name w:val="Style44"/>
    <w:basedOn w:val="Normal"/>
    <w:uiPriority w:val="99"/>
    <w:rsid w:val="001B7D02"/>
    <w:pPr>
      <w:widowControl w:val="0"/>
      <w:autoSpaceDE w:val="0"/>
      <w:autoSpaceDN w:val="0"/>
      <w:adjustRightInd w:val="0"/>
      <w:spacing w:line="154" w:lineRule="exact"/>
    </w:pPr>
    <w:rPr>
      <w:sz w:val="24"/>
      <w:szCs w:val="24"/>
    </w:rPr>
  </w:style>
  <w:style w:type="paragraph" w:customStyle="1" w:styleId="Style45">
    <w:name w:val="Style45"/>
    <w:basedOn w:val="Normal"/>
    <w:uiPriority w:val="99"/>
    <w:rsid w:val="001B7D02"/>
    <w:pPr>
      <w:widowControl w:val="0"/>
      <w:autoSpaceDE w:val="0"/>
      <w:autoSpaceDN w:val="0"/>
      <w:adjustRightInd w:val="0"/>
    </w:pPr>
    <w:rPr>
      <w:sz w:val="24"/>
      <w:szCs w:val="24"/>
    </w:rPr>
  </w:style>
  <w:style w:type="paragraph" w:customStyle="1" w:styleId="Style46">
    <w:name w:val="Style46"/>
    <w:basedOn w:val="Normal"/>
    <w:uiPriority w:val="99"/>
    <w:rsid w:val="001B7D02"/>
    <w:pPr>
      <w:widowControl w:val="0"/>
      <w:autoSpaceDE w:val="0"/>
      <w:autoSpaceDN w:val="0"/>
      <w:adjustRightInd w:val="0"/>
    </w:pPr>
    <w:rPr>
      <w:sz w:val="24"/>
      <w:szCs w:val="24"/>
    </w:rPr>
  </w:style>
  <w:style w:type="paragraph" w:customStyle="1" w:styleId="Style47">
    <w:name w:val="Style47"/>
    <w:basedOn w:val="Normal"/>
    <w:uiPriority w:val="99"/>
    <w:rsid w:val="001B7D02"/>
    <w:pPr>
      <w:widowControl w:val="0"/>
      <w:autoSpaceDE w:val="0"/>
      <w:autoSpaceDN w:val="0"/>
      <w:adjustRightInd w:val="0"/>
      <w:spacing w:line="312" w:lineRule="exact"/>
      <w:ind w:firstLine="730"/>
    </w:pPr>
    <w:rPr>
      <w:sz w:val="24"/>
      <w:szCs w:val="24"/>
    </w:rPr>
  </w:style>
  <w:style w:type="paragraph" w:customStyle="1" w:styleId="Style48">
    <w:name w:val="Style48"/>
    <w:basedOn w:val="Normal"/>
    <w:uiPriority w:val="99"/>
    <w:rsid w:val="001B7D02"/>
    <w:pPr>
      <w:widowControl w:val="0"/>
      <w:autoSpaceDE w:val="0"/>
      <w:autoSpaceDN w:val="0"/>
      <w:adjustRightInd w:val="0"/>
    </w:pPr>
    <w:rPr>
      <w:sz w:val="24"/>
      <w:szCs w:val="24"/>
    </w:rPr>
  </w:style>
  <w:style w:type="paragraph" w:customStyle="1" w:styleId="Style49">
    <w:name w:val="Style49"/>
    <w:basedOn w:val="Normal"/>
    <w:uiPriority w:val="99"/>
    <w:rsid w:val="001B7D02"/>
    <w:pPr>
      <w:widowControl w:val="0"/>
      <w:autoSpaceDE w:val="0"/>
      <w:autoSpaceDN w:val="0"/>
      <w:adjustRightInd w:val="0"/>
    </w:pPr>
    <w:rPr>
      <w:sz w:val="24"/>
      <w:szCs w:val="24"/>
    </w:rPr>
  </w:style>
  <w:style w:type="paragraph" w:customStyle="1" w:styleId="Style50">
    <w:name w:val="Style50"/>
    <w:basedOn w:val="Normal"/>
    <w:uiPriority w:val="99"/>
    <w:rsid w:val="001B7D02"/>
    <w:pPr>
      <w:widowControl w:val="0"/>
      <w:autoSpaceDE w:val="0"/>
      <w:autoSpaceDN w:val="0"/>
      <w:adjustRightInd w:val="0"/>
    </w:pPr>
    <w:rPr>
      <w:sz w:val="24"/>
      <w:szCs w:val="24"/>
    </w:rPr>
  </w:style>
  <w:style w:type="paragraph" w:customStyle="1" w:styleId="Style51">
    <w:name w:val="Style51"/>
    <w:basedOn w:val="Normal"/>
    <w:uiPriority w:val="99"/>
    <w:rsid w:val="001B7D02"/>
    <w:pPr>
      <w:widowControl w:val="0"/>
      <w:autoSpaceDE w:val="0"/>
      <w:autoSpaceDN w:val="0"/>
      <w:adjustRightInd w:val="0"/>
    </w:pPr>
    <w:rPr>
      <w:sz w:val="24"/>
      <w:szCs w:val="24"/>
    </w:rPr>
  </w:style>
  <w:style w:type="paragraph" w:customStyle="1" w:styleId="Style52">
    <w:name w:val="Style52"/>
    <w:basedOn w:val="Normal"/>
    <w:uiPriority w:val="99"/>
    <w:rsid w:val="001B7D02"/>
    <w:pPr>
      <w:widowControl w:val="0"/>
      <w:autoSpaceDE w:val="0"/>
      <w:autoSpaceDN w:val="0"/>
      <w:adjustRightInd w:val="0"/>
    </w:pPr>
    <w:rPr>
      <w:sz w:val="24"/>
      <w:szCs w:val="24"/>
    </w:rPr>
  </w:style>
  <w:style w:type="paragraph" w:customStyle="1" w:styleId="Style53">
    <w:name w:val="Style53"/>
    <w:basedOn w:val="Normal"/>
    <w:uiPriority w:val="99"/>
    <w:rsid w:val="001B7D02"/>
    <w:pPr>
      <w:widowControl w:val="0"/>
      <w:autoSpaceDE w:val="0"/>
      <w:autoSpaceDN w:val="0"/>
      <w:adjustRightInd w:val="0"/>
    </w:pPr>
    <w:rPr>
      <w:sz w:val="24"/>
      <w:szCs w:val="24"/>
    </w:rPr>
  </w:style>
  <w:style w:type="paragraph" w:customStyle="1" w:styleId="Style54">
    <w:name w:val="Style54"/>
    <w:basedOn w:val="Normal"/>
    <w:uiPriority w:val="99"/>
    <w:rsid w:val="001B7D02"/>
    <w:pPr>
      <w:widowControl w:val="0"/>
      <w:autoSpaceDE w:val="0"/>
      <w:autoSpaceDN w:val="0"/>
      <w:adjustRightInd w:val="0"/>
    </w:pPr>
    <w:rPr>
      <w:sz w:val="24"/>
      <w:szCs w:val="24"/>
    </w:rPr>
  </w:style>
  <w:style w:type="paragraph" w:customStyle="1" w:styleId="Style55">
    <w:name w:val="Style55"/>
    <w:basedOn w:val="Normal"/>
    <w:uiPriority w:val="99"/>
    <w:rsid w:val="001B7D02"/>
    <w:pPr>
      <w:widowControl w:val="0"/>
      <w:autoSpaceDE w:val="0"/>
      <w:autoSpaceDN w:val="0"/>
      <w:adjustRightInd w:val="0"/>
    </w:pPr>
    <w:rPr>
      <w:sz w:val="24"/>
      <w:szCs w:val="24"/>
    </w:rPr>
  </w:style>
  <w:style w:type="paragraph" w:customStyle="1" w:styleId="Style56">
    <w:name w:val="Style56"/>
    <w:basedOn w:val="Normal"/>
    <w:uiPriority w:val="99"/>
    <w:rsid w:val="001B7D02"/>
    <w:pPr>
      <w:widowControl w:val="0"/>
      <w:autoSpaceDE w:val="0"/>
      <w:autoSpaceDN w:val="0"/>
      <w:adjustRightInd w:val="0"/>
    </w:pPr>
    <w:rPr>
      <w:sz w:val="24"/>
      <w:szCs w:val="24"/>
    </w:rPr>
  </w:style>
  <w:style w:type="paragraph" w:customStyle="1" w:styleId="Style57">
    <w:name w:val="Style57"/>
    <w:basedOn w:val="Normal"/>
    <w:uiPriority w:val="99"/>
    <w:rsid w:val="001B7D02"/>
    <w:pPr>
      <w:widowControl w:val="0"/>
      <w:autoSpaceDE w:val="0"/>
      <w:autoSpaceDN w:val="0"/>
      <w:adjustRightInd w:val="0"/>
      <w:spacing w:line="317" w:lineRule="exact"/>
      <w:ind w:firstLine="725"/>
    </w:pPr>
    <w:rPr>
      <w:sz w:val="24"/>
      <w:szCs w:val="24"/>
    </w:rPr>
  </w:style>
  <w:style w:type="paragraph" w:customStyle="1" w:styleId="Style58">
    <w:name w:val="Style58"/>
    <w:basedOn w:val="Normal"/>
    <w:uiPriority w:val="99"/>
    <w:rsid w:val="001B7D02"/>
    <w:pPr>
      <w:widowControl w:val="0"/>
      <w:autoSpaceDE w:val="0"/>
      <w:autoSpaceDN w:val="0"/>
      <w:adjustRightInd w:val="0"/>
    </w:pPr>
    <w:rPr>
      <w:sz w:val="24"/>
      <w:szCs w:val="24"/>
    </w:rPr>
  </w:style>
  <w:style w:type="paragraph" w:customStyle="1" w:styleId="Style59">
    <w:name w:val="Style59"/>
    <w:basedOn w:val="Normal"/>
    <w:uiPriority w:val="99"/>
    <w:rsid w:val="001B7D02"/>
    <w:pPr>
      <w:widowControl w:val="0"/>
      <w:autoSpaceDE w:val="0"/>
      <w:autoSpaceDN w:val="0"/>
      <w:adjustRightInd w:val="0"/>
    </w:pPr>
    <w:rPr>
      <w:sz w:val="24"/>
      <w:szCs w:val="24"/>
    </w:rPr>
  </w:style>
  <w:style w:type="paragraph" w:customStyle="1" w:styleId="Style60">
    <w:name w:val="Style60"/>
    <w:basedOn w:val="Normal"/>
    <w:uiPriority w:val="99"/>
    <w:rsid w:val="001B7D02"/>
    <w:pPr>
      <w:widowControl w:val="0"/>
      <w:autoSpaceDE w:val="0"/>
      <w:autoSpaceDN w:val="0"/>
      <w:adjustRightInd w:val="0"/>
    </w:pPr>
    <w:rPr>
      <w:sz w:val="24"/>
      <w:szCs w:val="24"/>
    </w:rPr>
  </w:style>
  <w:style w:type="paragraph" w:customStyle="1" w:styleId="Style61">
    <w:name w:val="Style61"/>
    <w:basedOn w:val="Normal"/>
    <w:uiPriority w:val="99"/>
    <w:rsid w:val="001B7D02"/>
    <w:pPr>
      <w:widowControl w:val="0"/>
      <w:autoSpaceDE w:val="0"/>
      <w:autoSpaceDN w:val="0"/>
      <w:adjustRightInd w:val="0"/>
      <w:spacing w:line="101" w:lineRule="exact"/>
      <w:jc w:val="right"/>
    </w:pPr>
    <w:rPr>
      <w:sz w:val="24"/>
      <w:szCs w:val="24"/>
    </w:rPr>
  </w:style>
  <w:style w:type="paragraph" w:customStyle="1" w:styleId="Style62">
    <w:name w:val="Style62"/>
    <w:basedOn w:val="Normal"/>
    <w:uiPriority w:val="99"/>
    <w:rsid w:val="001B7D02"/>
    <w:pPr>
      <w:widowControl w:val="0"/>
      <w:autoSpaceDE w:val="0"/>
      <w:autoSpaceDN w:val="0"/>
      <w:adjustRightInd w:val="0"/>
    </w:pPr>
    <w:rPr>
      <w:sz w:val="24"/>
      <w:szCs w:val="24"/>
    </w:rPr>
  </w:style>
  <w:style w:type="paragraph" w:customStyle="1" w:styleId="Style63">
    <w:name w:val="Style63"/>
    <w:basedOn w:val="Normal"/>
    <w:uiPriority w:val="99"/>
    <w:rsid w:val="001B7D02"/>
    <w:pPr>
      <w:widowControl w:val="0"/>
      <w:autoSpaceDE w:val="0"/>
      <w:autoSpaceDN w:val="0"/>
      <w:adjustRightInd w:val="0"/>
    </w:pPr>
    <w:rPr>
      <w:sz w:val="24"/>
      <w:szCs w:val="24"/>
    </w:rPr>
  </w:style>
  <w:style w:type="paragraph" w:customStyle="1" w:styleId="Style64">
    <w:name w:val="Style64"/>
    <w:basedOn w:val="Normal"/>
    <w:uiPriority w:val="99"/>
    <w:rsid w:val="001B7D02"/>
    <w:pPr>
      <w:widowControl w:val="0"/>
      <w:autoSpaceDE w:val="0"/>
      <w:autoSpaceDN w:val="0"/>
      <w:adjustRightInd w:val="0"/>
    </w:pPr>
    <w:rPr>
      <w:sz w:val="24"/>
      <w:szCs w:val="24"/>
    </w:rPr>
  </w:style>
  <w:style w:type="paragraph" w:customStyle="1" w:styleId="Style65">
    <w:name w:val="Style65"/>
    <w:basedOn w:val="Normal"/>
    <w:uiPriority w:val="99"/>
    <w:rsid w:val="001B7D02"/>
    <w:pPr>
      <w:widowControl w:val="0"/>
      <w:autoSpaceDE w:val="0"/>
      <w:autoSpaceDN w:val="0"/>
      <w:adjustRightInd w:val="0"/>
    </w:pPr>
    <w:rPr>
      <w:sz w:val="24"/>
      <w:szCs w:val="24"/>
    </w:rPr>
  </w:style>
  <w:style w:type="paragraph" w:customStyle="1" w:styleId="Style66">
    <w:name w:val="Style66"/>
    <w:basedOn w:val="Normal"/>
    <w:uiPriority w:val="99"/>
    <w:rsid w:val="001B7D02"/>
    <w:pPr>
      <w:widowControl w:val="0"/>
      <w:autoSpaceDE w:val="0"/>
      <w:autoSpaceDN w:val="0"/>
      <w:adjustRightInd w:val="0"/>
      <w:spacing w:line="293" w:lineRule="exact"/>
      <w:jc w:val="right"/>
    </w:pPr>
    <w:rPr>
      <w:sz w:val="24"/>
      <w:szCs w:val="24"/>
    </w:rPr>
  </w:style>
  <w:style w:type="paragraph" w:customStyle="1" w:styleId="Style67">
    <w:name w:val="Style67"/>
    <w:basedOn w:val="Normal"/>
    <w:uiPriority w:val="99"/>
    <w:rsid w:val="001B7D02"/>
    <w:pPr>
      <w:widowControl w:val="0"/>
      <w:autoSpaceDE w:val="0"/>
      <w:autoSpaceDN w:val="0"/>
      <w:adjustRightInd w:val="0"/>
    </w:pPr>
    <w:rPr>
      <w:sz w:val="24"/>
      <w:szCs w:val="24"/>
    </w:rPr>
  </w:style>
  <w:style w:type="paragraph" w:customStyle="1" w:styleId="Style68">
    <w:name w:val="Style68"/>
    <w:basedOn w:val="Normal"/>
    <w:uiPriority w:val="99"/>
    <w:rsid w:val="001B7D02"/>
    <w:pPr>
      <w:widowControl w:val="0"/>
      <w:autoSpaceDE w:val="0"/>
      <w:autoSpaceDN w:val="0"/>
      <w:adjustRightInd w:val="0"/>
    </w:pPr>
    <w:rPr>
      <w:sz w:val="24"/>
      <w:szCs w:val="24"/>
    </w:rPr>
  </w:style>
  <w:style w:type="paragraph" w:customStyle="1" w:styleId="Style69">
    <w:name w:val="Style69"/>
    <w:basedOn w:val="Normal"/>
    <w:uiPriority w:val="99"/>
    <w:rsid w:val="001B7D02"/>
    <w:pPr>
      <w:widowControl w:val="0"/>
      <w:autoSpaceDE w:val="0"/>
      <w:autoSpaceDN w:val="0"/>
      <w:adjustRightInd w:val="0"/>
    </w:pPr>
    <w:rPr>
      <w:sz w:val="24"/>
      <w:szCs w:val="24"/>
    </w:rPr>
  </w:style>
  <w:style w:type="paragraph" w:customStyle="1" w:styleId="Style70">
    <w:name w:val="Style70"/>
    <w:basedOn w:val="Normal"/>
    <w:uiPriority w:val="99"/>
    <w:rsid w:val="001B7D02"/>
    <w:pPr>
      <w:widowControl w:val="0"/>
      <w:autoSpaceDE w:val="0"/>
      <w:autoSpaceDN w:val="0"/>
      <w:adjustRightInd w:val="0"/>
    </w:pPr>
    <w:rPr>
      <w:sz w:val="24"/>
      <w:szCs w:val="24"/>
    </w:rPr>
  </w:style>
  <w:style w:type="paragraph" w:customStyle="1" w:styleId="Style71">
    <w:name w:val="Style71"/>
    <w:basedOn w:val="Normal"/>
    <w:uiPriority w:val="99"/>
    <w:rsid w:val="001B7D02"/>
    <w:pPr>
      <w:widowControl w:val="0"/>
      <w:autoSpaceDE w:val="0"/>
      <w:autoSpaceDN w:val="0"/>
      <w:adjustRightInd w:val="0"/>
    </w:pPr>
    <w:rPr>
      <w:sz w:val="24"/>
      <w:szCs w:val="24"/>
    </w:rPr>
  </w:style>
  <w:style w:type="paragraph" w:customStyle="1" w:styleId="Style72">
    <w:name w:val="Style72"/>
    <w:basedOn w:val="Normal"/>
    <w:uiPriority w:val="99"/>
    <w:rsid w:val="001B7D02"/>
    <w:pPr>
      <w:widowControl w:val="0"/>
      <w:autoSpaceDE w:val="0"/>
      <w:autoSpaceDN w:val="0"/>
      <w:adjustRightInd w:val="0"/>
    </w:pPr>
    <w:rPr>
      <w:sz w:val="24"/>
      <w:szCs w:val="24"/>
    </w:rPr>
  </w:style>
  <w:style w:type="paragraph" w:customStyle="1" w:styleId="Style73">
    <w:name w:val="Style73"/>
    <w:basedOn w:val="Normal"/>
    <w:uiPriority w:val="99"/>
    <w:rsid w:val="001B7D02"/>
    <w:pPr>
      <w:widowControl w:val="0"/>
      <w:autoSpaceDE w:val="0"/>
      <w:autoSpaceDN w:val="0"/>
      <w:adjustRightInd w:val="0"/>
    </w:pPr>
    <w:rPr>
      <w:sz w:val="24"/>
      <w:szCs w:val="24"/>
    </w:rPr>
  </w:style>
  <w:style w:type="paragraph" w:customStyle="1" w:styleId="Style74">
    <w:name w:val="Style74"/>
    <w:basedOn w:val="Normal"/>
    <w:uiPriority w:val="99"/>
    <w:rsid w:val="001B7D02"/>
    <w:pPr>
      <w:widowControl w:val="0"/>
      <w:autoSpaceDE w:val="0"/>
      <w:autoSpaceDN w:val="0"/>
      <w:adjustRightInd w:val="0"/>
      <w:spacing w:line="317" w:lineRule="exact"/>
    </w:pPr>
    <w:rPr>
      <w:sz w:val="24"/>
      <w:szCs w:val="24"/>
    </w:rPr>
  </w:style>
  <w:style w:type="paragraph" w:customStyle="1" w:styleId="Style75">
    <w:name w:val="Style75"/>
    <w:basedOn w:val="Normal"/>
    <w:uiPriority w:val="99"/>
    <w:rsid w:val="001B7D02"/>
    <w:pPr>
      <w:widowControl w:val="0"/>
      <w:autoSpaceDE w:val="0"/>
      <w:autoSpaceDN w:val="0"/>
      <w:adjustRightInd w:val="0"/>
    </w:pPr>
    <w:rPr>
      <w:sz w:val="24"/>
      <w:szCs w:val="24"/>
    </w:rPr>
  </w:style>
  <w:style w:type="paragraph" w:customStyle="1" w:styleId="Style76">
    <w:name w:val="Style76"/>
    <w:basedOn w:val="Normal"/>
    <w:uiPriority w:val="99"/>
    <w:rsid w:val="001B7D02"/>
    <w:pPr>
      <w:widowControl w:val="0"/>
      <w:autoSpaceDE w:val="0"/>
      <w:autoSpaceDN w:val="0"/>
      <w:adjustRightInd w:val="0"/>
      <w:spacing w:line="96" w:lineRule="exact"/>
      <w:jc w:val="center"/>
    </w:pPr>
    <w:rPr>
      <w:sz w:val="24"/>
      <w:szCs w:val="24"/>
    </w:rPr>
  </w:style>
  <w:style w:type="paragraph" w:customStyle="1" w:styleId="Style77">
    <w:name w:val="Style77"/>
    <w:basedOn w:val="Normal"/>
    <w:uiPriority w:val="99"/>
    <w:rsid w:val="001B7D02"/>
    <w:pPr>
      <w:widowControl w:val="0"/>
      <w:autoSpaceDE w:val="0"/>
      <w:autoSpaceDN w:val="0"/>
      <w:adjustRightInd w:val="0"/>
      <w:spacing w:line="173" w:lineRule="exact"/>
    </w:pPr>
    <w:rPr>
      <w:sz w:val="24"/>
      <w:szCs w:val="24"/>
    </w:rPr>
  </w:style>
  <w:style w:type="paragraph" w:customStyle="1" w:styleId="Style78">
    <w:name w:val="Style78"/>
    <w:basedOn w:val="Normal"/>
    <w:uiPriority w:val="99"/>
    <w:rsid w:val="001B7D02"/>
    <w:pPr>
      <w:widowControl w:val="0"/>
      <w:autoSpaceDE w:val="0"/>
      <w:autoSpaceDN w:val="0"/>
      <w:adjustRightInd w:val="0"/>
      <w:spacing w:line="307" w:lineRule="exact"/>
    </w:pPr>
    <w:rPr>
      <w:sz w:val="24"/>
      <w:szCs w:val="24"/>
    </w:rPr>
  </w:style>
  <w:style w:type="paragraph" w:customStyle="1" w:styleId="Style79">
    <w:name w:val="Style79"/>
    <w:basedOn w:val="Normal"/>
    <w:uiPriority w:val="99"/>
    <w:rsid w:val="001B7D02"/>
    <w:pPr>
      <w:widowControl w:val="0"/>
      <w:autoSpaceDE w:val="0"/>
      <w:autoSpaceDN w:val="0"/>
      <w:adjustRightInd w:val="0"/>
      <w:spacing w:line="264" w:lineRule="exact"/>
      <w:jc w:val="right"/>
    </w:pPr>
    <w:rPr>
      <w:sz w:val="24"/>
      <w:szCs w:val="24"/>
    </w:rPr>
  </w:style>
  <w:style w:type="paragraph" w:customStyle="1" w:styleId="Style80">
    <w:name w:val="Style80"/>
    <w:basedOn w:val="Normal"/>
    <w:uiPriority w:val="99"/>
    <w:rsid w:val="001B7D02"/>
    <w:pPr>
      <w:widowControl w:val="0"/>
      <w:autoSpaceDE w:val="0"/>
      <w:autoSpaceDN w:val="0"/>
      <w:adjustRightInd w:val="0"/>
      <w:spacing w:line="264" w:lineRule="exact"/>
    </w:pPr>
    <w:rPr>
      <w:sz w:val="24"/>
      <w:szCs w:val="24"/>
    </w:rPr>
  </w:style>
  <w:style w:type="paragraph" w:customStyle="1" w:styleId="Style81">
    <w:name w:val="Style81"/>
    <w:basedOn w:val="Normal"/>
    <w:uiPriority w:val="99"/>
    <w:rsid w:val="001B7D02"/>
    <w:pPr>
      <w:widowControl w:val="0"/>
      <w:autoSpaceDE w:val="0"/>
      <w:autoSpaceDN w:val="0"/>
      <w:adjustRightInd w:val="0"/>
      <w:spacing w:line="259" w:lineRule="exact"/>
      <w:ind w:hanging="134"/>
    </w:pPr>
    <w:rPr>
      <w:sz w:val="24"/>
      <w:szCs w:val="24"/>
    </w:rPr>
  </w:style>
  <w:style w:type="paragraph" w:customStyle="1" w:styleId="Style82">
    <w:name w:val="Style82"/>
    <w:basedOn w:val="Normal"/>
    <w:uiPriority w:val="99"/>
    <w:rsid w:val="001B7D02"/>
    <w:pPr>
      <w:widowControl w:val="0"/>
      <w:autoSpaceDE w:val="0"/>
      <w:autoSpaceDN w:val="0"/>
      <w:adjustRightInd w:val="0"/>
    </w:pPr>
    <w:rPr>
      <w:sz w:val="24"/>
      <w:szCs w:val="24"/>
    </w:rPr>
  </w:style>
  <w:style w:type="paragraph" w:customStyle="1" w:styleId="Style83">
    <w:name w:val="Style83"/>
    <w:basedOn w:val="Normal"/>
    <w:uiPriority w:val="99"/>
    <w:rsid w:val="001B7D02"/>
    <w:pPr>
      <w:widowControl w:val="0"/>
      <w:autoSpaceDE w:val="0"/>
      <w:autoSpaceDN w:val="0"/>
      <w:adjustRightInd w:val="0"/>
    </w:pPr>
    <w:rPr>
      <w:sz w:val="24"/>
      <w:szCs w:val="24"/>
    </w:rPr>
  </w:style>
  <w:style w:type="paragraph" w:customStyle="1" w:styleId="Style84">
    <w:name w:val="Style84"/>
    <w:basedOn w:val="Normal"/>
    <w:uiPriority w:val="99"/>
    <w:rsid w:val="001B7D02"/>
    <w:pPr>
      <w:widowControl w:val="0"/>
      <w:autoSpaceDE w:val="0"/>
      <w:autoSpaceDN w:val="0"/>
      <w:adjustRightInd w:val="0"/>
    </w:pPr>
    <w:rPr>
      <w:sz w:val="24"/>
      <w:szCs w:val="24"/>
    </w:rPr>
  </w:style>
  <w:style w:type="paragraph" w:customStyle="1" w:styleId="Style85">
    <w:name w:val="Style85"/>
    <w:basedOn w:val="Normal"/>
    <w:uiPriority w:val="99"/>
    <w:rsid w:val="001B7D02"/>
    <w:pPr>
      <w:widowControl w:val="0"/>
      <w:autoSpaceDE w:val="0"/>
      <w:autoSpaceDN w:val="0"/>
      <w:adjustRightInd w:val="0"/>
    </w:pPr>
    <w:rPr>
      <w:sz w:val="24"/>
      <w:szCs w:val="24"/>
    </w:rPr>
  </w:style>
  <w:style w:type="paragraph" w:customStyle="1" w:styleId="Style86">
    <w:name w:val="Style86"/>
    <w:basedOn w:val="Normal"/>
    <w:uiPriority w:val="99"/>
    <w:rsid w:val="001B7D02"/>
    <w:pPr>
      <w:widowControl w:val="0"/>
      <w:autoSpaceDE w:val="0"/>
      <w:autoSpaceDN w:val="0"/>
      <w:adjustRightInd w:val="0"/>
    </w:pPr>
    <w:rPr>
      <w:sz w:val="24"/>
      <w:szCs w:val="24"/>
    </w:rPr>
  </w:style>
  <w:style w:type="paragraph" w:customStyle="1" w:styleId="Style87">
    <w:name w:val="Style87"/>
    <w:basedOn w:val="Normal"/>
    <w:uiPriority w:val="99"/>
    <w:rsid w:val="001B7D02"/>
    <w:pPr>
      <w:widowControl w:val="0"/>
      <w:autoSpaceDE w:val="0"/>
      <w:autoSpaceDN w:val="0"/>
      <w:adjustRightInd w:val="0"/>
      <w:spacing w:line="235" w:lineRule="exact"/>
      <w:ind w:hanging="168"/>
    </w:pPr>
    <w:rPr>
      <w:sz w:val="24"/>
      <w:szCs w:val="24"/>
    </w:rPr>
  </w:style>
  <w:style w:type="paragraph" w:customStyle="1" w:styleId="Style88">
    <w:name w:val="Style88"/>
    <w:basedOn w:val="Normal"/>
    <w:uiPriority w:val="99"/>
    <w:rsid w:val="001B7D02"/>
    <w:pPr>
      <w:widowControl w:val="0"/>
      <w:autoSpaceDE w:val="0"/>
      <w:autoSpaceDN w:val="0"/>
      <w:adjustRightInd w:val="0"/>
    </w:pPr>
    <w:rPr>
      <w:sz w:val="24"/>
      <w:szCs w:val="24"/>
    </w:rPr>
  </w:style>
  <w:style w:type="character" w:customStyle="1" w:styleId="FontStyle90">
    <w:name w:val="Font Style90"/>
    <w:uiPriority w:val="99"/>
    <w:rsid w:val="001B7D02"/>
    <w:rPr>
      <w:rFonts w:ascii="Times New Roman" w:hAnsi="Times New Roman" w:cs="Times New Roman"/>
      <w:b/>
      <w:bCs/>
      <w:color w:val="000000"/>
      <w:sz w:val="20"/>
      <w:szCs w:val="20"/>
    </w:rPr>
  </w:style>
  <w:style w:type="character" w:customStyle="1" w:styleId="FontStyle91">
    <w:name w:val="Font Style91"/>
    <w:uiPriority w:val="99"/>
    <w:rsid w:val="001B7D02"/>
    <w:rPr>
      <w:rFonts w:ascii="Times New Roman" w:hAnsi="Times New Roman" w:cs="Times New Roman"/>
      <w:i/>
      <w:iCs/>
      <w:color w:val="000000"/>
      <w:sz w:val="26"/>
      <w:szCs w:val="26"/>
    </w:rPr>
  </w:style>
  <w:style w:type="character" w:customStyle="1" w:styleId="FontStyle92">
    <w:name w:val="Font Style92"/>
    <w:uiPriority w:val="99"/>
    <w:rsid w:val="001B7D02"/>
    <w:rPr>
      <w:rFonts w:ascii="Times New Roman" w:hAnsi="Times New Roman" w:cs="Times New Roman"/>
      <w:b/>
      <w:bCs/>
      <w:i/>
      <w:iCs/>
      <w:color w:val="000000"/>
      <w:sz w:val="22"/>
      <w:szCs w:val="22"/>
    </w:rPr>
  </w:style>
  <w:style w:type="character" w:customStyle="1" w:styleId="FontStyle93">
    <w:name w:val="Font Style93"/>
    <w:uiPriority w:val="99"/>
    <w:rsid w:val="001B7D02"/>
    <w:rPr>
      <w:rFonts w:ascii="Times New Roman" w:hAnsi="Times New Roman" w:cs="Times New Roman"/>
      <w:color w:val="000000"/>
      <w:sz w:val="20"/>
      <w:szCs w:val="20"/>
    </w:rPr>
  </w:style>
  <w:style w:type="character" w:customStyle="1" w:styleId="FontStyle94">
    <w:name w:val="Font Style94"/>
    <w:uiPriority w:val="99"/>
    <w:rsid w:val="001B7D02"/>
    <w:rPr>
      <w:rFonts w:ascii="Times New Roman" w:hAnsi="Times New Roman" w:cs="Times New Roman"/>
      <w:b/>
      <w:bCs/>
      <w:color w:val="000000"/>
      <w:sz w:val="24"/>
      <w:szCs w:val="24"/>
    </w:rPr>
  </w:style>
  <w:style w:type="character" w:customStyle="1" w:styleId="FontStyle96">
    <w:name w:val="Font Style96"/>
    <w:uiPriority w:val="99"/>
    <w:rsid w:val="001B7D02"/>
    <w:rPr>
      <w:rFonts w:ascii="Times New Roman" w:hAnsi="Times New Roman" w:cs="Times New Roman"/>
      <w:b/>
      <w:bCs/>
      <w:color w:val="000000"/>
      <w:spacing w:val="-10"/>
      <w:sz w:val="28"/>
      <w:szCs w:val="28"/>
    </w:rPr>
  </w:style>
  <w:style w:type="character" w:customStyle="1" w:styleId="FontStyle97">
    <w:name w:val="Font Style97"/>
    <w:uiPriority w:val="99"/>
    <w:rsid w:val="001B7D02"/>
    <w:rPr>
      <w:rFonts w:ascii="Times New Roman" w:hAnsi="Times New Roman" w:cs="Times New Roman"/>
      <w:b/>
      <w:bCs/>
      <w:i/>
      <w:iCs/>
      <w:color w:val="000000"/>
      <w:spacing w:val="-60"/>
      <w:sz w:val="62"/>
      <w:szCs w:val="62"/>
    </w:rPr>
  </w:style>
  <w:style w:type="character" w:customStyle="1" w:styleId="FontStyle98">
    <w:name w:val="Font Style98"/>
    <w:uiPriority w:val="99"/>
    <w:rsid w:val="001B7D02"/>
    <w:rPr>
      <w:rFonts w:ascii="Times New Roman" w:hAnsi="Times New Roman" w:cs="Times New Roman"/>
      <w:b/>
      <w:bCs/>
      <w:color w:val="000000"/>
      <w:spacing w:val="10"/>
      <w:sz w:val="30"/>
      <w:szCs w:val="30"/>
    </w:rPr>
  </w:style>
  <w:style w:type="character" w:customStyle="1" w:styleId="FontStyle99">
    <w:name w:val="Font Style99"/>
    <w:uiPriority w:val="99"/>
    <w:rsid w:val="001B7D02"/>
    <w:rPr>
      <w:rFonts w:ascii="Times New Roman" w:hAnsi="Times New Roman" w:cs="Times New Roman"/>
      <w:color w:val="000000"/>
      <w:sz w:val="26"/>
      <w:szCs w:val="26"/>
    </w:rPr>
  </w:style>
  <w:style w:type="character" w:customStyle="1" w:styleId="FontStyle100">
    <w:name w:val="Font Style100"/>
    <w:uiPriority w:val="99"/>
    <w:rsid w:val="001B7D02"/>
    <w:rPr>
      <w:rFonts w:ascii="Times New Roman" w:hAnsi="Times New Roman" w:cs="Times New Roman"/>
      <w:b/>
      <w:bCs/>
      <w:color w:val="000000"/>
      <w:sz w:val="8"/>
      <w:szCs w:val="8"/>
    </w:rPr>
  </w:style>
  <w:style w:type="character" w:customStyle="1" w:styleId="FontStyle101">
    <w:name w:val="Font Style101"/>
    <w:uiPriority w:val="99"/>
    <w:rsid w:val="001B7D02"/>
    <w:rPr>
      <w:rFonts w:ascii="Times New Roman" w:hAnsi="Times New Roman" w:cs="Times New Roman"/>
      <w:color w:val="000000"/>
      <w:sz w:val="20"/>
      <w:szCs w:val="20"/>
    </w:rPr>
  </w:style>
  <w:style w:type="character" w:customStyle="1" w:styleId="FontStyle102">
    <w:name w:val="Font Style102"/>
    <w:uiPriority w:val="99"/>
    <w:rsid w:val="001B7D02"/>
    <w:rPr>
      <w:rFonts w:ascii="Times New Roman" w:hAnsi="Times New Roman" w:cs="Times New Roman"/>
      <w:i/>
      <w:iCs/>
      <w:color w:val="000000"/>
      <w:sz w:val="8"/>
      <w:szCs w:val="8"/>
    </w:rPr>
  </w:style>
  <w:style w:type="character" w:customStyle="1" w:styleId="FontStyle103">
    <w:name w:val="Font Style103"/>
    <w:uiPriority w:val="99"/>
    <w:rsid w:val="001B7D02"/>
    <w:rPr>
      <w:rFonts w:ascii="Arial" w:hAnsi="Arial" w:cs="Arial"/>
      <w:b/>
      <w:bCs/>
      <w:color w:val="000000"/>
      <w:sz w:val="8"/>
      <w:szCs w:val="8"/>
    </w:rPr>
  </w:style>
  <w:style w:type="character" w:customStyle="1" w:styleId="FontStyle104">
    <w:name w:val="Font Style104"/>
    <w:uiPriority w:val="99"/>
    <w:rsid w:val="001B7D02"/>
    <w:rPr>
      <w:rFonts w:ascii="Times New Roman" w:hAnsi="Times New Roman" w:cs="Times New Roman"/>
      <w:b/>
      <w:bCs/>
      <w:i/>
      <w:iCs/>
      <w:color w:val="000000"/>
      <w:sz w:val="8"/>
      <w:szCs w:val="8"/>
    </w:rPr>
  </w:style>
  <w:style w:type="character" w:customStyle="1" w:styleId="FontStyle105">
    <w:name w:val="Font Style105"/>
    <w:uiPriority w:val="99"/>
    <w:rsid w:val="001B7D02"/>
    <w:rPr>
      <w:rFonts w:ascii="Times New Roman" w:hAnsi="Times New Roman" w:cs="Times New Roman"/>
      <w:color w:val="000000"/>
      <w:sz w:val="28"/>
      <w:szCs w:val="28"/>
    </w:rPr>
  </w:style>
  <w:style w:type="character" w:customStyle="1" w:styleId="FontStyle106">
    <w:name w:val="Font Style106"/>
    <w:uiPriority w:val="99"/>
    <w:rsid w:val="001B7D02"/>
    <w:rPr>
      <w:rFonts w:ascii="Times New Roman" w:hAnsi="Times New Roman" w:cs="Times New Roman"/>
      <w:b/>
      <w:bCs/>
      <w:color w:val="000000"/>
      <w:sz w:val="8"/>
      <w:szCs w:val="8"/>
    </w:rPr>
  </w:style>
  <w:style w:type="character" w:customStyle="1" w:styleId="FontStyle107">
    <w:name w:val="Font Style107"/>
    <w:uiPriority w:val="99"/>
    <w:rsid w:val="001B7D02"/>
    <w:rPr>
      <w:rFonts w:ascii="Times New Roman" w:hAnsi="Times New Roman" w:cs="Times New Roman"/>
      <w:b/>
      <w:bCs/>
      <w:i/>
      <w:iCs/>
      <w:color w:val="000000"/>
      <w:spacing w:val="10"/>
      <w:w w:val="120"/>
      <w:sz w:val="10"/>
      <w:szCs w:val="10"/>
    </w:rPr>
  </w:style>
  <w:style w:type="character" w:customStyle="1" w:styleId="FontStyle108">
    <w:name w:val="Font Style108"/>
    <w:uiPriority w:val="99"/>
    <w:rsid w:val="001B7D02"/>
    <w:rPr>
      <w:rFonts w:ascii="Times New Roman" w:hAnsi="Times New Roman" w:cs="Times New Roman"/>
      <w:b/>
      <w:bCs/>
      <w:smallCaps/>
      <w:color w:val="000000"/>
      <w:w w:val="20"/>
      <w:sz w:val="32"/>
      <w:szCs w:val="32"/>
    </w:rPr>
  </w:style>
  <w:style w:type="character" w:customStyle="1" w:styleId="FontStyle109">
    <w:name w:val="Font Style109"/>
    <w:uiPriority w:val="99"/>
    <w:rsid w:val="001B7D02"/>
    <w:rPr>
      <w:rFonts w:ascii="Times New Roman" w:hAnsi="Times New Roman" w:cs="Times New Roman"/>
      <w:b/>
      <w:bCs/>
      <w:color w:val="000000"/>
      <w:sz w:val="20"/>
      <w:szCs w:val="20"/>
    </w:rPr>
  </w:style>
  <w:style w:type="character" w:customStyle="1" w:styleId="FontStyle110">
    <w:name w:val="Font Style110"/>
    <w:uiPriority w:val="99"/>
    <w:rsid w:val="001B7D02"/>
    <w:rPr>
      <w:rFonts w:ascii="Times New Roman" w:hAnsi="Times New Roman" w:cs="Times New Roman"/>
      <w:b/>
      <w:bCs/>
      <w:color w:val="000000"/>
      <w:sz w:val="12"/>
      <w:szCs w:val="12"/>
    </w:rPr>
  </w:style>
  <w:style w:type="character" w:customStyle="1" w:styleId="FontStyle111">
    <w:name w:val="Font Style111"/>
    <w:uiPriority w:val="99"/>
    <w:rsid w:val="001B7D02"/>
    <w:rPr>
      <w:rFonts w:ascii="Times New Roman" w:hAnsi="Times New Roman" w:cs="Times New Roman"/>
      <w:b/>
      <w:bCs/>
      <w:color w:val="000000"/>
      <w:sz w:val="26"/>
      <w:szCs w:val="26"/>
    </w:rPr>
  </w:style>
  <w:style w:type="character" w:customStyle="1" w:styleId="FontStyle112">
    <w:name w:val="Font Style112"/>
    <w:uiPriority w:val="99"/>
    <w:rsid w:val="001B7D02"/>
    <w:rPr>
      <w:rFonts w:ascii="Times New Roman" w:hAnsi="Times New Roman" w:cs="Times New Roman"/>
      <w:color w:val="000000"/>
      <w:sz w:val="24"/>
      <w:szCs w:val="24"/>
    </w:rPr>
  </w:style>
  <w:style w:type="character" w:customStyle="1" w:styleId="FontStyle113">
    <w:name w:val="Font Style113"/>
    <w:uiPriority w:val="99"/>
    <w:rsid w:val="001B7D02"/>
    <w:rPr>
      <w:rFonts w:ascii="Times New Roman" w:hAnsi="Times New Roman" w:cs="Times New Roman"/>
      <w:b/>
      <w:bCs/>
      <w:i/>
      <w:iCs/>
      <w:color w:val="000000"/>
      <w:sz w:val="20"/>
      <w:szCs w:val="20"/>
    </w:rPr>
  </w:style>
  <w:style w:type="character" w:customStyle="1" w:styleId="FontStyle114">
    <w:name w:val="Font Style114"/>
    <w:uiPriority w:val="99"/>
    <w:rsid w:val="001B7D02"/>
    <w:rPr>
      <w:rFonts w:ascii="Arial" w:hAnsi="Arial" w:cs="Arial"/>
      <w:b/>
      <w:bCs/>
      <w:i/>
      <w:iCs/>
      <w:color w:val="000000"/>
      <w:spacing w:val="-20"/>
      <w:sz w:val="16"/>
      <w:szCs w:val="16"/>
    </w:rPr>
  </w:style>
  <w:style w:type="character" w:customStyle="1" w:styleId="FontStyle115">
    <w:name w:val="Font Style115"/>
    <w:uiPriority w:val="99"/>
    <w:rsid w:val="001B7D02"/>
    <w:rPr>
      <w:rFonts w:ascii="Times New Roman" w:hAnsi="Times New Roman" w:cs="Times New Roman"/>
      <w:b/>
      <w:bCs/>
      <w:i/>
      <w:iCs/>
      <w:color w:val="000000"/>
      <w:sz w:val="20"/>
      <w:szCs w:val="20"/>
    </w:rPr>
  </w:style>
  <w:style w:type="character" w:customStyle="1" w:styleId="FontStyle116">
    <w:name w:val="Font Style116"/>
    <w:uiPriority w:val="99"/>
    <w:rsid w:val="001B7D02"/>
    <w:rPr>
      <w:rFonts w:ascii="Times New Roman" w:hAnsi="Times New Roman" w:cs="Times New Roman"/>
      <w:b/>
      <w:bCs/>
      <w:i/>
      <w:iCs/>
      <w:color w:val="000000"/>
      <w:sz w:val="24"/>
      <w:szCs w:val="24"/>
    </w:rPr>
  </w:style>
  <w:style w:type="character" w:customStyle="1" w:styleId="FontStyle117">
    <w:name w:val="Font Style117"/>
    <w:uiPriority w:val="99"/>
    <w:rsid w:val="001B7D02"/>
    <w:rPr>
      <w:rFonts w:ascii="Times New Roman" w:hAnsi="Times New Roman" w:cs="Times New Roman"/>
      <w:b/>
      <w:bCs/>
      <w:i/>
      <w:iCs/>
      <w:color w:val="000000"/>
      <w:sz w:val="24"/>
      <w:szCs w:val="24"/>
    </w:rPr>
  </w:style>
  <w:style w:type="character" w:customStyle="1" w:styleId="FontStyle118">
    <w:name w:val="Font Style118"/>
    <w:uiPriority w:val="99"/>
    <w:rsid w:val="001B7D02"/>
    <w:rPr>
      <w:rFonts w:ascii="Times New Roman" w:hAnsi="Times New Roman" w:cs="Times New Roman"/>
      <w:i/>
      <w:iCs/>
      <w:color w:val="000000"/>
      <w:sz w:val="22"/>
      <w:szCs w:val="22"/>
    </w:rPr>
  </w:style>
  <w:style w:type="character" w:customStyle="1" w:styleId="FontStyle119">
    <w:name w:val="Font Style119"/>
    <w:uiPriority w:val="99"/>
    <w:rsid w:val="001B7D02"/>
    <w:rPr>
      <w:rFonts w:ascii="Arial" w:hAnsi="Arial" w:cs="Arial"/>
      <w:i/>
      <w:iCs/>
      <w:color w:val="000000"/>
      <w:sz w:val="20"/>
      <w:szCs w:val="20"/>
    </w:rPr>
  </w:style>
  <w:style w:type="character" w:customStyle="1" w:styleId="FontStyle120">
    <w:name w:val="Font Style120"/>
    <w:uiPriority w:val="99"/>
    <w:rsid w:val="001B7D02"/>
    <w:rPr>
      <w:rFonts w:ascii="Arial" w:hAnsi="Arial" w:cs="Arial"/>
      <w:color w:val="000000"/>
      <w:spacing w:val="-10"/>
      <w:sz w:val="16"/>
      <w:szCs w:val="16"/>
    </w:rPr>
  </w:style>
  <w:style w:type="character" w:customStyle="1" w:styleId="FontStyle121">
    <w:name w:val="Font Style121"/>
    <w:uiPriority w:val="99"/>
    <w:rsid w:val="001B7D02"/>
    <w:rPr>
      <w:rFonts w:ascii="Times New Roman" w:hAnsi="Times New Roman" w:cs="Times New Roman"/>
      <w:b/>
      <w:bCs/>
      <w:color w:val="000000"/>
      <w:w w:val="20"/>
      <w:sz w:val="52"/>
      <w:szCs w:val="52"/>
    </w:rPr>
  </w:style>
  <w:style w:type="character" w:customStyle="1" w:styleId="FontStyle122">
    <w:name w:val="Font Style122"/>
    <w:uiPriority w:val="99"/>
    <w:rsid w:val="001B7D02"/>
    <w:rPr>
      <w:rFonts w:ascii="Arial" w:hAnsi="Arial" w:cs="Arial"/>
      <w:color w:val="000000"/>
      <w:sz w:val="12"/>
      <w:szCs w:val="12"/>
    </w:rPr>
  </w:style>
  <w:style w:type="character" w:customStyle="1" w:styleId="FontStyle123">
    <w:name w:val="Font Style123"/>
    <w:uiPriority w:val="99"/>
    <w:rsid w:val="001B7D02"/>
    <w:rPr>
      <w:rFonts w:ascii="Times New Roman" w:hAnsi="Times New Roman" w:cs="Times New Roman"/>
      <w:b/>
      <w:bCs/>
      <w:color w:val="000000"/>
      <w:sz w:val="18"/>
      <w:szCs w:val="18"/>
    </w:rPr>
  </w:style>
  <w:style w:type="character" w:customStyle="1" w:styleId="FontStyle124">
    <w:name w:val="Font Style124"/>
    <w:uiPriority w:val="99"/>
    <w:rsid w:val="001B7D02"/>
    <w:rPr>
      <w:rFonts w:ascii="Times New Roman" w:hAnsi="Times New Roman" w:cs="Times New Roman"/>
      <w:color w:val="000000"/>
      <w:sz w:val="22"/>
      <w:szCs w:val="22"/>
    </w:rPr>
  </w:style>
  <w:style w:type="character" w:customStyle="1" w:styleId="FontStyle125">
    <w:name w:val="Font Style125"/>
    <w:uiPriority w:val="99"/>
    <w:rsid w:val="001B7D02"/>
    <w:rPr>
      <w:rFonts w:ascii="Times New Roman" w:hAnsi="Times New Roman" w:cs="Times New Roman"/>
      <w:b/>
      <w:bCs/>
      <w:color w:val="000000"/>
      <w:sz w:val="18"/>
      <w:szCs w:val="18"/>
    </w:rPr>
  </w:style>
  <w:style w:type="character" w:customStyle="1" w:styleId="FontStyle126">
    <w:name w:val="Font Style126"/>
    <w:uiPriority w:val="99"/>
    <w:rsid w:val="001B7D02"/>
    <w:rPr>
      <w:rFonts w:ascii="Times New Roman" w:hAnsi="Times New Roman" w:cs="Times New Roman"/>
      <w:b/>
      <w:bCs/>
      <w:color w:val="000000"/>
      <w:sz w:val="20"/>
      <w:szCs w:val="20"/>
    </w:rPr>
  </w:style>
  <w:style w:type="character" w:customStyle="1" w:styleId="FontStyle127">
    <w:name w:val="Font Style127"/>
    <w:uiPriority w:val="99"/>
    <w:rsid w:val="001B7D02"/>
    <w:rPr>
      <w:rFonts w:ascii="Times New Roman" w:hAnsi="Times New Roman" w:cs="Times New Roman"/>
      <w:i/>
      <w:iCs/>
      <w:color w:val="000000"/>
      <w:sz w:val="20"/>
      <w:szCs w:val="20"/>
    </w:rPr>
  </w:style>
  <w:style w:type="character" w:customStyle="1" w:styleId="FontStyle128">
    <w:name w:val="Font Style128"/>
    <w:uiPriority w:val="99"/>
    <w:rsid w:val="001B7D02"/>
    <w:rPr>
      <w:rFonts w:ascii="Times New Roman" w:hAnsi="Times New Roman" w:cs="Times New Roman"/>
      <w:b/>
      <w:bCs/>
      <w:i/>
      <w:iCs/>
      <w:color w:val="000000"/>
      <w:sz w:val="20"/>
      <w:szCs w:val="20"/>
    </w:rPr>
  </w:style>
  <w:style w:type="character" w:customStyle="1" w:styleId="FontStyle129">
    <w:name w:val="Font Style129"/>
    <w:uiPriority w:val="99"/>
    <w:rsid w:val="001B7D02"/>
    <w:rPr>
      <w:rFonts w:ascii="Times New Roman" w:hAnsi="Times New Roman" w:cs="Times New Roman"/>
      <w:b/>
      <w:bCs/>
      <w:i/>
      <w:iCs/>
      <w:color w:val="000000"/>
      <w:sz w:val="20"/>
      <w:szCs w:val="20"/>
    </w:rPr>
  </w:style>
  <w:style w:type="character" w:customStyle="1" w:styleId="FontStyle130">
    <w:name w:val="Font Style130"/>
    <w:uiPriority w:val="99"/>
    <w:rsid w:val="001B7D02"/>
    <w:rPr>
      <w:rFonts w:ascii="Times New Roman" w:hAnsi="Times New Roman" w:cs="Times New Roman"/>
      <w:b/>
      <w:bCs/>
      <w:i/>
      <w:iCs/>
      <w:color w:val="000000"/>
      <w:sz w:val="8"/>
      <w:szCs w:val="8"/>
    </w:rPr>
  </w:style>
  <w:style w:type="character" w:customStyle="1" w:styleId="FontStyle131">
    <w:name w:val="Font Style131"/>
    <w:uiPriority w:val="99"/>
    <w:rsid w:val="001B7D02"/>
    <w:rPr>
      <w:rFonts w:ascii="Times New Roman" w:hAnsi="Times New Roman" w:cs="Times New Roman"/>
      <w:b/>
      <w:bCs/>
      <w:color w:val="000000"/>
      <w:sz w:val="22"/>
      <w:szCs w:val="22"/>
    </w:rPr>
  </w:style>
  <w:style w:type="character" w:customStyle="1" w:styleId="FontStyle132">
    <w:name w:val="Font Style132"/>
    <w:uiPriority w:val="99"/>
    <w:rsid w:val="001B7D02"/>
    <w:rPr>
      <w:rFonts w:ascii="Times New Roman" w:hAnsi="Times New Roman" w:cs="Times New Roman"/>
      <w:b/>
      <w:bCs/>
      <w:i/>
      <w:iCs/>
      <w:color w:val="000000"/>
      <w:spacing w:val="10"/>
      <w:sz w:val="14"/>
      <w:szCs w:val="14"/>
    </w:rPr>
  </w:style>
  <w:style w:type="character" w:customStyle="1" w:styleId="FontStyle133">
    <w:name w:val="Font Style133"/>
    <w:uiPriority w:val="99"/>
    <w:rsid w:val="001B7D02"/>
    <w:rPr>
      <w:rFonts w:ascii="Times New Roman" w:hAnsi="Times New Roman" w:cs="Times New Roman"/>
      <w:color w:val="000000"/>
      <w:sz w:val="20"/>
      <w:szCs w:val="20"/>
    </w:rPr>
  </w:style>
  <w:style w:type="character" w:customStyle="1" w:styleId="FontStyle134">
    <w:name w:val="Font Style134"/>
    <w:uiPriority w:val="99"/>
    <w:rsid w:val="001B7D02"/>
    <w:rPr>
      <w:rFonts w:ascii="Times New Roman" w:hAnsi="Times New Roman" w:cs="Times New Roman"/>
      <w:b/>
      <w:bCs/>
      <w:color w:val="000000"/>
      <w:sz w:val="20"/>
      <w:szCs w:val="20"/>
    </w:rPr>
  </w:style>
  <w:style w:type="character" w:customStyle="1" w:styleId="FontStyle135">
    <w:name w:val="Font Style135"/>
    <w:uiPriority w:val="99"/>
    <w:rsid w:val="001B7D02"/>
    <w:rPr>
      <w:rFonts w:ascii="Times New Roman" w:hAnsi="Times New Roman" w:cs="Times New Roman"/>
      <w:color w:val="000000"/>
      <w:sz w:val="20"/>
      <w:szCs w:val="20"/>
    </w:rPr>
  </w:style>
  <w:style w:type="character" w:customStyle="1" w:styleId="FontStyle136">
    <w:name w:val="Font Style136"/>
    <w:uiPriority w:val="99"/>
    <w:rsid w:val="001B7D02"/>
    <w:rPr>
      <w:rFonts w:ascii="Times New Roman" w:hAnsi="Times New Roman" w:cs="Times New Roman"/>
      <w:b/>
      <w:bCs/>
      <w:color w:val="000000"/>
      <w:sz w:val="18"/>
      <w:szCs w:val="18"/>
    </w:rPr>
  </w:style>
  <w:style w:type="character" w:customStyle="1" w:styleId="FontStyle137">
    <w:name w:val="Font Style137"/>
    <w:uiPriority w:val="99"/>
    <w:rsid w:val="001B7D02"/>
    <w:rPr>
      <w:rFonts w:ascii="Times New Roman" w:hAnsi="Times New Roman" w:cs="Times New Roman"/>
      <w:b/>
      <w:bCs/>
      <w:color w:val="000000"/>
      <w:sz w:val="18"/>
      <w:szCs w:val="18"/>
    </w:rPr>
  </w:style>
  <w:style w:type="character" w:customStyle="1" w:styleId="FontStyle138">
    <w:name w:val="Font Style138"/>
    <w:uiPriority w:val="99"/>
    <w:rsid w:val="001B7D02"/>
    <w:rPr>
      <w:rFonts w:ascii="Times New Roman" w:hAnsi="Times New Roman" w:cs="Times New Roman"/>
      <w:i/>
      <w:iCs/>
      <w:color w:val="000000"/>
      <w:sz w:val="32"/>
      <w:szCs w:val="32"/>
    </w:rPr>
  </w:style>
  <w:style w:type="character" w:customStyle="1" w:styleId="FontStyle139">
    <w:name w:val="Font Style139"/>
    <w:uiPriority w:val="99"/>
    <w:rsid w:val="001B7D02"/>
    <w:rPr>
      <w:rFonts w:ascii="Times New Roman" w:hAnsi="Times New Roman" w:cs="Times New Roman"/>
      <w:i/>
      <w:iCs/>
      <w:color w:val="000000"/>
      <w:sz w:val="20"/>
      <w:szCs w:val="20"/>
    </w:rPr>
  </w:style>
  <w:style w:type="character" w:customStyle="1" w:styleId="FontStyle140">
    <w:name w:val="Font Style140"/>
    <w:uiPriority w:val="99"/>
    <w:rsid w:val="001B7D02"/>
    <w:rPr>
      <w:rFonts w:ascii="Times New Roman" w:hAnsi="Times New Roman" w:cs="Times New Roman"/>
      <w:b/>
      <w:bCs/>
      <w:i/>
      <w:iCs/>
      <w:color w:val="000000"/>
      <w:sz w:val="20"/>
      <w:szCs w:val="20"/>
    </w:rPr>
  </w:style>
  <w:style w:type="character" w:customStyle="1" w:styleId="FontStyle141">
    <w:name w:val="Font Style141"/>
    <w:uiPriority w:val="99"/>
    <w:rsid w:val="001B7D02"/>
    <w:rPr>
      <w:rFonts w:ascii="Times New Roman" w:hAnsi="Times New Roman" w:cs="Times New Roman"/>
      <w:b/>
      <w:bCs/>
      <w:color w:val="000000"/>
      <w:sz w:val="18"/>
      <w:szCs w:val="18"/>
    </w:rPr>
  </w:style>
  <w:style w:type="character" w:customStyle="1" w:styleId="FontStyle142">
    <w:name w:val="Font Style142"/>
    <w:uiPriority w:val="99"/>
    <w:rsid w:val="001B7D02"/>
    <w:rPr>
      <w:rFonts w:ascii="Times New Roman" w:hAnsi="Times New Roman" w:cs="Times New Roman"/>
      <w:b/>
      <w:bCs/>
      <w:color w:val="000000"/>
      <w:sz w:val="26"/>
      <w:szCs w:val="26"/>
    </w:rPr>
  </w:style>
  <w:style w:type="character" w:customStyle="1" w:styleId="FontStyle143">
    <w:name w:val="Font Style143"/>
    <w:uiPriority w:val="99"/>
    <w:rsid w:val="001B7D02"/>
    <w:rPr>
      <w:rFonts w:ascii="Times New Roman" w:hAnsi="Times New Roman" w:cs="Times New Roman"/>
      <w:b/>
      <w:bCs/>
      <w:color w:val="000000"/>
      <w:sz w:val="20"/>
      <w:szCs w:val="20"/>
    </w:rPr>
  </w:style>
  <w:style w:type="character" w:customStyle="1" w:styleId="FontStyle144">
    <w:name w:val="Font Style144"/>
    <w:uiPriority w:val="99"/>
    <w:rsid w:val="001B7D02"/>
    <w:rPr>
      <w:rFonts w:ascii="Times New Roman" w:hAnsi="Times New Roman" w:cs="Times New Roman"/>
      <w:color w:val="000000"/>
      <w:sz w:val="20"/>
      <w:szCs w:val="20"/>
    </w:rPr>
  </w:style>
  <w:style w:type="character" w:customStyle="1" w:styleId="FontStyle145">
    <w:name w:val="Font Style145"/>
    <w:uiPriority w:val="99"/>
    <w:rsid w:val="001B7D02"/>
    <w:rPr>
      <w:rFonts w:ascii="Times New Roman" w:hAnsi="Times New Roman" w:cs="Times New Roman"/>
      <w:color w:val="000000"/>
      <w:sz w:val="16"/>
      <w:szCs w:val="16"/>
    </w:rPr>
  </w:style>
  <w:style w:type="character" w:customStyle="1" w:styleId="FontStyle146">
    <w:name w:val="Font Style146"/>
    <w:uiPriority w:val="99"/>
    <w:rsid w:val="001B7D02"/>
    <w:rPr>
      <w:rFonts w:ascii="Times New Roman" w:hAnsi="Times New Roman" w:cs="Times New Roman"/>
      <w:b/>
      <w:bCs/>
      <w:color w:val="000000"/>
      <w:sz w:val="18"/>
      <w:szCs w:val="18"/>
    </w:rPr>
  </w:style>
  <w:style w:type="character" w:customStyle="1" w:styleId="FontStyle147">
    <w:name w:val="Font Style147"/>
    <w:uiPriority w:val="99"/>
    <w:rsid w:val="001B7D02"/>
    <w:rPr>
      <w:rFonts w:ascii="Times New Roman" w:hAnsi="Times New Roman" w:cs="Times New Roman"/>
      <w:color w:val="000000"/>
      <w:sz w:val="20"/>
      <w:szCs w:val="20"/>
    </w:rPr>
  </w:style>
  <w:style w:type="character" w:customStyle="1" w:styleId="FontStyle148">
    <w:name w:val="Font Style148"/>
    <w:uiPriority w:val="99"/>
    <w:rsid w:val="001B7D02"/>
    <w:rPr>
      <w:rFonts w:ascii="Times New Roman" w:hAnsi="Times New Roman" w:cs="Times New Roman"/>
      <w:i/>
      <w:iCs/>
      <w:color w:val="000000"/>
      <w:sz w:val="14"/>
      <w:szCs w:val="14"/>
    </w:rPr>
  </w:style>
  <w:style w:type="character" w:customStyle="1" w:styleId="FontStyle149">
    <w:name w:val="Font Style149"/>
    <w:uiPriority w:val="99"/>
    <w:rsid w:val="001B7D02"/>
    <w:rPr>
      <w:rFonts w:ascii="Times New Roman" w:hAnsi="Times New Roman" w:cs="Times New Roman"/>
      <w:i/>
      <w:iCs/>
      <w:color w:val="000000"/>
      <w:sz w:val="20"/>
      <w:szCs w:val="20"/>
    </w:rPr>
  </w:style>
  <w:style w:type="character" w:customStyle="1" w:styleId="FontStyle150">
    <w:name w:val="Font Style150"/>
    <w:uiPriority w:val="99"/>
    <w:rsid w:val="001B7D02"/>
    <w:rPr>
      <w:rFonts w:ascii="Times New Roman" w:hAnsi="Times New Roman" w:cs="Times New Roman"/>
      <w:b/>
      <w:bCs/>
      <w:i/>
      <w:iCs/>
      <w:color w:val="000000"/>
      <w:sz w:val="20"/>
      <w:szCs w:val="20"/>
    </w:rPr>
  </w:style>
  <w:style w:type="character" w:customStyle="1" w:styleId="FontStyle151">
    <w:name w:val="Font Style151"/>
    <w:uiPriority w:val="99"/>
    <w:rsid w:val="001B7D02"/>
    <w:rPr>
      <w:rFonts w:ascii="Times New Roman" w:hAnsi="Times New Roman" w:cs="Times New Roman"/>
      <w:i/>
      <w:iCs/>
      <w:color w:val="000000"/>
      <w:sz w:val="22"/>
      <w:szCs w:val="22"/>
    </w:rPr>
  </w:style>
  <w:style w:type="character" w:customStyle="1" w:styleId="FontStyle152">
    <w:name w:val="Font Style152"/>
    <w:uiPriority w:val="99"/>
    <w:rsid w:val="001B7D02"/>
    <w:rPr>
      <w:rFonts w:ascii="Times New Roman" w:hAnsi="Times New Roman" w:cs="Times New Roman"/>
      <w:color w:val="000000"/>
      <w:sz w:val="8"/>
      <w:szCs w:val="8"/>
    </w:rPr>
  </w:style>
  <w:style w:type="character" w:customStyle="1" w:styleId="FontStyle153">
    <w:name w:val="Font Style153"/>
    <w:uiPriority w:val="99"/>
    <w:rsid w:val="001B7D02"/>
    <w:rPr>
      <w:rFonts w:ascii="Times New Roman" w:hAnsi="Times New Roman" w:cs="Times New Roman"/>
      <w:color w:val="000000"/>
      <w:sz w:val="22"/>
      <w:szCs w:val="22"/>
    </w:rPr>
  </w:style>
  <w:style w:type="character" w:customStyle="1" w:styleId="FontStyle154">
    <w:name w:val="Font Style154"/>
    <w:uiPriority w:val="99"/>
    <w:rsid w:val="001B7D02"/>
    <w:rPr>
      <w:rFonts w:ascii="Times New Roman" w:hAnsi="Times New Roman" w:cs="Times New Roman"/>
      <w:b/>
      <w:bCs/>
      <w:color w:val="000000"/>
      <w:sz w:val="20"/>
      <w:szCs w:val="20"/>
    </w:rPr>
  </w:style>
  <w:style w:type="character" w:customStyle="1" w:styleId="FontStyle155">
    <w:name w:val="Font Style155"/>
    <w:uiPriority w:val="99"/>
    <w:rsid w:val="001B7D02"/>
    <w:rPr>
      <w:rFonts w:ascii="Times New Roman" w:hAnsi="Times New Roman" w:cs="Times New Roman"/>
      <w:b/>
      <w:bCs/>
      <w:color w:val="000000"/>
      <w:sz w:val="20"/>
      <w:szCs w:val="20"/>
    </w:rPr>
  </w:style>
  <w:style w:type="character" w:customStyle="1" w:styleId="FontStyle156">
    <w:name w:val="Font Style156"/>
    <w:uiPriority w:val="99"/>
    <w:rsid w:val="001B7D02"/>
    <w:rPr>
      <w:rFonts w:ascii="Times New Roman" w:hAnsi="Times New Roman" w:cs="Times New Roman"/>
      <w:color w:val="000000"/>
      <w:sz w:val="22"/>
      <w:szCs w:val="22"/>
    </w:rPr>
  </w:style>
  <w:style w:type="character" w:customStyle="1" w:styleId="FontStyle157">
    <w:name w:val="Font Style157"/>
    <w:uiPriority w:val="99"/>
    <w:rsid w:val="001B7D02"/>
    <w:rPr>
      <w:rFonts w:ascii="Times New Roman" w:hAnsi="Times New Roman" w:cs="Times New Roman"/>
      <w:b/>
      <w:bCs/>
      <w:color w:val="000000"/>
      <w:sz w:val="20"/>
      <w:szCs w:val="20"/>
    </w:rPr>
  </w:style>
  <w:style w:type="character" w:customStyle="1" w:styleId="FontStyle158">
    <w:name w:val="Font Style158"/>
    <w:uiPriority w:val="99"/>
    <w:rsid w:val="001B7D02"/>
    <w:rPr>
      <w:rFonts w:ascii="Times New Roman" w:hAnsi="Times New Roman" w:cs="Times New Roman"/>
      <w:b/>
      <w:bCs/>
      <w:i/>
      <w:iCs/>
      <w:color w:val="000000"/>
      <w:sz w:val="22"/>
      <w:szCs w:val="22"/>
    </w:rPr>
  </w:style>
  <w:style w:type="character" w:customStyle="1" w:styleId="FontStyle159">
    <w:name w:val="Font Style159"/>
    <w:uiPriority w:val="99"/>
    <w:rsid w:val="001B7D02"/>
    <w:rPr>
      <w:rFonts w:ascii="Times New Roman" w:hAnsi="Times New Roman" w:cs="Times New Roman"/>
      <w:i/>
      <w:iCs/>
      <w:color w:val="000000"/>
      <w:sz w:val="20"/>
      <w:szCs w:val="20"/>
    </w:rPr>
  </w:style>
  <w:style w:type="character" w:customStyle="1" w:styleId="FontStyle160">
    <w:name w:val="Font Style160"/>
    <w:uiPriority w:val="99"/>
    <w:rsid w:val="001B7D02"/>
    <w:rPr>
      <w:rFonts w:ascii="Times New Roman" w:hAnsi="Times New Roman" w:cs="Times New Roman"/>
      <w:b/>
      <w:bCs/>
      <w:color w:val="000000"/>
      <w:sz w:val="14"/>
      <w:szCs w:val="14"/>
    </w:rPr>
  </w:style>
  <w:style w:type="paragraph" w:customStyle="1" w:styleId="CharCharCharCharCharCharCharCharCharCharCharCharCharCharCharCharChar1CharCharCharChar1">
    <w:name w:val="Char Char Char Char Char Char Char Char Char Char Char Char Char Char Char Char Char1 Char Char Char Char1"/>
    <w:basedOn w:val="Normal"/>
    <w:uiPriority w:val="99"/>
    <w:rsid w:val="001B7D02"/>
    <w:pPr>
      <w:pageBreakBefore/>
      <w:spacing w:before="100" w:beforeAutospacing="1" w:after="100" w:afterAutospacing="1"/>
    </w:pPr>
    <w:rPr>
      <w:rFonts w:ascii="Tahoma" w:hAnsi="Tahoma" w:cs="Tahoma"/>
      <w:sz w:val="20"/>
      <w:szCs w:val="20"/>
    </w:rPr>
  </w:style>
  <w:style w:type="character" w:styleId="Strong">
    <w:name w:val="Strong"/>
    <w:basedOn w:val="DefaultParagraphFont"/>
    <w:uiPriority w:val="22"/>
    <w:qFormat/>
    <w:rsid w:val="001B7D02"/>
    <w:rPr>
      <w:b/>
      <w:bCs/>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f"/>
    <w:basedOn w:val="Normal"/>
    <w:link w:val="FootnoteTextChar1"/>
    <w:uiPriority w:val="99"/>
    <w:qFormat/>
    <w:rsid w:val="001B7D02"/>
    <w:pPr>
      <w:widowControl w:val="0"/>
      <w:suppressAutoHyphens/>
    </w:pPr>
    <w:rPr>
      <w:rFonts w:eastAsia="Calibri"/>
      <w:kern w:val="1"/>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 Char,fn Char"/>
    <w:basedOn w:val="DefaultParagraphFont"/>
    <w:rsid w:val="007B2FC6"/>
    <w:rPr>
      <w:rFonts w:eastAsia="Times New Roman"/>
      <w:sz w:val="20"/>
      <w:szCs w:val="20"/>
    </w:rPr>
  </w:style>
  <w:style w:type="character" w:customStyle="1" w:styleId="FootnoteTextChar1">
    <w:name w:val="Footnote Text Char1"/>
    <w:aliases w:val="Footnote Text Char Char Char Char Char Char1,Footnote Text Char Char Char Char Char Char Ch Char Char Char Char1,Footnote Text Char Char Char Char Char Char Ch Char Char Char Char Char Char C Char1,f Char1"/>
    <w:basedOn w:val="DefaultParagraphFont"/>
    <w:link w:val="FootnoteText"/>
    <w:uiPriority w:val="99"/>
    <w:locked/>
    <w:rsid w:val="001B7D02"/>
    <w:rPr>
      <w:rFonts w:eastAsia="Times New Roman"/>
      <w:kern w:val="1"/>
      <w:sz w:val="20"/>
      <w:szCs w:val="20"/>
    </w:rPr>
  </w:style>
  <w:style w:type="character" w:styleId="FootnoteReference">
    <w:name w:val="footnote reference"/>
    <w:aliases w:val="Footnote,Footnote text,ftref,BearingPoint,16 Point,Superscript 6 Point,fr,Footnote Text1,f1,Ref,de nota al pie,Footnote + Arial,10 pt,Black,Footnote Text11,(NECG) Footnote Reference,BVI fnr,footnote ref,de nota al p,SUPERS,R, BVI fnr"/>
    <w:basedOn w:val="DefaultParagraphFont"/>
    <w:uiPriority w:val="99"/>
    <w:qFormat/>
    <w:rsid w:val="001B7D02"/>
    <w:rPr>
      <w:vertAlign w:val="superscript"/>
    </w:rPr>
  </w:style>
  <w:style w:type="paragraph" w:styleId="BodyText">
    <w:name w:val="Body Text"/>
    <w:basedOn w:val="Normal"/>
    <w:link w:val="BodyTextChar"/>
    <w:uiPriority w:val="99"/>
    <w:rsid w:val="001B7D02"/>
    <w:pPr>
      <w:spacing w:after="120"/>
    </w:pPr>
  </w:style>
  <w:style w:type="character" w:customStyle="1" w:styleId="BodyTextChar">
    <w:name w:val="Body Text Char"/>
    <w:basedOn w:val="DefaultParagraphFont"/>
    <w:link w:val="BodyText"/>
    <w:uiPriority w:val="99"/>
    <w:locked/>
    <w:rsid w:val="001B7D02"/>
    <w:rPr>
      <w:rFonts w:eastAsia="Times New Roman"/>
      <w:sz w:val="28"/>
      <w:szCs w:val="28"/>
    </w:rPr>
  </w:style>
  <w:style w:type="paragraph" w:customStyle="1" w:styleId="CharCharCharCharCharChar1CharCharCharCharCharCharChar">
    <w:name w:val="Char Char Char Char Char Char1 Char Char Char Char Char Char Char"/>
    <w:autoRedefine/>
    <w:uiPriority w:val="99"/>
    <w:rsid w:val="001B7D02"/>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link w:val="ListParagraphChar"/>
    <w:uiPriority w:val="34"/>
    <w:qFormat/>
    <w:rsid w:val="001B7D02"/>
    <w:pPr>
      <w:ind w:left="720"/>
    </w:pPr>
    <w:rPr>
      <w:sz w:val="20"/>
      <w:szCs w:val="20"/>
    </w:rPr>
  </w:style>
  <w:style w:type="paragraph" w:customStyle="1" w:styleId="bacen">
    <w:name w:val="ba cen"/>
    <w:uiPriority w:val="99"/>
    <w:rsid w:val="001B7D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57" w:after="28" w:line="295" w:lineRule="atLeast"/>
      <w:ind w:left="28" w:right="28"/>
      <w:jc w:val="center"/>
    </w:pPr>
    <w:rPr>
      <w:rFonts w:ascii="VNI-Helve-Condense" w:eastAsia="Times New Roman" w:hAnsi="VNI-Helve-Condense" w:cs="VNI-Helve-Condense"/>
    </w:rPr>
  </w:style>
  <w:style w:type="paragraph" w:customStyle="1" w:styleId="balep">
    <w:name w:val="ba lep"/>
    <w:uiPriority w:val="99"/>
    <w:rsid w:val="001B7D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57" w:after="28" w:line="295" w:lineRule="atLeast"/>
      <w:ind w:left="28" w:right="28"/>
      <w:jc w:val="both"/>
    </w:pPr>
    <w:rPr>
      <w:rFonts w:ascii="VNI-Helve-Condense" w:eastAsia="Times New Roman" w:hAnsi="VNI-Helve-Condense" w:cs="VNI-Helve-Condense"/>
    </w:rPr>
  </w:style>
  <w:style w:type="paragraph" w:customStyle="1" w:styleId="than">
    <w:name w:val="than"/>
    <w:basedOn w:val="Normal"/>
    <w:uiPriority w:val="99"/>
    <w:rsid w:val="001B7D02"/>
    <w:pPr>
      <w:spacing w:before="60" w:after="60"/>
      <w:ind w:firstLine="902"/>
      <w:jc w:val="both"/>
    </w:pPr>
  </w:style>
  <w:style w:type="paragraph" w:customStyle="1" w:styleId="Char2CharCharCharCharCharChar">
    <w:name w:val="Char2 Char Char Char Char Char Char"/>
    <w:autoRedefine/>
    <w:uiPriority w:val="99"/>
    <w:rsid w:val="001B7D02"/>
    <w:pPr>
      <w:tabs>
        <w:tab w:val="num" w:pos="720"/>
        <w:tab w:val="num" w:pos="1620"/>
      </w:tabs>
      <w:spacing w:after="120"/>
      <w:ind w:left="357"/>
    </w:pPr>
    <w:rPr>
      <w:rFonts w:eastAsia="Times New Roman"/>
    </w:rPr>
  </w:style>
  <w:style w:type="paragraph" w:customStyle="1" w:styleId="1">
    <w:name w:val="1"/>
    <w:basedOn w:val="Normal"/>
    <w:uiPriority w:val="99"/>
    <w:rsid w:val="001B7D02"/>
    <w:pPr>
      <w:spacing w:before="120" w:after="120" w:line="360" w:lineRule="atLeast"/>
      <w:ind w:firstLine="600"/>
      <w:jc w:val="both"/>
    </w:pPr>
    <w:rPr>
      <w:rFonts w:ascii=".VnTime" w:hAnsi=".VnTime" w:cs=".VnTime"/>
      <w:b/>
      <w:bCs/>
    </w:rPr>
  </w:style>
  <w:style w:type="character" w:styleId="Hyperlink">
    <w:name w:val="Hyperlink"/>
    <w:basedOn w:val="DefaultParagraphFont"/>
    <w:uiPriority w:val="99"/>
    <w:rsid w:val="001B7D02"/>
    <w:rPr>
      <w:color w:val="0000FF"/>
      <w:u w:val="single"/>
    </w:rPr>
  </w:style>
  <w:style w:type="paragraph" w:customStyle="1" w:styleId="Body1">
    <w:name w:val="Body 1"/>
    <w:uiPriority w:val="99"/>
    <w:rsid w:val="001B7D02"/>
    <w:pPr>
      <w:spacing w:after="200" w:line="276" w:lineRule="auto"/>
      <w:outlineLvl w:val="0"/>
    </w:pPr>
    <w:rPr>
      <w:rFonts w:ascii="Helvetica" w:hAnsi="Helvetica" w:cs="Helvetica"/>
      <w:color w:val="000000"/>
      <w:sz w:val="22"/>
      <w:szCs w:val="22"/>
      <w:u w:color="000000"/>
    </w:rPr>
  </w:style>
  <w:style w:type="character" w:customStyle="1" w:styleId="Vnbnnidung2">
    <w:name w:val="Văn bản nội dung (2)_"/>
    <w:link w:val="Vnbnnidung20"/>
    <w:uiPriority w:val="99"/>
    <w:locked/>
    <w:rsid w:val="001B7D02"/>
    <w:rPr>
      <w:rFonts w:eastAsia="Times New Roman"/>
      <w:sz w:val="23"/>
      <w:szCs w:val="23"/>
      <w:shd w:val="clear" w:color="auto" w:fill="FFFFFF"/>
    </w:rPr>
  </w:style>
  <w:style w:type="paragraph" w:customStyle="1" w:styleId="Vnbnnidung20">
    <w:name w:val="Văn bản nội dung (2)"/>
    <w:basedOn w:val="Normal"/>
    <w:link w:val="Vnbnnidung2"/>
    <w:uiPriority w:val="99"/>
    <w:rsid w:val="001B7D02"/>
    <w:pPr>
      <w:widowControl w:val="0"/>
      <w:shd w:val="clear" w:color="auto" w:fill="FFFFFF"/>
      <w:spacing w:after="720" w:line="274" w:lineRule="exact"/>
      <w:ind w:hanging="900"/>
    </w:pPr>
    <w:rPr>
      <w:sz w:val="23"/>
      <w:szCs w:val="23"/>
    </w:rPr>
  </w:style>
  <w:style w:type="paragraph" w:customStyle="1" w:styleId="western">
    <w:name w:val="western"/>
    <w:basedOn w:val="Normal"/>
    <w:uiPriority w:val="99"/>
    <w:rsid w:val="001B7D02"/>
    <w:rPr>
      <w:rFonts w:ascii="Arial Unicode MS" w:eastAsia="Calibri" w:hAnsi="Arial Unicode MS" w:cs="Arial Unicode MS"/>
      <w:sz w:val="24"/>
      <w:szCs w:val="24"/>
    </w:rPr>
  </w:style>
  <w:style w:type="paragraph" w:styleId="BodyText2">
    <w:name w:val="Body Text 2"/>
    <w:basedOn w:val="Normal"/>
    <w:link w:val="BodyText2Char1"/>
    <w:uiPriority w:val="99"/>
    <w:rsid w:val="001B7D02"/>
    <w:pPr>
      <w:spacing w:after="120" w:line="480" w:lineRule="auto"/>
    </w:pPr>
    <w:rPr>
      <w:rFonts w:eastAsia="Calibri"/>
    </w:rPr>
  </w:style>
  <w:style w:type="character" w:customStyle="1" w:styleId="BodyText2Char1">
    <w:name w:val="Body Text 2 Char1"/>
    <w:basedOn w:val="DefaultParagraphFont"/>
    <w:link w:val="BodyText2"/>
    <w:uiPriority w:val="99"/>
    <w:locked/>
    <w:rsid w:val="001B7D02"/>
    <w:rPr>
      <w:rFonts w:eastAsia="Times New Roman"/>
      <w:sz w:val="28"/>
      <w:szCs w:val="28"/>
    </w:rPr>
  </w:style>
  <w:style w:type="paragraph" w:styleId="Caption">
    <w:name w:val="caption"/>
    <w:basedOn w:val="Normal"/>
    <w:next w:val="Normal"/>
    <w:uiPriority w:val="99"/>
    <w:qFormat/>
    <w:rsid w:val="001B7D02"/>
    <w:pPr>
      <w:spacing w:after="200"/>
    </w:pPr>
    <w:rPr>
      <w:rFonts w:eastAsia="MS Mincho"/>
      <w:i/>
      <w:iCs/>
      <w:color w:val="44546A"/>
      <w:sz w:val="18"/>
      <w:szCs w:val="18"/>
      <w:lang w:val="vi-VN"/>
    </w:rPr>
  </w:style>
  <w:style w:type="character" w:customStyle="1" w:styleId="Normal2">
    <w:name w:val="Normal2"/>
    <w:basedOn w:val="DefaultParagraphFont"/>
    <w:uiPriority w:val="99"/>
    <w:rsid w:val="00230B65"/>
  </w:style>
  <w:style w:type="character" w:customStyle="1" w:styleId="ms-rtefontface-3">
    <w:name w:val="ms-rtefontface-3"/>
    <w:basedOn w:val="DefaultParagraphFont"/>
    <w:uiPriority w:val="99"/>
    <w:rsid w:val="008A1863"/>
  </w:style>
  <w:style w:type="character" w:customStyle="1" w:styleId="alignjustify">
    <w:name w:val="alignjustify"/>
    <w:basedOn w:val="DefaultParagraphFont"/>
    <w:uiPriority w:val="99"/>
    <w:rsid w:val="00F6368F"/>
  </w:style>
  <w:style w:type="paragraph" w:styleId="BodyTextIndent3">
    <w:name w:val="Body Text Indent 3"/>
    <w:basedOn w:val="Normal"/>
    <w:link w:val="BodyTextIndent3Char"/>
    <w:uiPriority w:val="99"/>
    <w:rsid w:val="0037043D"/>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37043D"/>
    <w:rPr>
      <w:rFonts w:eastAsia="Times New Roman"/>
      <w:sz w:val="16"/>
      <w:szCs w:val="16"/>
    </w:rPr>
  </w:style>
  <w:style w:type="paragraph" w:customStyle="1" w:styleId="CharCharCharChar1">
    <w:name w:val="Char Char Char Char1"/>
    <w:basedOn w:val="Normal"/>
    <w:uiPriority w:val="99"/>
    <w:rsid w:val="00100AD2"/>
    <w:pPr>
      <w:spacing w:after="160" w:line="240" w:lineRule="exact"/>
    </w:pPr>
    <w:rPr>
      <w:rFonts w:ascii="Verdana" w:hAnsi="Verdana" w:cs="Verdana"/>
      <w:sz w:val="20"/>
      <w:szCs w:val="20"/>
    </w:rPr>
  </w:style>
  <w:style w:type="character" w:customStyle="1" w:styleId="NormalWebChar1">
    <w:name w:val="Normal (Web) Char1"/>
    <w:aliases w:val="Normal (Web) Char Char"/>
    <w:link w:val="NormalWeb"/>
    <w:uiPriority w:val="99"/>
    <w:locked/>
    <w:rsid w:val="00112155"/>
    <w:rPr>
      <w:rFonts w:eastAsia="Times New Roman"/>
      <w:sz w:val="24"/>
      <w:szCs w:val="24"/>
    </w:rPr>
  </w:style>
  <w:style w:type="paragraph" w:customStyle="1" w:styleId="Level1">
    <w:name w:val="Level1"/>
    <w:uiPriority w:val="99"/>
    <w:rsid w:val="00F763FB"/>
    <w:pPr>
      <w:keepNext/>
      <w:numPr>
        <w:numId w:val="25"/>
      </w:numPr>
      <w:shd w:val="clear" w:color="auto" w:fill="FF0000"/>
      <w:spacing w:before="120" w:after="120"/>
    </w:pPr>
    <w:rPr>
      <w:rFonts w:ascii="Times New Roman Bold" w:eastAsia="Times New Roman" w:hAnsi="Times New Roman Bold" w:cs="Times New Roman Bold"/>
      <w:b/>
      <w:bCs/>
      <w:caps/>
      <w:color w:val="000000"/>
      <w:sz w:val="28"/>
      <w:szCs w:val="28"/>
      <w:lang w:val="en-AU" w:eastAsia="en-AU"/>
    </w:rPr>
  </w:style>
  <w:style w:type="paragraph" w:customStyle="1" w:styleId="Level3">
    <w:name w:val="Level3"/>
    <w:uiPriority w:val="99"/>
    <w:rsid w:val="00F763FB"/>
    <w:pPr>
      <w:keepNext/>
      <w:numPr>
        <w:ilvl w:val="2"/>
        <w:numId w:val="25"/>
      </w:numPr>
      <w:shd w:val="clear" w:color="auto" w:fill="00FF00"/>
      <w:spacing w:before="120" w:after="120"/>
    </w:pPr>
    <w:rPr>
      <w:rFonts w:ascii="Times New Roman Bold" w:eastAsia="Times New Roman" w:hAnsi="Times New Roman Bold" w:cs="Times New Roman Bold"/>
      <w:b/>
      <w:bCs/>
      <w:color w:val="000000"/>
      <w:sz w:val="28"/>
      <w:szCs w:val="28"/>
      <w:lang w:val="vi-VN" w:eastAsia="en-AU"/>
    </w:rPr>
  </w:style>
  <w:style w:type="paragraph" w:customStyle="1" w:styleId="Level6">
    <w:name w:val="Level6"/>
    <w:link w:val="Level6Char"/>
    <w:uiPriority w:val="99"/>
    <w:rsid w:val="00F763FB"/>
    <w:pPr>
      <w:keepNext/>
      <w:numPr>
        <w:ilvl w:val="5"/>
        <w:numId w:val="25"/>
      </w:numPr>
      <w:shd w:val="clear" w:color="auto" w:fill="C4BC96"/>
      <w:spacing w:before="120" w:after="120"/>
    </w:pPr>
    <w:rPr>
      <w:rFonts w:ascii="Times New Roman Bold" w:eastAsia="Times New Roman" w:hAnsi="Times New Roman Bold"/>
      <w:b/>
      <w:bCs/>
      <w:i/>
      <w:iCs/>
      <w:color w:val="000000"/>
      <w:sz w:val="28"/>
      <w:szCs w:val="28"/>
      <w:lang w:eastAsia="en-AU"/>
    </w:rPr>
  </w:style>
  <w:style w:type="character" w:customStyle="1" w:styleId="Level6Char">
    <w:name w:val="Level6 Char"/>
    <w:link w:val="Level6"/>
    <w:uiPriority w:val="99"/>
    <w:locked/>
    <w:rsid w:val="00F763FB"/>
    <w:rPr>
      <w:rFonts w:ascii="Times New Roman Bold" w:eastAsia="Times New Roman" w:hAnsi="Times New Roman Bold"/>
      <w:b/>
      <w:bCs/>
      <w:i/>
      <w:iCs/>
      <w:color w:val="000000"/>
      <w:sz w:val="28"/>
      <w:szCs w:val="28"/>
      <w:shd w:val="clear" w:color="auto" w:fill="C4BC96"/>
      <w:lang w:eastAsia="en-AU" w:bidi="ar-SA"/>
    </w:rPr>
  </w:style>
  <w:style w:type="character" w:customStyle="1" w:styleId="ListParagraphChar">
    <w:name w:val="List Paragraph Char"/>
    <w:link w:val="ListParagraph"/>
    <w:uiPriority w:val="34"/>
    <w:locked/>
    <w:rsid w:val="00F763FB"/>
    <w:rPr>
      <w:rFonts w:eastAsia="Times New Roman"/>
      <w:sz w:val="20"/>
      <w:szCs w:val="20"/>
    </w:rPr>
  </w:style>
  <w:style w:type="paragraph" w:customStyle="1" w:styleId="oncaDanhsch1">
    <w:name w:val="Đoạn của Danh sách1"/>
    <w:basedOn w:val="Normal"/>
    <w:link w:val="oncaDanhschChar"/>
    <w:uiPriority w:val="99"/>
    <w:rsid w:val="001B4001"/>
    <w:pPr>
      <w:spacing w:before="120" w:after="120" w:line="340" w:lineRule="exact"/>
      <w:ind w:firstLine="720"/>
      <w:jc w:val="both"/>
    </w:pPr>
    <w:rPr>
      <w:sz w:val="24"/>
      <w:szCs w:val="24"/>
      <w:lang w:val="vi-VN"/>
    </w:rPr>
  </w:style>
  <w:style w:type="paragraph" w:customStyle="1" w:styleId="Bullettext1">
    <w:name w:val="Bullet text 1"/>
    <w:basedOn w:val="Normal"/>
    <w:uiPriority w:val="99"/>
    <w:rsid w:val="001B4001"/>
    <w:pPr>
      <w:numPr>
        <w:numId w:val="27"/>
      </w:numPr>
      <w:autoSpaceDE w:val="0"/>
      <w:autoSpaceDN w:val="0"/>
      <w:adjustRightInd w:val="0"/>
      <w:spacing w:before="120" w:after="120" w:line="340" w:lineRule="exact"/>
      <w:jc w:val="both"/>
    </w:pPr>
    <w:rPr>
      <w:rFonts w:eastAsia="Calibri"/>
      <w:color w:val="000000"/>
    </w:rPr>
  </w:style>
  <w:style w:type="character" w:customStyle="1" w:styleId="oncaDanhschChar">
    <w:name w:val="Đoạn của Danh sách Char"/>
    <w:link w:val="oncaDanhsch1"/>
    <w:uiPriority w:val="99"/>
    <w:locked/>
    <w:rsid w:val="001B4001"/>
    <w:rPr>
      <w:rFonts w:eastAsia="Times New Roman"/>
      <w:sz w:val="24"/>
      <w:szCs w:val="24"/>
      <w:lang w:val="vi-VN"/>
    </w:rPr>
  </w:style>
  <w:style w:type="paragraph" w:customStyle="1" w:styleId="CharCharChar1CharCharChar1CharCharCharChar">
    <w:name w:val="Char Char Char1 Char Char Char1 Char Char Char Char"/>
    <w:basedOn w:val="Normal"/>
    <w:uiPriority w:val="99"/>
    <w:semiHidden/>
    <w:rsid w:val="00314E4F"/>
    <w:pPr>
      <w:spacing w:after="160" w:line="240" w:lineRule="exact"/>
    </w:pPr>
    <w:rPr>
      <w:rFonts w:ascii="Arial" w:hAnsi="Arial" w:cs="Arial"/>
      <w:sz w:val="22"/>
      <w:szCs w:val="22"/>
    </w:rPr>
  </w:style>
  <w:style w:type="character" w:customStyle="1" w:styleId="Bodytext0">
    <w:name w:val="Body text_"/>
    <w:basedOn w:val="DefaultParagraphFont"/>
    <w:link w:val="BodyText1"/>
    <w:uiPriority w:val="99"/>
    <w:locked/>
    <w:rsid w:val="00046090"/>
    <w:rPr>
      <w:shd w:val="clear" w:color="auto" w:fill="FFFFFF"/>
    </w:rPr>
  </w:style>
  <w:style w:type="paragraph" w:customStyle="1" w:styleId="BodyText1">
    <w:name w:val="Body Text1"/>
    <w:basedOn w:val="Normal"/>
    <w:link w:val="Bodytext0"/>
    <w:uiPriority w:val="99"/>
    <w:rsid w:val="00046090"/>
    <w:pPr>
      <w:widowControl w:val="0"/>
      <w:shd w:val="clear" w:color="auto" w:fill="FFFFFF"/>
      <w:spacing w:before="780" w:after="600" w:line="240" w:lineRule="atLeast"/>
      <w:jc w:val="center"/>
    </w:pPr>
    <w:rPr>
      <w:rFonts w:eastAsia="Calibri"/>
      <w:sz w:val="20"/>
      <w:szCs w:val="20"/>
    </w:rPr>
  </w:style>
  <w:style w:type="paragraph" w:customStyle="1" w:styleId="Bodytext10">
    <w:name w:val="Body text1"/>
    <w:basedOn w:val="Normal"/>
    <w:uiPriority w:val="99"/>
    <w:rsid w:val="00A0559F"/>
    <w:pPr>
      <w:widowControl w:val="0"/>
      <w:shd w:val="clear" w:color="auto" w:fill="FFFFFF"/>
      <w:spacing w:before="660" w:after="360" w:line="240" w:lineRule="atLeast"/>
      <w:jc w:val="center"/>
    </w:pPr>
    <w:rPr>
      <w:sz w:val="25"/>
      <w:szCs w:val="25"/>
      <w:lang w:val="vi-VN"/>
    </w:rPr>
  </w:style>
  <w:style w:type="character" w:customStyle="1" w:styleId="BodytextSpacing6pt">
    <w:name w:val="Body text + Spacing 6 pt"/>
    <w:basedOn w:val="Bodytext0"/>
    <w:rsid w:val="00290A87"/>
    <w:rPr>
      <w:rFonts w:ascii="Times New Roman" w:eastAsia="Times New Roman" w:hAnsi="Times New Roman" w:cs="Times New Roman"/>
      <w:b w:val="0"/>
      <w:bCs w:val="0"/>
      <w:i w:val="0"/>
      <w:iCs w:val="0"/>
      <w:smallCaps w:val="0"/>
      <w:strike w:val="0"/>
      <w:color w:val="000000"/>
      <w:spacing w:val="132"/>
      <w:w w:val="100"/>
      <w:position w:val="0"/>
      <w:sz w:val="24"/>
      <w:szCs w:val="24"/>
      <w:u w:val="none"/>
      <w:shd w:val="clear" w:color="auto" w:fill="FFFFFF"/>
      <w:lang w:val="vi-VN"/>
    </w:rPr>
  </w:style>
  <w:style w:type="paragraph" w:customStyle="1" w:styleId="Char0">
    <w:name w:val="Char"/>
    <w:basedOn w:val="Normal"/>
    <w:semiHidden/>
    <w:rsid w:val="004B634E"/>
    <w:pPr>
      <w:spacing w:after="160" w:line="240" w:lineRule="exact"/>
    </w:pPr>
    <w:rPr>
      <w:rFonts w:ascii="Arial" w:hAnsi="Arial"/>
      <w:bCs/>
      <w:sz w:val="22"/>
      <w:szCs w:val="22"/>
    </w:rPr>
  </w:style>
  <w:style w:type="paragraph" w:customStyle="1" w:styleId="Char2">
    <w:name w:val="Char"/>
    <w:basedOn w:val="Normal"/>
    <w:semiHidden/>
    <w:rsid w:val="003B08AF"/>
    <w:pPr>
      <w:spacing w:after="160" w:line="240" w:lineRule="exact"/>
    </w:pPr>
    <w:rPr>
      <w:rFonts w:ascii="Arial" w:hAnsi="Arial"/>
      <w:bCs/>
      <w:sz w:val="22"/>
      <w:szCs w:val="22"/>
    </w:rPr>
  </w:style>
  <w:style w:type="character" w:customStyle="1" w:styleId="Bodytext112">
    <w:name w:val="Body text (11)2"/>
    <w:basedOn w:val="DefaultParagraphFont"/>
    <w:uiPriority w:val="99"/>
    <w:rsid w:val="00AF48FD"/>
    <w:rPr>
      <w:rFonts w:ascii="Times New Roman" w:hAnsi="Times New Roman" w:cs="Times New Roman"/>
      <w:b/>
      <w:bCs/>
      <w:i/>
      <w:iCs/>
      <w:sz w:val="23"/>
      <w:szCs w:val="23"/>
      <w:shd w:val="clear" w:color="auto" w:fill="FFFFFF"/>
    </w:rPr>
  </w:style>
  <w:style w:type="paragraph" w:customStyle="1" w:styleId="CharCharChar1CharCharChar1CharCharCharChar0">
    <w:name w:val="Char Char Char1 Char Char Char1 Char Char Char Char"/>
    <w:basedOn w:val="Normal"/>
    <w:semiHidden/>
    <w:rsid w:val="00360F51"/>
    <w:pPr>
      <w:spacing w:after="160" w:line="240" w:lineRule="exact"/>
    </w:pPr>
    <w:rPr>
      <w:rFonts w:ascii="Arial" w:hAnsi="Arial" w:cs="Arial"/>
      <w:sz w:val="22"/>
      <w:szCs w:val="22"/>
    </w:rPr>
  </w:style>
  <w:style w:type="character" w:customStyle="1" w:styleId="Footnote">
    <w:name w:val="Footnote_"/>
    <w:basedOn w:val="DefaultParagraphFont"/>
    <w:link w:val="Footnote1"/>
    <w:uiPriority w:val="99"/>
    <w:rsid w:val="00CD11C8"/>
    <w:rPr>
      <w:sz w:val="18"/>
      <w:szCs w:val="18"/>
      <w:shd w:val="clear" w:color="auto" w:fill="FFFFFF"/>
    </w:rPr>
  </w:style>
  <w:style w:type="character" w:customStyle="1" w:styleId="Footnote10pt">
    <w:name w:val="Footnote + 10 pt"/>
    <w:aliases w:val="Bold"/>
    <w:basedOn w:val="Footnote"/>
    <w:uiPriority w:val="99"/>
    <w:rsid w:val="00CD11C8"/>
    <w:rPr>
      <w:b/>
      <w:bCs/>
      <w:sz w:val="20"/>
      <w:szCs w:val="20"/>
      <w:shd w:val="clear" w:color="auto" w:fill="FFFFFF"/>
    </w:rPr>
  </w:style>
  <w:style w:type="character" w:customStyle="1" w:styleId="Footnote11pt">
    <w:name w:val="Footnote + 11 pt"/>
    <w:basedOn w:val="Footnote"/>
    <w:uiPriority w:val="99"/>
    <w:rsid w:val="00CD11C8"/>
    <w:rPr>
      <w:sz w:val="22"/>
      <w:szCs w:val="22"/>
      <w:shd w:val="clear" w:color="auto" w:fill="FFFFFF"/>
    </w:rPr>
  </w:style>
  <w:style w:type="paragraph" w:customStyle="1" w:styleId="Footnote1">
    <w:name w:val="Footnote1"/>
    <w:basedOn w:val="Normal"/>
    <w:link w:val="Footnote"/>
    <w:uiPriority w:val="99"/>
    <w:rsid w:val="00CD11C8"/>
    <w:pPr>
      <w:widowControl w:val="0"/>
      <w:shd w:val="clear" w:color="auto" w:fill="FFFFFF"/>
      <w:spacing w:line="230" w:lineRule="exact"/>
      <w:jc w:val="both"/>
    </w:pPr>
    <w:rPr>
      <w:rFonts w:eastAsia="Calibri"/>
      <w:sz w:val="18"/>
      <w:szCs w:val="18"/>
    </w:rPr>
  </w:style>
  <w:style w:type="character" w:customStyle="1" w:styleId="Heading2Char">
    <w:name w:val="Heading 2 Char"/>
    <w:basedOn w:val="DefaultParagraphFont"/>
    <w:link w:val="Heading2"/>
    <w:rsid w:val="008944A2"/>
    <w:rPr>
      <w:rFonts w:eastAsia="SimSun"/>
      <w:b/>
      <w:bCs/>
      <w:sz w:val="26"/>
      <w:szCs w:val="28"/>
      <w:lang w:val="x-none" w:eastAsia="x-none"/>
    </w:rPr>
  </w:style>
  <w:style w:type="character" w:customStyle="1" w:styleId="Heading3Char">
    <w:name w:val="Heading 3 Char"/>
    <w:basedOn w:val="DefaultParagraphFont"/>
    <w:link w:val="Heading3"/>
    <w:rsid w:val="008944A2"/>
    <w:rPr>
      <w:rFonts w:eastAsia="SimSun"/>
      <w:b/>
      <w:bCs/>
      <w:i/>
      <w:sz w:val="26"/>
      <w:szCs w:val="26"/>
      <w:lang w:val="x-none" w:eastAsia="x-none"/>
    </w:rPr>
  </w:style>
  <w:style w:type="paragraph" w:customStyle="1" w:styleId="CharCharCharChar0">
    <w:name w:val="Char Char Char Char"/>
    <w:basedOn w:val="Normal"/>
    <w:rsid w:val="00773BEE"/>
    <w:pPr>
      <w:spacing w:before="100" w:beforeAutospacing="1" w:after="100" w:afterAutospacing="1" w:line="360" w:lineRule="exact"/>
      <w:ind w:firstLine="720"/>
      <w:jc w:val="both"/>
    </w:pPr>
    <w:rPr>
      <w:rFonts w:ascii="Arial" w:hAnsi="Arial" w:cs="Arial"/>
      <w:sz w:val="22"/>
      <w:szCs w:val="22"/>
    </w:rPr>
  </w:style>
  <w:style w:type="paragraph" w:customStyle="1" w:styleId="CharChar4">
    <w:name w:val="Char Char4"/>
    <w:basedOn w:val="Normal"/>
    <w:rsid w:val="007B405C"/>
    <w:pPr>
      <w:pageBreakBefore/>
      <w:spacing w:before="100" w:beforeAutospacing="1" w:after="100" w:afterAutospacing="1"/>
    </w:pPr>
    <w:rPr>
      <w:rFonts w:ascii="Tahoma" w:hAnsi="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qFormat="1"/>
    <w:lsdException w:name="caption" w:locked="1" w:uiPriority="0" w:qFormat="1"/>
    <w:lsdException w:name="footnote reference" w:locked="1" w:qFormat="1"/>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3" w:locked="1" w:uiPriority="0"/>
    <w:lsdException w:name="Body Text Indent 2" w:locked="1" w:uiPriority="0"/>
    <w:lsdException w:name="Body Text Indent 3" w:locked="1" w:uiPriority="0"/>
    <w:lsdException w:name="Block Text" w:locked="1" w:uiPriority="0"/>
    <w:lsdException w:name="Strong" w:locked="1" w:semiHidden="0" w:uiPriority="22" w:unhideWhenUsed="0" w:qFormat="1"/>
    <w:lsdException w:name="Emphasis" w:locked="1" w:semiHidden="0" w:uiPriority="0" w:unhideWhenUsed="0" w:qFormat="1"/>
    <w:lsdException w:name="Normal (Web)" w:uiPriority="0"/>
    <w:lsdException w:name="No List"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D02"/>
    <w:rPr>
      <w:rFonts w:eastAsia="Times New Roman"/>
      <w:sz w:val="28"/>
      <w:szCs w:val="28"/>
    </w:rPr>
  </w:style>
  <w:style w:type="paragraph" w:styleId="Heading1">
    <w:name w:val="heading 1"/>
    <w:basedOn w:val="Normal"/>
    <w:next w:val="Normal"/>
    <w:link w:val="Heading1Char"/>
    <w:qFormat/>
    <w:rsid w:val="00EA79A3"/>
    <w:pPr>
      <w:keepNext/>
      <w:keepLines/>
      <w:spacing w:before="480"/>
      <w:outlineLvl w:val="0"/>
    </w:pPr>
    <w:rPr>
      <w:rFonts w:ascii="Cambria" w:hAnsi="Cambria" w:cs="Cambria"/>
      <w:b/>
      <w:bCs/>
      <w:color w:val="365F91"/>
    </w:rPr>
  </w:style>
  <w:style w:type="paragraph" w:styleId="Heading2">
    <w:name w:val="heading 2"/>
    <w:basedOn w:val="Normal"/>
    <w:next w:val="Normal"/>
    <w:link w:val="Heading2Char"/>
    <w:qFormat/>
    <w:locked/>
    <w:rsid w:val="008944A2"/>
    <w:pPr>
      <w:keepNext/>
      <w:tabs>
        <w:tab w:val="left" w:pos="0"/>
        <w:tab w:val="num" w:pos="567"/>
      </w:tabs>
      <w:spacing w:after="120"/>
      <w:outlineLvl w:val="1"/>
    </w:pPr>
    <w:rPr>
      <w:rFonts w:eastAsia="SimSun"/>
      <w:b/>
      <w:bCs/>
      <w:sz w:val="26"/>
      <w:lang w:val="x-none" w:eastAsia="x-none"/>
    </w:rPr>
  </w:style>
  <w:style w:type="paragraph" w:styleId="Heading3">
    <w:name w:val="heading 3"/>
    <w:basedOn w:val="Normal"/>
    <w:next w:val="Normal"/>
    <w:link w:val="Heading3Char"/>
    <w:qFormat/>
    <w:locked/>
    <w:rsid w:val="008944A2"/>
    <w:pPr>
      <w:keepNext/>
      <w:tabs>
        <w:tab w:val="num" w:pos="1288"/>
      </w:tabs>
      <w:spacing w:after="120"/>
      <w:ind w:left="568"/>
      <w:outlineLvl w:val="2"/>
    </w:pPr>
    <w:rPr>
      <w:rFonts w:eastAsia="SimSun"/>
      <w:b/>
      <w:bCs/>
      <w:i/>
      <w:sz w:val="26"/>
      <w:szCs w:val="26"/>
      <w:lang w:val="x-none" w:eastAsia="x-none"/>
    </w:rPr>
  </w:style>
  <w:style w:type="paragraph" w:styleId="Heading4">
    <w:name w:val="heading 4"/>
    <w:basedOn w:val="Normal"/>
    <w:link w:val="Heading4Char"/>
    <w:uiPriority w:val="99"/>
    <w:qFormat/>
    <w:rsid w:val="001B7D02"/>
    <w:pPr>
      <w:spacing w:before="100" w:beforeAutospacing="1" w:after="100" w:afterAutospacing="1"/>
      <w:outlineLvl w:val="3"/>
    </w:pPr>
    <w:rPr>
      <w:rFonts w:eastAsia="Batang"/>
      <w:b/>
      <w:bCs/>
      <w:sz w:val="24"/>
      <w:szCs w:val="24"/>
      <w:lang w:eastAsia="ko-KR"/>
    </w:rPr>
  </w:style>
  <w:style w:type="paragraph" w:styleId="Heading6">
    <w:name w:val="heading 6"/>
    <w:basedOn w:val="Normal"/>
    <w:next w:val="Normal"/>
    <w:link w:val="Heading6Char"/>
    <w:uiPriority w:val="99"/>
    <w:qFormat/>
    <w:rsid w:val="001B7D02"/>
    <w:pPr>
      <w:keepNext/>
      <w:keepLines/>
      <w:spacing w:before="200"/>
      <w:outlineLvl w:val="5"/>
    </w:pPr>
    <w:rPr>
      <w:rFonts w:ascii="Cambria" w:hAnsi="Cambria" w:cs="Cambria"/>
      <w:i/>
      <w:iCs/>
      <w:color w:val="243F60"/>
    </w:rPr>
  </w:style>
  <w:style w:type="paragraph" w:styleId="Heading7">
    <w:name w:val="heading 7"/>
    <w:basedOn w:val="Normal"/>
    <w:next w:val="Normal"/>
    <w:link w:val="Heading7Char"/>
    <w:uiPriority w:val="99"/>
    <w:qFormat/>
    <w:rsid w:val="00EA79A3"/>
    <w:pPr>
      <w:keepNext/>
      <w:keepLines/>
      <w:spacing w:before="200"/>
      <w:outlineLvl w:val="6"/>
    </w:pPr>
    <w:rPr>
      <w:rFonts w:ascii="Cambria" w:hAnsi="Cambria" w:cs="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79A3"/>
    <w:rPr>
      <w:rFonts w:ascii="Cambria" w:hAnsi="Cambria" w:cs="Cambria"/>
      <w:b/>
      <w:bCs/>
      <w:color w:val="365F91"/>
      <w:sz w:val="28"/>
      <w:szCs w:val="28"/>
    </w:rPr>
  </w:style>
  <w:style w:type="character" w:customStyle="1" w:styleId="Heading4Char">
    <w:name w:val="Heading 4 Char"/>
    <w:basedOn w:val="DefaultParagraphFont"/>
    <w:link w:val="Heading4"/>
    <w:uiPriority w:val="99"/>
    <w:locked/>
    <w:rsid w:val="001B7D02"/>
    <w:rPr>
      <w:rFonts w:eastAsia="Batang"/>
      <w:b/>
      <w:bCs/>
      <w:sz w:val="24"/>
      <w:szCs w:val="24"/>
      <w:lang w:eastAsia="ko-KR"/>
    </w:rPr>
  </w:style>
  <w:style w:type="character" w:customStyle="1" w:styleId="Heading6Char">
    <w:name w:val="Heading 6 Char"/>
    <w:basedOn w:val="DefaultParagraphFont"/>
    <w:link w:val="Heading6"/>
    <w:uiPriority w:val="99"/>
    <w:locked/>
    <w:rsid w:val="001B7D02"/>
    <w:rPr>
      <w:rFonts w:ascii="Cambria" w:hAnsi="Cambria" w:cs="Cambria"/>
      <w:i/>
      <w:iCs/>
      <w:color w:val="243F60"/>
      <w:sz w:val="28"/>
      <w:szCs w:val="28"/>
    </w:rPr>
  </w:style>
  <w:style w:type="character" w:customStyle="1" w:styleId="Heading7Char">
    <w:name w:val="Heading 7 Char"/>
    <w:basedOn w:val="DefaultParagraphFont"/>
    <w:link w:val="Heading7"/>
    <w:uiPriority w:val="99"/>
    <w:semiHidden/>
    <w:locked/>
    <w:rsid w:val="00EA79A3"/>
    <w:rPr>
      <w:rFonts w:ascii="Cambria" w:hAnsi="Cambria" w:cs="Cambria"/>
      <w:i/>
      <w:iCs/>
      <w:color w:val="404040"/>
      <w:sz w:val="28"/>
      <w:szCs w:val="28"/>
    </w:rPr>
  </w:style>
  <w:style w:type="paragraph" w:customStyle="1" w:styleId="Char">
    <w:name w:val="Char"/>
    <w:basedOn w:val="Normal"/>
    <w:uiPriority w:val="99"/>
    <w:rsid w:val="001B7D02"/>
    <w:pPr>
      <w:pageBreakBefore/>
      <w:spacing w:before="100" w:beforeAutospacing="1" w:after="100" w:afterAutospacing="1"/>
      <w:jc w:val="both"/>
    </w:pPr>
    <w:rPr>
      <w:rFonts w:ascii="Tahoma" w:hAnsi="Tahoma" w:cs="Tahoma"/>
      <w:sz w:val="20"/>
      <w:szCs w:val="20"/>
    </w:rPr>
  </w:style>
  <w:style w:type="paragraph" w:customStyle="1" w:styleId="CTMT2">
    <w:name w:val="CTMT2"/>
    <w:basedOn w:val="Normal"/>
    <w:uiPriority w:val="99"/>
    <w:rsid w:val="001B7D02"/>
    <w:pPr>
      <w:spacing w:before="120" w:after="120" w:line="360" w:lineRule="exact"/>
      <w:ind w:firstLine="540"/>
      <w:jc w:val="both"/>
    </w:pPr>
    <w:rPr>
      <w:b/>
      <w:bCs/>
    </w:rPr>
  </w:style>
  <w:style w:type="table" w:styleId="TableGrid">
    <w:name w:val="Table Grid"/>
    <w:basedOn w:val="TableNormal"/>
    <w:uiPriority w:val="99"/>
    <w:rsid w:val="001B7D0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B7D02"/>
    <w:pPr>
      <w:tabs>
        <w:tab w:val="center" w:pos="4320"/>
        <w:tab w:val="right" w:pos="8640"/>
      </w:tabs>
    </w:pPr>
  </w:style>
  <w:style w:type="character" w:customStyle="1" w:styleId="FooterChar">
    <w:name w:val="Footer Char"/>
    <w:basedOn w:val="DefaultParagraphFont"/>
    <w:link w:val="Footer"/>
    <w:uiPriority w:val="99"/>
    <w:locked/>
    <w:rsid w:val="001B7D02"/>
    <w:rPr>
      <w:rFonts w:eastAsia="Times New Roman"/>
      <w:sz w:val="28"/>
      <w:szCs w:val="28"/>
    </w:rPr>
  </w:style>
  <w:style w:type="character" w:styleId="PageNumber">
    <w:name w:val="page number"/>
    <w:basedOn w:val="DefaultParagraphFont"/>
    <w:uiPriority w:val="99"/>
    <w:rsid w:val="001B7D02"/>
  </w:style>
  <w:style w:type="paragraph" w:customStyle="1" w:styleId="CharCharCharCharCharCharChar">
    <w:name w:val="Char Char Char Char Char Char Char"/>
    <w:basedOn w:val="Normal"/>
    <w:uiPriority w:val="99"/>
    <w:semiHidden/>
    <w:rsid w:val="001B7D02"/>
    <w:pPr>
      <w:spacing w:after="160" w:line="240" w:lineRule="exact"/>
    </w:pPr>
    <w:rPr>
      <w:rFonts w:ascii="Arial" w:hAnsi="Arial" w:cs="Arial"/>
      <w:sz w:val="22"/>
      <w:szCs w:val="22"/>
    </w:r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Body Text 2 Char,Char Char Char Char Ch"/>
    <w:basedOn w:val="Normal"/>
    <w:link w:val="BodyTextIndentChar"/>
    <w:uiPriority w:val="99"/>
    <w:rsid w:val="001B7D02"/>
    <w:pPr>
      <w:spacing w:before="120" w:after="120"/>
      <w:ind w:firstLine="720"/>
      <w:jc w:val="both"/>
    </w:pPr>
    <w:rPr>
      <w:rFonts w:ascii=".VnTime" w:hAnsi=".VnTime" w:cs=".VnTime"/>
    </w:rPr>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Body Text Indent Char Char Char Char Char Char Char1"/>
    <w:basedOn w:val="DefaultParagraphFont"/>
    <w:link w:val="BodyTextIndent"/>
    <w:uiPriority w:val="99"/>
    <w:locked/>
    <w:rsid w:val="001B7D02"/>
    <w:rPr>
      <w:rFonts w:ascii=".VnTime" w:hAnsi=".VnTime" w:cs=".VnTime"/>
      <w:sz w:val="24"/>
      <w:szCs w:val="24"/>
    </w:rPr>
  </w:style>
  <w:style w:type="paragraph" w:customStyle="1" w:styleId="CharCharCharCharCharCharCharCharCharCharCharCharCharCharCharCharChar1CharCharCharChar">
    <w:name w:val="Char Char Char Char Char Char Char Char Char Char Char Char Char Char Char Char Char1 Char Char Char Char"/>
    <w:basedOn w:val="Normal"/>
    <w:uiPriority w:val="99"/>
    <w:rsid w:val="001B7D02"/>
    <w:pPr>
      <w:pageBreakBefore/>
      <w:spacing w:before="100" w:beforeAutospacing="1" w:after="100" w:afterAutospacing="1"/>
    </w:pPr>
    <w:rPr>
      <w:rFonts w:ascii="Tahoma" w:hAnsi="Tahoma" w:cs="Tahoma"/>
      <w:sz w:val="20"/>
      <w:szCs w:val="20"/>
    </w:rPr>
  </w:style>
  <w:style w:type="paragraph" w:styleId="Header">
    <w:name w:val="header"/>
    <w:basedOn w:val="Normal"/>
    <w:link w:val="HeaderChar"/>
    <w:uiPriority w:val="99"/>
    <w:rsid w:val="001B7D02"/>
    <w:pPr>
      <w:tabs>
        <w:tab w:val="center" w:pos="4153"/>
        <w:tab w:val="right" w:pos="8306"/>
      </w:tabs>
    </w:pPr>
  </w:style>
  <w:style w:type="character" w:customStyle="1" w:styleId="HeaderChar">
    <w:name w:val="Header Char"/>
    <w:basedOn w:val="DefaultParagraphFont"/>
    <w:link w:val="Header"/>
    <w:uiPriority w:val="99"/>
    <w:locked/>
    <w:rsid w:val="001B7D02"/>
    <w:rPr>
      <w:rFonts w:eastAsia="Times New Roman"/>
      <w:sz w:val="28"/>
      <w:szCs w:val="28"/>
    </w:rPr>
  </w:style>
  <w:style w:type="paragraph" w:customStyle="1" w:styleId="tieudephu">
    <w:name w:val="tieudephu"/>
    <w:basedOn w:val="Normal"/>
    <w:uiPriority w:val="99"/>
    <w:rsid w:val="001B7D02"/>
    <w:pPr>
      <w:spacing w:before="100" w:beforeAutospacing="1" w:after="100" w:afterAutospacing="1"/>
    </w:pPr>
    <w:rPr>
      <w:rFonts w:ascii="Arial" w:hAnsi="Arial" w:cs="Arial"/>
      <w:color w:val="666666"/>
      <w:sz w:val="14"/>
      <w:szCs w:val="14"/>
      <w:lang w:val="vi-VN" w:eastAsia="vi-VN"/>
    </w:rPr>
  </w:style>
  <w:style w:type="paragraph" w:customStyle="1" w:styleId="ColorfulList-Accent11">
    <w:name w:val="Colorful List - Accent 11"/>
    <w:basedOn w:val="Normal"/>
    <w:qFormat/>
    <w:rsid w:val="001B7D02"/>
    <w:pPr>
      <w:spacing w:after="200"/>
      <w:ind w:left="720"/>
    </w:pPr>
    <w:rPr>
      <w:rFonts w:eastAsia="Calibri"/>
    </w:rPr>
  </w:style>
  <w:style w:type="character" w:customStyle="1" w:styleId="apple-converted-space">
    <w:name w:val="apple-converted-space"/>
    <w:basedOn w:val="DefaultParagraphFont"/>
    <w:uiPriority w:val="99"/>
    <w:rsid w:val="001B7D02"/>
  </w:style>
  <w:style w:type="paragraph" w:styleId="NormalWeb">
    <w:name w:val="Normal (Web)"/>
    <w:aliases w:val="Normal (Web) Char"/>
    <w:basedOn w:val="Normal"/>
    <w:link w:val="NormalWebChar1"/>
    <w:rsid w:val="001B7D02"/>
    <w:pPr>
      <w:spacing w:before="100" w:beforeAutospacing="1" w:after="100" w:afterAutospacing="1"/>
    </w:pPr>
    <w:rPr>
      <w:sz w:val="24"/>
      <w:szCs w:val="24"/>
    </w:rPr>
  </w:style>
  <w:style w:type="character" w:customStyle="1" w:styleId="noidunggioithieu">
    <w:name w:val="noidung_gioithieu"/>
    <w:basedOn w:val="DefaultParagraphFont"/>
    <w:uiPriority w:val="99"/>
    <w:rsid w:val="001B7D02"/>
  </w:style>
  <w:style w:type="paragraph" w:customStyle="1" w:styleId="DefaultParagraphFontParaCharCharCharCharChar">
    <w:name w:val="Default Paragraph Font Para Char Char Char Char Char"/>
    <w:autoRedefine/>
    <w:uiPriority w:val="99"/>
    <w:rsid w:val="001B7D02"/>
    <w:pPr>
      <w:tabs>
        <w:tab w:val="left" w:pos="1152"/>
      </w:tabs>
      <w:spacing w:before="120" w:after="120" w:line="312" w:lineRule="auto"/>
    </w:pPr>
    <w:rPr>
      <w:rFonts w:ascii="Arial" w:eastAsia="Times New Roman" w:hAnsi="Arial" w:cs="Arial"/>
      <w:sz w:val="26"/>
      <w:szCs w:val="26"/>
    </w:rPr>
  </w:style>
  <w:style w:type="paragraph" w:customStyle="1" w:styleId="Char1">
    <w:name w:val="Char1"/>
    <w:basedOn w:val="Normal"/>
    <w:uiPriority w:val="99"/>
    <w:rsid w:val="001B7D02"/>
    <w:pPr>
      <w:spacing w:after="160" w:line="240" w:lineRule="exact"/>
    </w:pPr>
    <w:rPr>
      <w:rFonts w:ascii="Verdana" w:hAnsi="Verdana" w:cs="Verdana"/>
      <w:sz w:val="20"/>
      <w:szCs w:val="20"/>
    </w:rPr>
  </w:style>
  <w:style w:type="character" w:customStyle="1" w:styleId="BalloonTextChar">
    <w:name w:val="Balloon Text Char"/>
    <w:link w:val="BalloonText"/>
    <w:uiPriority w:val="99"/>
    <w:semiHidden/>
    <w:locked/>
    <w:rsid w:val="001B7D02"/>
    <w:rPr>
      <w:rFonts w:ascii="Tahoma" w:hAnsi="Tahoma" w:cs="Tahoma"/>
      <w:sz w:val="16"/>
      <w:szCs w:val="16"/>
    </w:rPr>
  </w:style>
  <w:style w:type="paragraph" w:styleId="BalloonText">
    <w:name w:val="Balloon Text"/>
    <w:basedOn w:val="Normal"/>
    <w:link w:val="BalloonTextChar"/>
    <w:uiPriority w:val="99"/>
    <w:semiHidden/>
    <w:rsid w:val="001B7D02"/>
    <w:rPr>
      <w:rFonts w:ascii="Tahoma" w:eastAsia="Calibri" w:hAnsi="Tahoma"/>
      <w:sz w:val="16"/>
      <w:szCs w:val="16"/>
    </w:rPr>
  </w:style>
  <w:style w:type="character" w:customStyle="1" w:styleId="BalloonTextChar1">
    <w:name w:val="Balloon Text Char1"/>
    <w:basedOn w:val="DefaultParagraphFont"/>
    <w:uiPriority w:val="99"/>
    <w:semiHidden/>
    <w:rsid w:val="001B7D02"/>
    <w:rPr>
      <w:rFonts w:ascii="Tahoma" w:hAnsi="Tahoma" w:cs="Tahoma"/>
      <w:sz w:val="16"/>
      <w:szCs w:val="16"/>
    </w:rPr>
  </w:style>
  <w:style w:type="paragraph" w:customStyle="1" w:styleId="quyetdinh">
    <w:name w:val="quyet dinh"/>
    <w:uiPriority w:val="99"/>
    <w:rsid w:val="001B7D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567" w:after="567" w:line="397" w:lineRule="atLeast"/>
      <w:jc w:val="center"/>
    </w:pPr>
    <w:rPr>
      <w:rFonts w:ascii="VNI-Times" w:eastAsia="Times New Roman" w:hAnsi="VNI-Times" w:cs="VNI-Times"/>
      <w:b/>
      <w:bCs/>
      <w:sz w:val="28"/>
      <w:szCs w:val="28"/>
    </w:rPr>
  </w:style>
  <w:style w:type="paragraph" w:customStyle="1" w:styleId="CharCharCharChar">
    <w:name w:val="Char Char Char Char"/>
    <w:basedOn w:val="Normal"/>
    <w:uiPriority w:val="99"/>
    <w:rsid w:val="001B7D02"/>
    <w:pPr>
      <w:spacing w:before="100" w:beforeAutospacing="1" w:after="100" w:afterAutospacing="1" w:line="360" w:lineRule="exact"/>
      <w:ind w:firstLine="720"/>
      <w:jc w:val="both"/>
    </w:pPr>
    <w:rPr>
      <w:rFonts w:ascii="Arial" w:hAnsi="Arial" w:cs="Arial"/>
      <w:sz w:val="22"/>
      <w:szCs w:val="22"/>
    </w:rPr>
  </w:style>
  <w:style w:type="paragraph" w:styleId="BlockText">
    <w:name w:val="Block Text"/>
    <w:basedOn w:val="Normal"/>
    <w:uiPriority w:val="99"/>
    <w:rsid w:val="001B7D02"/>
    <w:pPr>
      <w:ind w:left="670" w:right="-261" w:hanging="67"/>
      <w:jc w:val="both"/>
    </w:pPr>
    <w:rPr>
      <w:rFonts w:ascii=".VnTime" w:hAnsi=".VnTime" w:cs=".VnTime"/>
    </w:rPr>
  </w:style>
  <w:style w:type="paragraph" w:customStyle="1" w:styleId="Normal1">
    <w:name w:val="Normal1"/>
    <w:basedOn w:val="Normal"/>
    <w:uiPriority w:val="99"/>
    <w:rsid w:val="001B7D02"/>
    <w:rPr>
      <w:rFonts w:ascii=".VnTime" w:hAnsi=".VnTime" w:cs=".VnTime"/>
    </w:rPr>
  </w:style>
  <w:style w:type="character" w:customStyle="1" w:styleId="normalchar1">
    <w:name w:val="normal__char1"/>
    <w:uiPriority w:val="99"/>
    <w:rsid w:val="001B7D02"/>
    <w:rPr>
      <w:rFonts w:ascii=".VnTime" w:hAnsi=".VnTime" w:cs=".VnTime"/>
      <w:sz w:val="28"/>
      <w:szCs w:val="28"/>
      <w:u w:val="none"/>
      <w:effect w:val="none"/>
    </w:rPr>
  </w:style>
  <w:style w:type="character" w:customStyle="1" w:styleId="FontStyle95">
    <w:name w:val="Font Style95"/>
    <w:uiPriority w:val="99"/>
    <w:rsid w:val="001B7D02"/>
    <w:rPr>
      <w:rFonts w:ascii="Times New Roman" w:hAnsi="Times New Roman" w:cs="Times New Roman"/>
      <w:b/>
      <w:bCs/>
      <w:color w:val="000000"/>
      <w:sz w:val="26"/>
      <w:szCs w:val="26"/>
    </w:rPr>
  </w:style>
  <w:style w:type="paragraph" w:customStyle="1" w:styleId="Style12">
    <w:name w:val="Style12"/>
    <w:basedOn w:val="Normal"/>
    <w:uiPriority w:val="99"/>
    <w:rsid w:val="001B7D02"/>
    <w:pPr>
      <w:widowControl w:val="0"/>
      <w:autoSpaceDE w:val="0"/>
      <w:autoSpaceDN w:val="0"/>
      <w:adjustRightInd w:val="0"/>
      <w:spacing w:line="293" w:lineRule="exact"/>
      <w:jc w:val="center"/>
    </w:pPr>
    <w:rPr>
      <w:sz w:val="24"/>
      <w:szCs w:val="24"/>
    </w:rPr>
  </w:style>
  <w:style w:type="paragraph" w:styleId="BodyText3">
    <w:name w:val="Body Text 3"/>
    <w:basedOn w:val="Normal"/>
    <w:link w:val="BodyText3Char"/>
    <w:uiPriority w:val="99"/>
    <w:rsid w:val="001B7D02"/>
    <w:rPr>
      <w:rFonts w:ascii=".VnTime" w:hAnsi=".VnTime" w:cs=".VnTime"/>
    </w:rPr>
  </w:style>
  <w:style w:type="character" w:customStyle="1" w:styleId="BodyText3Char">
    <w:name w:val="Body Text 3 Char"/>
    <w:basedOn w:val="DefaultParagraphFont"/>
    <w:link w:val="BodyText3"/>
    <w:uiPriority w:val="99"/>
    <w:locked/>
    <w:rsid w:val="001B7D02"/>
    <w:rPr>
      <w:rFonts w:ascii=".VnTime" w:hAnsi=".VnTime" w:cs=".VnTime"/>
      <w:sz w:val="20"/>
      <w:szCs w:val="20"/>
    </w:rPr>
  </w:style>
  <w:style w:type="character" w:customStyle="1" w:styleId="normal10">
    <w:name w:val="normal1"/>
    <w:uiPriority w:val="99"/>
    <w:rsid w:val="001B7D02"/>
    <w:rPr>
      <w:rFonts w:ascii="Tahoma" w:hAnsi="Tahoma" w:cs="Tahoma"/>
      <w:sz w:val="18"/>
      <w:szCs w:val="18"/>
    </w:rPr>
  </w:style>
  <w:style w:type="paragraph" w:styleId="BodyTextIndent2">
    <w:name w:val="Body Text Indent 2"/>
    <w:basedOn w:val="Normal"/>
    <w:link w:val="BodyTextIndent2Char"/>
    <w:uiPriority w:val="99"/>
    <w:rsid w:val="001B7D02"/>
    <w:pPr>
      <w:spacing w:after="120" w:line="480" w:lineRule="auto"/>
      <w:ind w:left="360"/>
    </w:pPr>
    <w:rPr>
      <w:rFonts w:ascii=".VnTime" w:hAnsi=".VnTime" w:cs=".VnTime"/>
    </w:rPr>
  </w:style>
  <w:style w:type="character" w:customStyle="1" w:styleId="BodyTextIndent2Char">
    <w:name w:val="Body Text Indent 2 Char"/>
    <w:basedOn w:val="DefaultParagraphFont"/>
    <w:link w:val="BodyTextIndent2"/>
    <w:uiPriority w:val="99"/>
    <w:locked/>
    <w:rsid w:val="001B7D02"/>
    <w:rPr>
      <w:rFonts w:ascii=".VnTime" w:hAnsi=".VnTime" w:cs=".VnTime"/>
      <w:sz w:val="20"/>
      <w:szCs w:val="20"/>
    </w:rPr>
  </w:style>
  <w:style w:type="paragraph" w:customStyle="1" w:styleId="Style1">
    <w:name w:val="Style1"/>
    <w:basedOn w:val="Normal"/>
    <w:uiPriority w:val="99"/>
    <w:rsid w:val="001B7D02"/>
    <w:pPr>
      <w:widowControl w:val="0"/>
      <w:autoSpaceDE w:val="0"/>
      <w:autoSpaceDN w:val="0"/>
      <w:adjustRightInd w:val="0"/>
    </w:pPr>
    <w:rPr>
      <w:sz w:val="24"/>
      <w:szCs w:val="24"/>
    </w:rPr>
  </w:style>
  <w:style w:type="paragraph" w:customStyle="1" w:styleId="Style2">
    <w:name w:val="Style2"/>
    <w:basedOn w:val="Normal"/>
    <w:uiPriority w:val="99"/>
    <w:rsid w:val="001B7D02"/>
    <w:pPr>
      <w:widowControl w:val="0"/>
      <w:autoSpaceDE w:val="0"/>
      <w:autoSpaceDN w:val="0"/>
      <w:adjustRightInd w:val="0"/>
    </w:pPr>
    <w:rPr>
      <w:sz w:val="24"/>
      <w:szCs w:val="24"/>
    </w:rPr>
  </w:style>
  <w:style w:type="paragraph" w:customStyle="1" w:styleId="Style3">
    <w:name w:val="Style3"/>
    <w:basedOn w:val="Normal"/>
    <w:uiPriority w:val="99"/>
    <w:rsid w:val="001B7D02"/>
    <w:pPr>
      <w:widowControl w:val="0"/>
      <w:autoSpaceDE w:val="0"/>
      <w:autoSpaceDN w:val="0"/>
      <w:adjustRightInd w:val="0"/>
    </w:pPr>
    <w:rPr>
      <w:sz w:val="24"/>
      <w:szCs w:val="24"/>
    </w:rPr>
  </w:style>
  <w:style w:type="paragraph" w:customStyle="1" w:styleId="Style4">
    <w:name w:val="Style4"/>
    <w:basedOn w:val="Normal"/>
    <w:uiPriority w:val="99"/>
    <w:rsid w:val="001B7D02"/>
    <w:pPr>
      <w:widowControl w:val="0"/>
      <w:autoSpaceDE w:val="0"/>
      <w:autoSpaceDN w:val="0"/>
      <w:adjustRightInd w:val="0"/>
      <w:spacing w:line="283" w:lineRule="exact"/>
      <w:jc w:val="center"/>
    </w:pPr>
    <w:rPr>
      <w:sz w:val="24"/>
      <w:szCs w:val="24"/>
    </w:rPr>
  </w:style>
  <w:style w:type="paragraph" w:customStyle="1" w:styleId="Style5">
    <w:name w:val="Style5"/>
    <w:basedOn w:val="Normal"/>
    <w:uiPriority w:val="99"/>
    <w:rsid w:val="001B7D02"/>
    <w:pPr>
      <w:widowControl w:val="0"/>
      <w:autoSpaceDE w:val="0"/>
      <w:autoSpaceDN w:val="0"/>
      <w:adjustRightInd w:val="0"/>
      <w:spacing w:line="278" w:lineRule="exact"/>
    </w:pPr>
    <w:rPr>
      <w:sz w:val="24"/>
      <w:szCs w:val="24"/>
    </w:rPr>
  </w:style>
  <w:style w:type="paragraph" w:customStyle="1" w:styleId="Style6">
    <w:name w:val="Style6"/>
    <w:basedOn w:val="Normal"/>
    <w:uiPriority w:val="99"/>
    <w:rsid w:val="001B7D02"/>
    <w:pPr>
      <w:widowControl w:val="0"/>
      <w:autoSpaceDE w:val="0"/>
      <w:autoSpaceDN w:val="0"/>
      <w:adjustRightInd w:val="0"/>
    </w:pPr>
    <w:rPr>
      <w:sz w:val="24"/>
      <w:szCs w:val="24"/>
    </w:rPr>
  </w:style>
  <w:style w:type="paragraph" w:customStyle="1" w:styleId="Style7">
    <w:name w:val="Style7"/>
    <w:basedOn w:val="Normal"/>
    <w:uiPriority w:val="99"/>
    <w:rsid w:val="001B7D02"/>
    <w:pPr>
      <w:widowControl w:val="0"/>
      <w:autoSpaceDE w:val="0"/>
      <w:autoSpaceDN w:val="0"/>
      <w:adjustRightInd w:val="0"/>
      <w:spacing w:line="372" w:lineRule="exact"/>
      <w:ind w:firstLine="686"/>
      <w:jc w:val="both"/>
    </w:pPr>
    <w:rPr>
      <w:sz w:val="24"/>
      <w:szCs w:val="24"/>
    </w:rPr>
  </w:style>
  <w:style w:type="paragraph" w:customStyle="1" w:styleId="Style8">
    <w:name w:val="Style8"/>
    <w:basedOn w:val="Normal"/>
    <w:uiPriority w:val="99"/>
    <w:rsid w:val="001B7D02"/>
    <w:pPr>
      <w:widowControl w:val="0"/>
      <w:autoSpaceDE w:val="0"/>
      <w:autoSpaceDN w:val="0"/>
      <w:adjustRightInd w:val="0"/>
      <w:jc w:val="center"/>
    </w:pPr>
    <w:rPr>
      <w:sz w:val="24"/>
      <w:szCs w:val="24"/>
    </w:rPr>
  </w:style>
  <w:style w:type="paragraph" w:customStyle="1" w:styleId="Style9">
    <w:name w:val="Style9"/>
    <w:basedOn w:val="Normal"/>
    <w:uiPriority w:val="99"/>
    <w:rsid w:val="001B7D02"/>
    <w:pPr>
      <w:widowControl w:val="0"/>
      <w:autoSpaceDE w:val="0"/>
      <w:autoSpaceDN w:val="0"/>
      <w:adjustRightInd w:val="0"/>
    </w:pPr>
    <w:rPr>
      <w:sz w:val="24"/>
      <w:szCs w:val="24"/>
    </w:rPr>
  </w:style>
  <w:style w:type="paragraph" w:customStyle="1" w:styleId="Style10">
    <w:name w:val="Style10"/>
    <w:basedOn w:val="Normal"/>
    <w:uiPriority w:val="99"/>
    <w:rsid w:val="001B7D02"/>
    <w:pPr>
      <w:widowControl w:val="0"/>
      <w:autoSpaceDE w:val="0"/>
      <w:autoSpaceDN w:val="0"/>
      <w:adjustRightInd w:val="0"/>
      <w:spacing w:line="372" w:lineRule="exact"/>
    </w:pPr>
    <w:rPr>
      <w:sz w:val="24"/>
      <w:szCs w:val="24"/>
    </w:rPr>
  </w:style>
  <w:style w:type="paragraph" w:customStyle="1" w:styleId="Style11">
    <w:name w:val="Style11"/>
    <w:basedOn w:val="Normal"/>
    <w:uiPriority w:val="99"/>
    <w:rsid w:val="001B7D02"/>
    <w:pPr>
      <w:widowControl w:val="0"/>
      <w:autoSpaceDE w:val="0"/>
      <w:autoSpaceDN w:val="0"/>
      <w:adjustRightInd w:val="0"/>
    </w:pPr>
    <w:rPr>
      <w:sz w:val="24"/>
      <w:szCs w:val="24"/>
    </w:rPr>
  </w:style>
  <w:style w:type="paragraph" w:customStyle="1" w:styleId="Style13">
    <w:name w:val="Style13"/>
    <w:basedOn w:val="Normal"/>
    <w:uiPriority w:val="99"/>
    <w:rsid w:val="001B7D02"/>
    <w:pPr>
      <w:widowControl w:val="0"/>
      <w:autoSpaceDE w:val="0"/>
      <w:autoSpaceDN w:val="0"/>
      <w:adjustRightInd w:val="0"/>
    </w:pPr>
    <w:rPr>
      <w:sz w:val="24"/>
      <w:szCs w:val="24"/>
    </w:rPr>
  </w:style>
  <w:style w:type="paragraph" w:customStyle="1" w:styleId="Style14">
    <w:name w:val="Style14"/>
    <w:basedOn w:val="Normal"/>
    <w:uiPriority w:val="99"/>
    <w:rsid w:val="001B7D02"/>
    <w:pPr>
      <w:widowControl w:val="0"/>
      <w:autoSpaceDE w:val="0"/>
      <w:autoSpaceDN w:val="0"/>
      <w:adjustRightInd w:val="0"/>
      <w:spacing w:line="317" w:lineRule="exact"/>
      <w:ind w:firstLine="1862"/>
    </w:pPr>
    <w:rPr>
      <w:sz w:val="24"/>
      <w:szCs w:val="24"/>
    </w:rPr>
  </w:style>
  <w:style w:type="paragraph" w:customStyle="1" w:styleId="Style15">
    <w:name w:val="Style15"/>
    <w:basedOn w:val="Normal"/>
    <w:uiPriority w:val="99"/>
    <w:rsid w:val="001B7D02"/>
    <w:pPr>
      <w:widowControl w:val="0"/>
      <w:autoSpaceDE w:val="0"/>
      <w:autoSpaceDN w:val="0"/>
      <w:adjustRightInd w:val="0"/>
    </w:pPr>
    <w:rPr>
      <w:sz w:val="24"/>
      <w:szCs w:val="24"/>
    </w:rPr>
  </w:style>
  <w:style w:type="paragraph" w:customStyle="1" w:styleId="Style16">
    <w:name w:val="Style16"/>
    <w:basedOn w:val="Normal"/>
    <w:uiPriority w:val="99"/>
    <w:rsid w:val="001B7D02"/>
    <w:pPr>
      <w:widowControl w:val="0"/>
      <w:autoSpaceDE w:val="0"/>
      <w:autoSpaceDN w:val="0"/>
      <w:adjustRightInd w:val="0"/>
      <w:spacing w:line="245" w:lineRule="exact"/>
      <w:jc w:val="center"/>
    </w:pPr>
    <w:rPr>
      <w:sz w:val="24"/>
      <w:szCs w:val="24"/>
    </w:rPr>
  </w:style>
  <w:style w:type="paragraph" w:customStyle="1" w:styleId="Style17">
    <w:name w:val="Style17"/>
    <w:basedOn w:val="Normal"/>
    <w:uiPriority w:val="99"/>
    <w:rsid w:val="001B7D02"/>
    <w:pPr>
      <w:widowControl w:val="0"/>
      <w:autoSpaceDE w:val="0"/>
      <w:autoSpaceDN w:val="0"/>
      <w:adjustRightInd w:val="0"/>
    </w:pPr>
    <w:rPr>
      <w:sz w:val="24"/>
      <w:szCs w:val="24"/>
    </w:rPr>
  </w:style>
  <w:style w:type="paragraph" w:customStyle="1" w:styleId="Style18">
    <w:name w:val="Style18"/>
    <w:basedOn w:val="Normal"/>
    <w:uiPriority w:val="99"/>
    <w:rsid w:val="001B7D02"/>
    <w:pPr>
      <w:widowControl w:val="0"/>
      <w:autoSpaceDE w:val="0"/>
      <w:autoSpaceDN w:val="0"/>
      <w:adjustRightInd w:val="0"/>
    </w:pPr>
    <w:rPr>
      <w:sz w:val="24"/>
      <w:szCs w:val="24"/>
    </w:rPr>
  </w:style>
  <w:style w:type="paragraph" w:customStyle="1" w:styleId="Style19">
    <w:name w:val="Style19"/>
    <w:basedOn w:val="Normal"/>
    <w:uiPriority w:val="99"/>
    <w:rsid w:val="001B7D02"/>
    <w:pPr>
      <w:widowControl w:val="0"/>
      <w:autoSpaceDE w:val="0"/>
      <w:autoSpaceDN w:val="0"/>
      <w:adjustRightInd w:val="0"/>
      <w:spacing w:line="331" w:lineRule="exact"/>
      <w:ind w:firstLine="730"/>
    </w:pPr>
    <w:rPr>
      <w:sz w:val="24"/>
      <w:szCs w:val="24"/>
    </w:rPr>
  </w:style>
  <w:style w:type="paragraph" w:customStyle="1" w:styleId="Style20">
    <w:name w:val="Style20"/>
    <w:basedOn w:val="Normal"/>
    <w:uiPriority w:val="99"/>
    <w:rsid w:val="001B7D02"/>
    <w:pPr>
      <w:widowControl w:val="0"/>
      <w:autoSpaceDE w:val="0"/>
      <w:autoSpaceDN w:val="0"/>
      <w:adjustRightInd w:val="0"/>
    </w:pPr>
    <w:rPr>
      <w:sz w:val="24"/>
      <w:szCs w:val="24"/>
    </w:rPr>
  </w:style>
  <w:style w:type="paragraph" w:customStyle="1" w:styleId="Style21">
    <w:name w:val="Style21"/>
    <w:basedOn w:val="Normal"/>
    <w:uiPriority w:val="99"/>
    <w:rsid w:val="001B7D02"/>
    <w:pPr>
      <w:widowControl w:val="0"/>
      <w:autoSpaceDE w:val="0"/>
      <w:autoSpaceDN w:val="0"/>
      <w:adjustRightInd w:val="0"/>
      <w:spacing w:line="331" w:lineRule="exact"/>
      <w:ind w:firstLine="730"/>
      <w:jc w:val="both"/>
    </w:pPr>
    <w:rPr>
      <w:sz w:val="24"/>
      <w:szCs w:val="24"/>
    </w:rPr>
  </w:style>
  <w:style w:type="paragraph" w:customStyle="1" w:styleId="Style22">
    <w:name w:val="Style22"/>
    <w:basedOn w:val="Normal"/>
    <w:uiPriority w:val="99"/>
    <w:rsid w:val="001B7D02"/>
    <w:pPr>
      <w:widowControl w:val="0"/>
      <w:autoSpaceDE w:val="0"/>
      <w:autoSpaceDN w:val="0"/>
      <w:adjustRightInd w:val="0"/>
    </w:pPr>
    <w:rPr>
      <w:sz w:val="24"/>
      <w:szCs w:val="24"/>
    </w:rPr>
  </w:style>
  <w:style w:type="paragraph" w:customStyle="1" w:styleId="Style23">
    <w:name w:val="Style23"/>
    <w:basedOn w:val="Normal"/>
    <w:uiPriority w:val="99"/>
    <w:rsid w:val="001B7D02"/>
    <w:pPr>
      <w:widowControl w:val="0"/>
      <w:autoSpaceDE w:val="0"/>
      <w:autoSpaceDN w:val="0"/>
      <w:adjustRightInd w:val="0"/>
    </w:pPr>
    <w:rPr>
      <w:sz w:val="24"/>
      <w:szCs w:val="24"/>
    </w:rPr>
  </w:style>
  <w:style w:type="paragraph" w:customStyle="1" w:styleId="Style24">
    <w:name w:val="Style24"/>
    <w:basedOn w:val="Normal"/>
    <w:uiPriority w:val="99"/>
    <w:rsid w:val="001B7D02"/>
    <w:pPr>
      <w:widowControl w:val="0"/>
      <w:autoSpaceDE w:val="0"/>
      <w:autoSpaceDN w:val="0"/>
      <w:adjustRightInd w:val="0"/>
    </w:pPr>
    <w:rPr>
      <w:sz w:val="24"/>
      <w:szCs w:val="24"/>
    </w:rPr>
  </w:style>
  <w:style w:type="paragraph" w:customStyle="1" w:styleId="Style25">
    <w:name w:val="Style25"/>
    <w:basedOn w:val="Normal"/>
    <w:uiPriority w:val="99"/>
    <w:rsid w:val="001B7D02"/>
    <w:pPr>
      <w:widowControl w:val="0"/>
      <w:autoSpaceDE w:val="0"/>
      <w:autoSpaceDN w:val="0"/>
      <w:adjustRightInd w:val="0"/>
    </w:pPr>
    <w:rPr>
      <w:sz w:val="24"/>
      <w:szCs w:val="24"/>
    </w:rPr>
  </w:style>
  <w:style w:type="paragraph" w:customStyle="1" w:styleId="Style26">
    <w:name w:val="Style26"/>
    <w:basedOn w:val="Normal"/>
    <w:uiPriority w:val="99"/>
    <w:rsid w:val="001B7D02"/>
    <w:pPr>
      <w:widowControl w:val="0"/>
      <w:autoSpaceDE w:val="0"/>
      <w:autoSpaceDN w:val="0"/>
      <w:adjustRightInd w:val="0"/>
    </w:pPr>
    <w:rPr>
      <w:sz w:val="24"/>
      <w:szCs w:val="24"/>
    </w:rPr>
  </w:style>
  <w:style w:type="paragraph" w:customStyle="1" w:styleId="Style27">
    <w:name w:val="Style27"/>
    <w:basedOn w:val="Normal"/>
    <w:uiPriority w:val="99"/>
    <w:rsid w:val="001B7D02"/>
    <w:pPr>
      <w:widowControl w:val="0"/>
      <w:autoSpaceDE w:val="0"/>
      <w:autoSpaceDN w:val="0"/>
      <w:adjustRightInd w:val="0"/>
    </w:pPr>
    <w:rPr>
      <w:sz w:val="24"/>
      <w:szCs w:val="24"/>
    </w:rPr>
  </w:style>
  <w:style w:type="paragraph" w:customStyle="1" w:styleId="Style28">
    <w:name w:val="Style28"/>
    <w:basedOn w:val="Normal"/>
    <w:uiPriority w:val="99"/>
    <w:rsid w:val="001B7D02"/>
    <w:pPr>
      <w:widowControl w:val="0"/>
      <w:autoSpaceDE w:val="0"/>
      <w:autoSpaceDN w:val="0"/>
      <w:adjustRightInd w:val="0"/>
    </w:pPr>
    <w:rPr>
      <w:sz w:val="24"/>
      <w:szCs w:val="24"/>
    </w:rPr>
  </w:style>
  <w:style w:type="paragraph" w:customStyle="1" w:styleId="Style29">
    <w:name w:val="Style29"/>
    <w:basedOn w:val="Normal"/>
    <w:uiPriority w:val="99"/>
    <w:rsid w:val="001B7D02"/>
    <w:pPr>
      <w:widowControl w:val="0"/>
      <w:autoSpaceDE w:val="0"/>
      <w:autoSpaceDN w:val="0"/>
      <w:adjustRightInd w:val="0"/>
      <w:spacing w:line="103" w:lineRule="exact"/>
      <w:jc w:val="right"/>
    </w:pPr>
    <w:rPr>
      <w:sz w:val="24"/>
      <w:szCs w:val="24"/>
    </w:rPr>
  </w:style>
  <w:style w:type="paragraph" w:customStyle="1" w:styleId="Style30">
    <w:name w:val="Style30"/>
    <w:basedOn w:val="Normal"/>
    <w:uiPriority w:val="99"/>
    <w:rsid w:val="001B7D02"/>
    <w:pPr>
      <w:widowControl w:val="0"/>
      <w:autoSpaceDE w:val="0"/>
      <w:autoSpaceDN w:val="0"/>
      <w:adjustRightInd w:val="0"/>
    </w:pPr>
    <w:rPr>
      <w:sz w:val="24"/>
      <w:szCs w:val="24"/>
    </w:rPr>
  </w:style>
  <w:style w:type="paragraph" w:customStyle="1" w:styleId="Style31">
    <w:name w:val="Style31"/>
    <w:basedOn w:val="Normal"/>
    <w:uiPriority w:val="99"/>
    <w:rsid w:val="001B7D02"/>
    <w:pPr>
      <w:widowControl w:val="0"/>
      <w:autoSpaceDE w:val="0"/>
      <w:autoSpaceDN w:val="0"/>
      <w:adjustRightInd w:val="0"/>
      <w:spacing w:line="331" w:lineRule="exact"/>
      <w:ind w:firstLine="576"/>
      <w:jc w:val="both"/>
    </w:pPr>
    <w:rPr>
      <w:sz w:val="24"/>
      <w:szCs w:val="24"/>
    </w:rPr>
  </w:style>
  <w:style w:type="paragraph" w:customStyle="1" w:styleId="Style32">
    <w:name w:val="Style32"/>
    <w:basedOn w:val="Normal"/>
    <w:uiPriority w:val="99"/>
    <w:rsid w:val="001B7D02"/>
    <w:pPr>
      <w:widowControl w:val="0"/>
      <w:autoSpaceDE w:val="0"/>
      <w:autoSpaceDN w:val="0"/>
      <w:adjustRightInd w:val="0"/>
      <w:spacing w:line="259" w:lineRule="exact"/>
      <w:ind w:hanging="202"/>
    </w:pPr>
    <w:rPr>
      <w:sz w:val="24"/>
      <w:szCs w:val="24"/>
    </w:rPr>
  </w:style>
  <w:style w:type="paragraph" w:customStyle="1" w:styleId="Style33">
    <w:name w:val="Style33"/>
    <w:basedOn w:val="Normal"/>
    <w:uiPriority w:val="99"/>
    <w:rsid w:val="001B7D02"/>
    <w:pPr>
      <w:widowControl w:val="0"/>
      <w:autoSpaceDE w:val="0"/>
      <w:autoSpaceDN w:val="0"/>
      <w:adjustRightInd w:val="0"/>
    </w:pPr>
    <w:rPr>
      <w:sz w:val="24"/>
      <w:szCs w:val="24"/>
    </w:rPr>
  </w:style>
  <w:style w:type="paragraph" w:customStyle="1" w:styleId="Style34">
    <w:name w:val="Style34"/>
    <w:basedOn w:val="Normal"/>
    <w:uiPriority w:val="99"/>
    <w:rsid w:val="001B7D02"/>
    <w:pPr>
      <w:widowControl w:val="0"/>
      <w:autoSpaceDE w:val="0"/>
      <w:autoSpaceDN w:val="0"/>
      <w:adjustRightInd w:val="0"/>
    </w:pPr>
    <w:rPr>
      <w:sz w:val="24"/>
      <w:szCs w:val="24"/>
    </w:rPr>
  </w:style>
  <w:style w:type="paragraph" w:customStyle="1" w:styleId="Style35">
    <w:name w:val="Style35"/>
    <w:basedOn w:val="Normal"/>
    <w:uiPriority w:val="99"/>
    <w:rsid w:val="001B7D02"/>
    <w:pPr>
      <w:widowControl w:val="0"/>
      <w:autoSpaceDE w:val="0"/>
      <w:autoSpaceDN w:val="0"/>
      <w:adjustRightInd w:val="0"/>
    </w:pPr>
    <w:rPr>
      <w:sz w:val="24"/>
      <w:szCs w:val="24"/>
    </w:rPr>
  </w:style>
  <w:style w:type="paragraph" w:customStyle="1" w:styleId="Style36">
    <w:name w:val="Style36"/>
    <w:basedOn w:val="Normal"/>
    <w:uiPriority w:val="99"/>
    <w:rsid w:val="001B7D02"/>
    <w:pPr>
      <w:widowControl w:val="0"/>
      <w:autoSpaceDE w:val="0"/>
      <w:autoSpaceDN w:val="0"/>
      <w:adjustRightInd w:val="0"/>
      <w:spacing w:line="317" w:lineRule="exact"/>
      <w:jc w:val="right"/>
    </w:pPr>
    <w:rPr>
      <w:sz w:val="24"/>
      <w:szCs w:val="24"/>
    </w:rPr>
  </w:style>
  <w:style w:type="paragraph" w:customStyle="1" w:styleId="Style37">
    <w:name w:val="Style37"/>
    <w:basedOn w:val="Normal"/>
    <w:uiPriority w:val="99"/>
    <w:rsid w:val="001B7D02"/>
    <w:pPr>
      <w:widowControl w:val="0"/>
      <w:autoSpaceDE w:val="0"/>
      <w:autoSpaceDN w:val="0"/>
      <w:adjustRightInd w:val="0"/>
    </w:pPr>
    <w:rPr>
      <w:sz w:val="24"/>
      <w:szCs w:val="24"/>
    </w:rPr>
  </w:style>
  <w:style w:type="paragraph" w:customStyle="1" w:styleId="Style38">
    <w:name w:val="Style38"/>
    <w:basedOn w:val="Normal"/>
    <w:uiPriority w:val="99"/>
    <w:rsid w:val="001B7D02"/>
    <w:pPr>
      <w:widowControl w:val="0"/>
      <w:autoSpaceDE w:val="0"/>
      <w:autoSpaceDN w:val="0"/>
      <w:adjustRightInd w:val="0"/>
    </w:pPr>
    <w:rPr>
      <w:sz w:val="24"/>
      <w:szCs w:val="24"/>
    </w:rPr>
  </w:style>
  <w:style w:type="paragraph" w:customStyle="1" w:styleId="Style39">
    <w:name w:val="Style39"/>
    <w:basedOn w:val="Normal"/>
    <w:uiPriority w:val="99"/>
    <w:rsid w:val="001B7D02"/>
    <w:pPr>
      <w:widowControl w:val="0"/>
      <w:autoSpaceDE w:val="0"/>
      <w:autoSpaceDN w:val="0"/>
      <w:adjustRightInd w:val="0"/>
    </w:pPr>
    <w:rPr>
      <w:sz w:val="24"/>
      <w:szCs w:val="24"/>
    </w:rPr>
  </w:style>
  <w:style w:type="paragraph" w:customStyle="1" w:styleId="Style40">
    <w:name w:val="Style40"/>
    <w:basedOn w:val="Normal"/>
    <w:uiPriority w:val="99"/>
    <w:rsid w:val="001B7D02"/>
    <w:pPr>
      <w:widowControl w:val="0"/>
      <w:autoSpaceDE w:val="0"/>
      <w:autoSpaceDN w:val="0"/>
      <w:adjustRightInd w:val="0"/>
    </w:pPr>
    <w:rPr>
      <w:sz w:val="24"/>
      <w:szCs w:val="24"/>
    </w:rPr>
  </w:style>
  <w:style w:type="paragraph" w:customStyle="1" w:styleId="Style41">
    <w:name w:val="Style41"/>
    <w:basedOn w:val="Normal"/>
    <w:uiPriority w:val="99"/>
    <w:rsid w:val="001B7D02"/>
    <w:pPr>
      <w:widowControl w:val="0"/>
      <w:autoSpaceDE w:val="0"/>
      <w:autoSpaceDN w:val="0"/>
      <w:adjustRightInd w:val="0"/>
      <w:spacing w:line="298" w:lineRule="exact"/>
    </w:pPr>
    <w:rPr>
      <w:sz w:val="24"/>
      <w:szCs w:val="24"/>
    </w:rPr>
  </w:style>
  <w:style w:type="paragraph" w:customStyle="1" w:styleId="Style42">
    <w:name w:val="Style42"/>
    <w:basedOn w:val="Normal"/>
    <w:uiPriority w:val="99"/>
    <w:rsid w:val="001B7D02"/>
    <w:pPr>
      <w:widowControl w:val="0"/>
      <w:autoSpaceDE w:val="0"/>
      <w:autoSpaceDN w:val="0"/>
      <w:adjustRightInd w:val="0"/>
    </w:pPr>
    <w:rPr>
      <w:sz w:val="24"/>
      <w:szCs w:val="24"/>
    </w:rPr>
  </w:style>
  <w:style w:type="paragraph" w:customStyle="1" w:styleId="Style43">
    <w:name w:val="Style43"/>
    <w:basedOn w:val="Normal"/>
    <w:uiPriority w:val="99"/>
    <w:rsid w:val="001B7D02"/>
    <w:pPr>
      <w:widowControl w:val="0"/>
      <w:autoSpaceDE w:val="0"/>
      <w:autoSpaceDN w:val="0"/>
      <w:adjustRightInd w:val="0"/>
      <w:spacing w:line="331" w:lineRule="exact"/>
      <w:ind w:firstLine="566"/>
      <w:jc w:val="both"/>
    </w:pPr>
    <w:rPr>
      <w:sz w:val="24"/>
      <w:szCs w:val="24"/>
    </w:rPr>
  </w:style>
  <w:style w:type="paragraph" w:customStyle="1" w:styleId="Style44">
    <w:name w:val="Style44"/>
    <w:basedOn w:val="Normal"/>
    <w:uiPriority w:val="99"/>
    <w:rsid w:val="001B7D02"/>
    <w:pPr>
      <w:widowControl w:val="0"/>
      <w:autoSpaceDE w:val="0"/>
      <w:autoSpaceDN w:val="0"/>
      <w:adjustRightInd w:val="0"/>
      <w:spacing w:line="154" w:lineRule="exact"/>
    </w:pPr>
    <w:rPr>
      <w:sz w:val="24"/>
      <w:szCs w:val="24"/>
    </w:rPr>
  </w:style>
  <w:style w:type="paragraph" w:customStyle="1" w:styleId="Style45">
    <w:name w:val="Style45"/>
    <w:basedOn w:val="Normal"/>
    <w:uiPriority w:val="99"/>
    <w:rsid w:val="001B7D02"/>
    <w:pPr>
      <w:widowControl w:val="0"/>
      <w:autoSpaceDE w:val="0"/>
      <w:autoSpaceDN w:val="0"/>
      <w:adjustRightInd w:val="0"/>
    </w:pPr>
    <w:rPr>
      <w:sz w:val="24"/>
      <w:szCs w:val="24"/>
    </w:rPr>
  </w:style>
  <w:style w:type="paragraph" w:customStyle="1" w:styleId="Style46">
    <w:name w:val="Style46"/>
    <w:basedOn w:val="Normal"/>
    <w:uiPriority w:val="99"/>
    <w:rsid w:val="001B7D02"/>
    <w:pPr>
      <w:widowControl w:val="0"/>
      <w:autoSpaceDE w:val="0"/>
      <w:autoSpaceDN w:val="0"/>
      <w:adjustRightInd w:val="0"/>
    </w:pPr>
    <w:rPr>
      <w:sz w:val="24"/>
      <w:szCs w:val="24"/>
    </w:rPr>
  </w:style>
  <w:style w:type="paragraph" w:customStyle="1" w:styleId="Style47">
    <w:name w:val="Style47"/>
    <w:basedOn w:val="Normal"/>
    <w:uiPriority w:val="99"/>
    <w:rsid w:val="001B7D02"/>
    <w:pPr>
      <w:widowControl w:val="0"/>
      <w:autoSpaceDE w:val="0"/>
      <w:autoSpaceDN w:val="0"/>
      <w:adjustRightInd w:val="0"/>
      <w:spacing w:line="312" w:lineRule="exact"/>
      <w:ind w:firstLine="730"/>
    </w:pPr>
    <w:rPr>
      <w:sz w:val="24"/>
      <w:szCs w:val="24"/>
    </w:rPr>
  </w:style>
  <w:style w:type="paragraph" w:customStyle="1" w:styleId="Style48">
    <w:name w:val="Style48"/>
    <w:basedOn w:val="Normal"/>
    <w:uiPriority w:val="99"/>
    <w:rsid w:val="001B7D02"/>
    <w:pPr>
      <w:widowControl w:val="0"/>
      <w:autoSpaceDE w:val="0"/>
      <w:autoSpaceDN w:val="0"/>
      <w:adjustRightInd w:val="0"/>
    </w:pPr>
    <w:rPr>
      <w:sz w:val="24"/>
      <w:szCs w:val="24"/>
    </w:rPr>
  </w:style>
  <w:style w:type="paragraph" w:customStyle="1" w:styleId="Style49">
    <w:name w:val="Style49"/>
    <w:basedOn w:val="Normal"/>
    <w:uiPriority w:val="99"/>
    <w:rsid w:val="001B7D02"/>
    <w:pPr>
      <w:widowControl w:val="0"/>
      <w:autoSpaceDE w:val="0"/>
      <w:autoSpaceDN w:val="0"/>
      <w:adjustRightInd w:val="0"/>
    </w:pPr>
    <w:rPr>
      <w:sz w:val="24"/>
      <w:szCs w:val="24"/>
    </w:rPr>
  </w:style>
  <w:style w:type="paragraph" w:customStyle="1" w:styleId="Style50">
    <w:name w:val="Style50"/>
    <w:basedOn w:val="Normal"/>
    <w:uiPriority w:val="99"/>
    <w:rsid w:val="001B7D02"/>
    <w:pPr>
      <w:widowControl w:val="0"/>
      <w:autoSpaceDE w:val="0"/>
      <w:autoSpaceDN w:val="0"/>
      <w:adjustRightInd w:val="0"/>
    </w:pPr>
    <w:rPr>
      <w:sz w:val="24"/>
      <w:szCs w:val="24"/>
    </w:rPr>
  </w:style>
  <w:style w:type="paragraph" w:customStyle="1" w:styleId="Style51">
    <w:name w:val="Style51"/>
    <w:basedOn w:val="Normal"/>
    <w:uiPriority w:val="99"/>
    <w:rsid w:val="001B7D02"/>
    <w:pPr>
      <w:widowControl w:val="0"/>
      <w:autoSpaceDE w:val="0"/>
      <w:autoSpaceDN w:val="0"/>
      <w:adjustRightInd w:val="0"/>
    </w:pPr>
    <w:rPr>
      <w:sz w:val="24"/>
      <w:szCs w:val="24"/>
    </w:rPr>
  </w:style>
  <w:style w:type="paragraph" w:customStyle="1" w:styleId="Style52">
    <w:name w:val="Style52"/>
    <w:basedOn w:val="Normal"/>
    <w:uiPriority w:val="99"/>
    <w:rsid w:val="001B7D02"/>
    <w:pPr>
      <w:widowControl w:val="0"/>
      <w:autoSpaceDE w:val="0"/>
      <w:autoSpaceDN w:val="0"/>
      <w:adjustRightInd w:val="0"/>
    </w:pPr>
    <w:rPr>
      <w:sz w:val="24"/>
      <w:szCs w:val="24"/>
    </w:rPr>
  </w:style>
  <w:style w:type="paragraph" w:customStyle="1" w:styleId="Style53">
    <w:name w:val="Style53"/>
    <w:basedOn w:val="Normal"/>
    <w:uiPriority w:val="99"/>
    <w:rsid w:val="001B7D02"/>
    <w:pPr>
      <w:widowControl w:val="0"/>
      <w:autoSpaceDE w:val="0"/>
      <w:autoSpaceDN w:val="0"/>
      <w:adjustRightInd w:val="0"/>
    </w:pPr>
    <w:rPr>
      <w:sz w:val="24"/>
      <w:szCs w:val="24"/>
    </w:rPr>
  </w:style>
  <w:style w:type="paragraph" w:customStyle="1" w:styleId="Style54">
    <w:name w:val="Style54"/>
    <w:basedOn w:val="Normal"/>
    <w:uiPriority w:val="99"/>
    <w:rsid w:val="001B7D02"/>
    <w:pPr>
      <w:widowControl w:val="0"/>
      <w:autoSpaceDE w:val="0"/>
      <w:autoSpaceDN w:val="0"/>
      <w:adjustRightInd w:val="0"/>
    </w:pPr>
    <w:rPr>
      <w:sz w:val="24"/>
      <w:szCs w:val="24"/>
    </w:rPr>
  </w:style>
  <w:style w:type="paragraph" w:customStyle="1" w:styleId="Style55">
    <w:name w:val="Style55"/>
    <w:basedOn w:val="Normal"/>
    <w:uiPriority w:val="99"/>
    <w:rsid w:val="001B7D02"/>
    <w:pPr>
      <w:widowControl w:val="0"/>
      <w:autoSpaceDE w:val="0"/>
      <w:autoSpaceDN w:val="0"/>
      <w:adjustRightInd w:val="0"/>
    </w:pPr>
    <w:rPr>
      <w:sz w:val="24"/>
      <w:szCs w:val="24"/>
    </w:rPr>
  </w:style>
  <w:style w:type="paragraph" w:customStyle="1" w:styleId="Style56">
    <w:name w:val="Style56"/>
    <w:basedOn w:val="Normal"/>
    <w:uiPriority w:val="99"/>
    <w:rsid w:val="001B7D02"/>
    <w:pPr>
      <w:widowControl w:val="0"/>
      <w:autoSpaceDE w:val="0"/>
      <w:autoSpaceDN w:val="0"/>
      <w:adjustRightInd w:val="0"/>
    </w:pPr>
    <w:rPr>
      <w:sz w:val="24"/>
      <w:szCs w:val="24"/>
    </w:rPr>
  </w:style>
  <w:style w:type="paragraph" w:customStyle="1" w:styleId="Style57">
    <w:name w:val="Style57"/>
    <w:basedOn w:val="Normal"/>
    <w:uiPriority w:val="99"/>
    <w:rsid w:val="001B7D02"/>
    <w:pPr>
      <w:widowControl w:val="0"/>
      <w:autoSpaceDE w:val="0"/>
      <w:autoSpaceDN w:val="0"/>
      <w:adjustRightInd w:val="0"/>
      <w:spacing w:line="317" w:lineRule="exact"/>
      <w:ind w:firstLine="725"/>
    </w:pPr>
    <w:rPr>
      <w:sz w:val="24"/>
      <w:szCs w:val="24"/>
    </w:rPr>
  </w:style>
  <w:style w:type="paragraph" w:customStyle="1" w:styleId="Style58">
    <w:name w:val="Style58"/>
    <w:basedOn w:val="Normal"/>
    <w:uiPriority w:val="99"/>
    <w:rsid w:val="001B7D02"/>
    <w:pPr>
      <w:widowControl w:val="0"/>
      <w:autoSpaceDE w:val="0"/>
      <w:autoSpaceDN w:val="0"/>
      <w:adjustRightInd w:val="0"/>
    </w:pPr>
    <w:rPr>
      <w:sz w:val="24"/>
      <w:szCs w:val="24"/>
    </w:rPr>
  </w:style>
  <w:style w:type="paragraph" w:customStyle="1" w:styleId="Style59">
    <w:name w:val="Style59"/>
    <w:basedOn w:val="Normal"/>
    <w:uiPriority w:val="99"/>
    <w:rsid w:val="001B7D02"/>
    <w:pPr>
      <w:widowControl w:val="0"/>
      <w:autoSpaceDE w:val="0"/>
      <w:autoSpaceDN w:val="0"/>
      <w:adjustRightInd w:val="0"/>
    </w:pPr>
    <w:rPr>
      <w:sz w:val="24"/>
      <w:szCs w:val="24"/>
    </w:rPr>
  </w:style>
  <w:style w:type="paragraph" w:customStyle="1" w:styleId="Style60">
    <w:name w:val="Style60"/>
    <w:basedOn w:val="Normal"/>
    <w:uiPriority w:val="99"/>
    <w:rsid w:val="001B7D02"/>
    <w:pPr>
      <w:widowControl w:val="0"/>
      <w:autoSpaceDE w:val="0"/>
      <w:autoSpaceDN w:val="0"/>
      <w:adjustRightInd w:val="0"/>
    </w:pPr>
    <w:rPr>
      <w:sz w:val="24"/>
      <w:szCs w:val="24"/>
    </w:rPr>
  </w:style>
  <w:style w:type="paragraph" w:customStyle="1" w:styleId="Style61">
    <w:name w:val="Style61"/>
    <w:basedOn w:val="Normal"/>
    <w:uiPriority w:val="99"/>
    <w:rsid w:val="001B7D02"/>
    <w:pPr>
      <w:widowControl w:val="0"/>
      <w:autoSpaceDE w:val="0"/>
      <w:autoSpaceDN w:val="0"/>
      <w:adjustRightInd w:val="0"/>
      <w:spacing w:line="101" w:lineRule="exact"/>
      <w:jc w:val="right"/>
    </w:pPr>
    <w:rPr>
      <w:sz w:val="24"/>
      <w:szCs w:val="24"/>
    </w:rPr>
  </w:style>
  <w:style w:type="paragraph" w:customStyle="1" w:styleId="Style62">
    <w:name w:val="Style62"/>
    <w:basedOn w:val="Normal"/>
    <w:uiPriority w:val="99"/>
    <w:rsid w:val="001B7D02"/>
    <w:pPr>
      <w:widowControl w:val="0"/>
      <w:autoSpaceDE w:val="0"/>
      <w:autoSpaceDN w:val="0"/>
      <w:adjustRightInd w:val="0"/>
    </w:pPr>
    <w:rPr>
      <w:sz w:val="24"/>
      <w:szCs w:val="24"/>
    </w:rPr>
  </w:style>
  <w:style w:type="paragraph" w:customStyle="1" w:styleId="Style63">
    <w:name w:val="Style63"/>
    <w:basedOn w:val="Normal"/>
    <w:uiPriority w:val="99"/>
    <w:rsid w:val="001B7D02"/>
    <w:pPr>
      <w:widowControl w:val="0"/>
      <w:autoSpaceDE w:val="0"/>
      <w:autoSpaceDN w:val="0"/>
      <w:adjustRightInd w:val="0"/>
    </w:pPr>
    <w:rPr>
      <w:sz w:val="24"/>
      <w:szCs w:val="24"/>
    </w:rPr>
  </w:style>
  <w:style w:type="paragraph" w:customStyle="1" w:styleId="Style64">
    <w:name w:val="Style64"/>
    <w:basedOn w:val="Normal"/>
    <w:uiPriority w:val="99"/>
    <w:rsid w:val="001B7D02"/>
    <w:pPr>
      <w:widowControl w:val="0"/>
      <w:autoSpaceDE w:val="0"/>
      <w:autoSpaceDN w:val="0"/>
      <w:adjustRightInd w:val="0"/>
    </w:pPr>
    <w:rPr>
      <w:sz w:val="24"/>
      <w:szCs w:val="24"/>
    </w:rPr>
  </w:style>
  <w:style w:type="paragraph" w:customStyle="1" w:styleId="Style65">
    <w:name w:val="Style65"/>
    <w:basedOn w:val="Normal"/>
    <w:uiPriority w:val="99"/>
    <w:rsid w:val="001B7D02"/>
    <w:pPr>
      <w:widowControl w:val="0"/>
      <w:autoSpaceDE w:val="0"/>
      <w:autoSpaceDN w:val="0"/>
      <w:adjustRightInd w:val="0"/>
    </w:pPr>
    <w:rPr>
      <w:sz w:val="24"/>
      <w:szCs w:val="24"/>
    </w:rPr>
  </w:style>
  <w:style w:type="paragraph" w:customStyle="1" w:styleId="Style66">
    <w:name w:val="Style66"/>
    <w:basedOn w:val="Normal"/>
    <w:uiPriority w:val="99"/>
    <w:rsid w:val="001B7D02"/>
    <w:pPr>
      <w:widowControl w:val="0"/>
      <w:autoSpaceDE w:val="0"/>
      <w:autoSpaceDN w:val="0"/>
      <w:adjustRightInd w:val="0"/>
      <w:spacing w:line="293" w:lineRule="exact"/>
      <w:jc w:val="right"/>
    </w:pPr>
    <w:rPr>
      <w:sz w:val="24"/>
      <w:szCs w:val="24"/>
    </w:rPr>
  </w:style>
  <w:style w:type="paragraph" w:customStyle="1" w:styleId="Style67">
    <w:name w:val="Style67"/>
    <w:basedOn w:val="Normal"/>
    <w:uiPriority w:val="99"/>
    <w:rsid w:val="001B7D02"/>
    <w:pPr>
      <w:widowControl w:val="0"/>
      <w:autoSpaceDE w:val="0"/>
      <w:autoSpaceDN w:val="0"/>
      <w:adjustRightInd w:val="0"/>
    </w:pPr>
    <w:rPr>
      <w:sz w:val="24"/>
      <w:szCs w:val="24"/>
    </w:rPr>
  </w:style>
  <w:style w:type="paragraph" w:customStyle="1" w:styleId="Style68">
    <w:name w:val="Style68"/>
    <w:basedOn w:val="Normal"/>
    <w:uiPriority w:val="99"/>
    <w:rsid w:val="001B7D02"/>
    <w:pPr>
      <w:widowControl w:val="0"/>
      <w:autoSpaceDE w:val="0"/>
      <w:autoSpaceDN w:val="0"/>
      <w:adjustRightInd w:val="0"/>
    </w:pPr>
    <w:rPr>
      <w:sz w:val="24"/>
      <w:szCs w:val="24"/>
    </w:rPr>
  </w:style>
  <w:style w:type="paragraph" w:customStyle="1" w:styleId="Style69">
    <w:name w:val="Style69"/>
    <w:basedOn w:val="Normal"/>
    <w:uiPriority w:val="99"/>
    <w:rsid w:val="001B7D02"/>
    <w:pPr>
      <w:widowControl w:val="0"/>
      <w:autoSpaceDE w:val="0"/>
      <w:autoSpaceDN w:val="0"/>
      <w:adjustRightInd w:val="0"/>
    </w:pPr>
    <w:rPr>
      <w:sz w:val="24"/>
      <w:szCs w:val="24"/>
    </w:rPr>
  </w:style>
  <w:style w:type="paragraph" w:customStyle="1" w:styleId="Style70">
    <w:name w:val="Style70"/>
    <w:basedOn w:val="Normal"/>
    <w:uiPriority w:val="99"/>
    <w:rsid w:val="001B7D02"/>
    <w:pPr>
      <w:widowControl w:val="0"/>
      <w:autoSpaceDE w:val="0"/>
      <w:autoSpaceDN w:val="0"/>
      <w:adjustRightInd w:val="0"/>
    </w:pPr>
    <w:rPr>
      <w:sz w:val="24"/>
      <w:szCs w:val="24"/>
    </w:rPr>
  </w:style>
  <w:style w:type="paragraph" w:customStyle="1" w:styleId="Style71">
    <w:name w:val="Style71"/>
    <w:basedOn w:val="Normal"/>
    <w:uiPriority w:val="99"/>
    <w:rsid w:val="001B7D02"/>
    <w:pPr>
      <w:widowControl w:val="0"/>
      <w:autoSpaceDE w:val="0"/>
      <w:autoSpaceDN w:val="0"/>
      <w:adjustRightInd w:val="0"/>
    </w:pPr>
    <w:rPr>
      <w:sz w:val="24"/>
      <w:szCs w:val="24"/>
    </w:rPr>
  </w:style>
  <w:style w:type="paragraph" w:customStyle="1" w:styleId="Style72">
    <w:name w:val="Style72"/>
    <w:basedOn w:val="Normal"/>
    <w:uiPriority w:val="99"/>
    <w:rsid w:val="001B7D02"/>
    <w:pPr>
      <w:widowControl w:val="0"/>
      <w:autoSpaceDE w:val="0"/>
      <w:autoSpaceDN w:val="0"/>
      <w:adjustRightInd w:val="0"/>
    </w:pPr>
    <w:rPr>
      <w:sz w:val="24"/>
      <w:szCs w:val="24"/>
    </w:rPr>
  </w:style>
  <w:style w:type="paragraph" w:customStyle="1" w:styleId="Style73">
    <w:name w:val="Style73"/>
    <w:basedOn w:val="Normal"/>
    <w:uiPriority w:val="99"/>
    <w:rsid w:val="001B7D02"/>
    <w:pPr>
      <w:widowControl w:val="0"/>
      <w:autoSpaceDE w:val="0"/>
      <w:autoSpaceDN w:val="0"/>
      <w:adjustRightInd w:val="0"/>
    </w:pPr>
    <w:rPr>
      <w:sz w:val="24"/>
      <w:szCs w:val="24"/>
    </w:rPr>
  </w:style>
  <w:style w:type="paragraph" w:customStyle="1" w:styleId="Style74">
    <w:name w:val="Style74"/>
    <w:basedOn w:val="Normal"/>
    <w:uiPriority w:val="99"/>
    <w:rsid w:val="001B7D02"/>
    <w:pPr>
      <w:widowControl w:val="0"/>
      <w:autoSpaceDE w:val="0"/>
      <w:autoSpaceDN w:val="0"/>
      <w:adjustRightInd w:val="0"/>
      <w:spacing w:line="317" w:lineRule="exact"/>
    </w:pPr>
    <w:rPr>
      <w:sz w:val="24"/>
      <w:szCs w:val="24"/>
    </w:rPr>
  </w:style>
  <w:style w:type="paragraph" w:customStyle="1" w:styleId="Style75">
    <w:name w:val="Style75"/>
    <w:basedOn w:val="Normal"/>
    <w:uiPriority w:val="99"/>
    <w:rsid w:val="001B7D02"/>
    <w:pPr>
      <w:widowControl w:val="0"/>
      <w:autoSpaceDE w:val="0"/>
      <w:autoSpaceDN w:val="0"/>
      <w:adjustRightInd w:val="0"/>
    </w:pPr>
    <w:rPr>
      <w:sz w:val="24"/>
      <w:szCs w:val="24"/>
    </w:rPr>
  </w:style>
  <w:style w:type="paragraph" w:customStyle="1" w:styleId="Style76">
    <w:name w:val="Style76"/>
    <w:basedOn w:val="Normal"/>
    <w:uiPriority w:val="99"/>
    <w:rsid w:val="001B7D02"/>
    <w:pPr>
      <w:widowControl w:val="0"/>
      <w:autoSpaceDE w:val="0"/>
      <w:autoSpaceDN w:val="0"/>
      <w:adjustRightInd w:val="0"/>
      <w:spacing w:line="96" w:lineRule="exact"/>
      <w:jc w:val="center"/>
    </w:pPr>
    <w:rPr>
      <w:sz w:val="24"/>
      <w:szCs w:val="24"/>
    </w:rPr>
  </w:style>
  <w:style w:type="paragraph" w:customStyle="1" w:styleId="Style77">
    <w:name w:val="Style77"/>
    <w:basedOn w:val="Normal"/>
    <w:uiPriority w:val="99"/>
    <w:rsid w:val="001B7D02"/>
    <w:pPr>
      <w:widowControl w:val="0"/>
      <w:autoSpaceDE w:val="0"/>
      <w:autoSpaceDN w:val="0"/>
      <w:adjustRightInd w:val="0"/>
      <w:spacing w:line="173" w:lineRule="exact"/>
    </w:pPr>
    <w:rPr>
      <w:sz w:val="24"/>
      <w:szCs w:val="24"/>
    </w:rPr>
  </w:style>
  <w:style w:type="paragraph" w:customStyle="1" w:styleId="Style78">
    <w:name w:val="Style78"/>
    <w:basedOn w:val="Normal"/>
    <w:uiPriority w:val="99"/>
    <w:rsid w:val="001B7D02"/>
    <w:pPr>
      <w:widowControl w:val="0"/>
      <w:autoSpaceDE w:val="0"/>
      <w:autoSpaceDN w:val="0"/>
      <w:adjustRightInd w:val="0"/>
      <w:spacing w:line="307" w:lineRule="exact"/>
    </w:pPr>
    <w:rPr>
      <w:sz w:val="24"/>
      <w:szCs w:val="24"/>
    </w:rPr>
  </w:style>
  <w:style w:type="paragraph" w:customStyle="1" w:styleId="Style79">
    <w:name w:val="Style79"/>
    <w:basedOn w:val="Normal"/>
    <w:uiPriority w:val="99"/>
    <w:rsid w:val="001B7D02"/>
    <w:pPr>
      <w:widowControl w:val="0"/>
      <w:autoSpaceDE w:val="0"/>
      <w:autoSpaceDN w:val="0"/>
      <w:adjustRightInd w:val="0"/>
      <w:spacing w:line="264" w:lineRule="exact"/>
      <w:jc w:val="right"/>
    </w:pPr>
    <w:rPr>
      <w:sz w:val="24"/>
      <w:szCs w:val="24"/>
    </w:rPr>
  </w:style>
  <w:style w:type="paragraph" w:customStyle="1" w:styleId="Style80">
    <w:name w:val="Style80"/>
    <w:basedOn w:val="Normal"/>
    <w:uiPriority w:val="99"/>
    <w:rsid w:val="001B7D02"/>
    <w:pPr>
      <w:widowControl w:val="0"/>
      <w:autoSpaceDE w:val="0"/>
      <w:autoSpaceDN w:val="0"/>
      <w:adjustRightInd w:val="0"/>
      <w:spacing w:line="264" w:lineRule="exact"/>
    </w:pPr>
    <w:rPr>
      <w:sz w:val="24"/>
      <w:szCs w:val="24"/>
    </w:rPr>
  </w:style>
  <w:style w:type="paragraph" w:customStyle="1" w:styleId="Style81">
    <w:name w:val="Style81"/>
    <w:basedOn w:val="Normal"/>
    <w:uiPriority w:val="99"/>
    <w:rsid w:val="001B7D02"/>
    <w:pPr>
      <w:widowControl w:val="0"/>
      <w:autoSpaceDE w:val="0"/>
      <w:autoSpaceDN w:val="0"/>
      <w:adjustRightInd w:val="0"/>
      <w:spacing w:line="259" w:lineRule="exact"/>
      <w:ind w:hanging="134"/>
    </w:pPr>
    <w:rPr>
      <w:sz w:val="24"/>
      <w:szCs w:val="24"/>
    </w:rPr>
  </w:style>
  <w:style w:type="paragraph" w:customStyle="1" w:styleId="Style82">
    <w:name w:val="Style82"/>
    <w:basedOn w:val="Normal"/>
    <w:uiPriority w:val="99"/>
    <w:rsid w:val="001B7D02"/>
    <w:pPr>
      <w:widowControl w:val="0"/>
      <w:autoSpaceDE w:val="0"/>
      <w:autoSpaceDN w:val="0"/>
      <w:adjustRightInd w:val="0"/>
    </w:pPr>
    <w:rPr>
      <w:sz w:val="24"/>
      <w:szCs w:val="24"/>
    </w:rPr>
  </w:style>
  <w:style w:type="paragraph" w:customStyle="1" w:styleId="Style83">
    <w:name w:val="Style83"/>
    <w:basedOn w:val="Normal"/>
    <w:uiPriority w:val="99"/>
    <w:rsid w:val="001B7D02"/>
    <w:pPr>
      <w:widowControl w:val="0"/>
      <w:autoSpaceDE w:val="0"/>
      <w:autoSpaceDN w:val="0"/>
      <w:adjustRightInd w:val="0"/>
    </w:pPr>
    <w:rPr>
      <w:sz w:val="24"/>
      <w:szCs w:val="24"/>
    </w:rPr>
  </w:style>
  <w:style w:type="paragraph" w:customStyle="1" w:styleId="Style84">
    <w:name w:val="Style84"/>
    <w:basedOn w:val="Normal"/>
    <w:uiPriority w:val="99"/>
    <w:rsid w:val="001B7D02"/>
    <w:pPr>
      <w:widowControl w:val="0"/>
      <w:autoSpaceDE w:val="0"/>
      <w:autoSpaceDN w:val="0"/>
      <w:adjustRightInd w:val="0"/>
    </w:pPr>
    <w:rPr>
      <w:sz w:val="24"/>
      <w:szCs w:val="24"/>
    </w:rPr>
  </w:style>
  <w:style w:type="paragraph" w:customStyle="1" w:styleId="Style85">
    <w:name w:val="Style85"/>
    <w:basedOn w:val="Normal"/>
    <w:uiPriority w:val="99"/>
    <w:rsid w:val="001B7D02"/>
    <w:pPr>
      <w:widowControl w:val="0"/>
      <w:autoSpaceDE w:val="0"/>
      <w:autoSpaceDN w:val="0"/>
      <w:adjustRightInd w:val="0"/>
    </w:pPr>
    <w:rPr>
      <w:sz w:val="24"/>
      <w:szCs w:val="24"/>
    </w:rPr>
  </w:style>
  <w:style w:type="paragraph" w:customStyle="1" w:styleId="Style86">
    <w:name w:val="Style86"/>
    <w:basedOn w:val="Normal"/>
    <w:uiPriority w:val="99"/>
    <w:rsid w:val="001B7D02"/>
    <w:pPr>
      <w:widowControl w:val="0"/>
      <w:autoSpaceDE w:val="0"/>
      <w:autoSpaceDN w:val="0"/>
      <w:adjustRightInd w:val="0"/>
    </w:pPr>
    <w:rPr>
      <w:sz w:val="24"/>
      <w:szCs w:val="24"/>
    </w:rPr>
  </w:style>
  <w:style w:type="paragraph" w:customStyle="1" w:styleId="Style87">
    <w:name w:val="Style87"/>
    <w:basedOn w:val="Normal"/>
    <w:uiPriority w:val="99"/>
    <w:rsid w:val="001B7D02"/>
    <w:pPr>
      <w:widowControl w:val="0"/>
      <w:autoSpaceDE w:val="0"/>
      <w:autoSpaceDN w:val="0"/>
      <w:adjustRightInd w:val="0"/>
      <w:spacing w:line="235" w:lineRule="exact"/>
      <w:ind w:hanging="168"/>
    </w:pPr>
    <w:rPr>
      <w:sz w:val="24"/>
      <w:szCs w:val="24"/>
    </w:rPr>
  </w:style>
  <w:style w:type="paragraph" w:customStyle="1" w:styleId="Style88">
    <w:name w:val="Style88"/>
    <w:basedOn w:val="Normal"/>
    <w:uiPriority w:val="99"/>
    <w:rsid w:val="001B7D02"/>
    <w:pPr>
      <w:widowControl w:val="0"/>
      <w:autoSpaceDE w:val="0"/>
      <w:autoSpaceDN w:val="0"/>
      <w:adjustRightInd w:val="0"/>
    </w:pPr>
    <w:rPr>
      <w:sz w:val="24"/>
      <w:szCs w:val="24"/>
    </w:rPr>
  </w:style>
  <w:style w:type="character" w:customStyle="1" w:styleId="FontStyle90">
    <w:name w:val="Font Style90"/>
    <w:uiPriority w:val="99"/>
    <w:rsid w:val="001B7D02"/>
    <w:rPr>
      <w:rFonts w:ascii="Times New Roman" w:hAnsi="Times New Roman" w:cs="Times New Roman"/>
      <w:b/>
      <w:bCs/>
      <w:color w:val="000000"/>
      <w:sz w:val="20"/>
      <w:szCs w:val="20"/>
    </w:rPr>
  </w:style>
  <w:style w:type="character" w:customStyle="1" w:styleId="FontStyle91">
    <w:name w:val="Font Style91"/>
    <w:uiPriority w:val="99"/>
    <w:rsid w:val="001B7D02"/>
    <w:rPr>
      <w:rFonts w:ascii="Times New Roman" w:hAnsi="Times New Roman" w:cs="Times New Roman"/>
      <w:i/>
      <w:iCs/>
      <w:color w:val="000000"/>
      <w:sz w:val="26"/>
      <w:szCs w:val="26"/>
    </w:rPr>
  </w:style>
  <w:style w:type="character" w:customStyle="1" w:styleId="FontStyle92">
    <w:name w:val="Font Style92"/>
    <w:uiPriority w:val="99"/>
    <w:rsid w:val="001B7D02"/>
    <w:rPr>
      <w:rFonts w:ascii="Times New Roman" w:hAnsi="Times New Roman" w:cs="Times New Roman"/>
      <w:b/>
      <w:bCs/>
      <w:i/>
      <w:iCs/>
      <w:color w:val="000000"/>
      <w:sz w:val="22"/>
      <w:szCs w:val="22"/>
    </w:rPr>
  </w:style>
  <w:style w:type="character" w:customStyle="1" w:styleId="FontStyle93">
    <w:name w:val="Font Style93"/>
    <w:uiPriority w:val="99"/>
    <w:rsid w:val="001B7D02"/>
    <w:rPr>
      <w:rFonts w:ascii="Times New Roman" w:hAnsi="Times New Roman" w:cs="Times New Roman"/>
      <w:color w:val="000000"/>
      <w:sz w:val="20"/>
      <w:szCs w:val="20"/>
    </w:rPr>
  </w:style>
  <w:style w:type="character" w:customStyle="1" w:styleId="FontStyle94">
    <w:name w:val="Font Style94"/>
    <w:uiPriority w:val="99"/>
    <w:rsid w:val="001B7D02"/>
    <w:rPr>
      <w:rFonts w:ascii="Times New Roman" w:hAnsi="Times New Roman" w:cs="Times New Roman"/>
      <w:b/>
      <w:bCs/>
      <w:color w:val="000000"/>
      <w:sz w:val="24"/>
      <w:szCs w:val="24"/>
    </w:rPr>
  </w:style>
  <w:style w:type="character" w:customStyle="1" w:styleId="FontStyle96">
    <w:name w:val="Font Style96"/>
    <w:uiPriority w:val="99"/>
    <w:rsid w:val="001B7D02"/>
    <w:rPr>
      <w:rFonts w:ascii="Times New Roman" w:hAnsi="Times New Roman" w:cs="Times New Roman"/>
      <w:b/>
      <w:bCs/>
      <w:color w:val="000000"/>
      <w:spacing w:val="-10"/>
      <w:sz w:val="28"/>
      <w:szCs w:val="28"/>
    </w:rPr>
  </w:style>
  <w:style w:type="character" w:customStyle="1" w:styleId="FontStyle97">
    <w:name w:val="Font Style97"/>
    <w:uiPriority w:val="99"/>
    <w:rsid w:val="001B7D02"/>
    <w:rPr>
      <w:rFonts w:ascii="Times New Roman" w:hAnsi="Times New Roman" w:cs="Times New Roman"/>
      <w:b/>
      <w:bCs/>
      <w:i/>
      <w:iCs/>
      <w:color w:val="000000"/>
      <w:spacing w:val="-60"/>
      <w:sz w:val="62"/>
      <w:szCs w:val="62"/>
    </w:rPr>
  </w:style>
  <w:style w:type="character" w:customStyle="1" w:styleId="FontStyle98">
    <w:name w:val="Font Style98"/>
    <w:uiPriority w:val="99"/>
    <w:rsid w:val="001B7D02"/>
    <w:rPr>
      <w:rFonts w:ascii="Times New Roman" w:hAnsi="Times New Roman" w:cs="Times New Roman"/>
      <w:b/>
      <w:bCs/>
      <w:color w:val="000000"/>
      <w:spacing w:val="10"/>
      <w:sz w:val="30"/>
      <w:szCs w:val="30"/>
    </w:rPr>
  </w:style>
  <w:style w:type="character" w:customStyle="1" w:styleId="FontStyle99">
    <w:name w:val="Font Style99"/>
    <w:uiPriority w:val="99"/>
    <w:rsid w:val="001B7D02"/>
    <w:rPr>
      <w:rFonts w:ascii="Times New Roman" w:hAnsi="Times New Roman" w:cs="Times New Roman"/>
      <w:color w:val="000000"/>
      <w:sz w:val="26"/>
      <w:szCs w:val="26"/>
    </w:rPr>
  </w:style>
  <w:style w:type="character" w:customStyle="1" w:styleId="FontStyle100">
    <w:name w:val="Font Style100"/>
    <w:uiPriority w:val="99"/>
    <w:rsid w:val="001B7D02"/>
    <w:rPr>
      <w:rFonts w:ascii="Times New Roman" w:hAnsi="Times New Roman" w:cs="Times New Roman"/>
      <w:b/>
      <w:bCs/>
      <w:color w:val="000000"/>
      <w:sz w:val="8"/>
      <w:szCs w:val="8"/>
    </w:rPr>
  </w:style>
  <w:style w:type="character" w:customStyle="1" w:styleId="FontStyle101">
    <w:name w:val="Font Style101"/>
    <w:uiPriority w:val="99"/>
    <w:rsid w:val="001B7D02"/>
    <w:rPr>
      <w:rFonts w:ascii="Times New Roman" w:hAnsi="Times New Roman" w:cs="Times New Roman"/>
      <w:color w:val="000000"/>
      <w:sz w:val="20"/>
      <w:szCs w:val="20"/>
    </w:rPr>
  </w:style>
  <w:style w:type="character" w:customStyle="1" w:styleId="FontStyle102">
    <w:name w:val="Font Style102"/>
    <w:uiPriority w:val="99"/>
    <w:rsid w:val="001B7D02"/>
    <w:rPr>
      <w:rFonts w:ascii="Times New Roman" w:hAnsi="Times New Roman" w:cs="Times New Roman"/>
      <w:i/>
      <w:iCs/>
      <w:color w:val="000000"/>
      <w:sz w:val="8"/>
      <w:szCs w:val="8"/>
    </w:rPr>
  </w:style>
  <w:style w:type="character" w:customStyle="1" w:styleId="FontStyle103">
    <w:name w:val="Font Style103"/>
    <w:uiPriority w:val="99"/>
    <w:rsid w:val="001B7D02"/>
    <w:rPr>
      <w:rFonts w:ascii="Arial" w:hAnsi="Arial" w:cs="Arial"/>
      <w:b/>
      <w:bCs/>
      <w:color w:val="000000"/>
      <w:sz w:val="8"/>
      <w:szCs w:val="8"/>
    </w:rPr>
  </w:style>
  <w:style w:type="character" w:customStyle="1" w:styleId="FontStyle104">
    <w:name w:val="Font Style104"/>
    <w:uiPriority w:val="99"/>
    <w:rsid w:val="001B7D02"/>
    <w:rPr>
      <w:rFonts w:ascii="Times New Roman" w:hAnsi="Times New Roman" w:cs="Times New Roman"/>
      <w:b/>
      <w:bCs/>
      <w:i/>
      <w:iCs/>
      <w:color w:val="000000"/>
      <w:sz w:val="8"/>
      <w:szCs w:val="8"/>
    </w:rPr>
  </w:style>
  <w:style w:type="character" w:customStyle="1" w:styleId="FontStyle105">
    <w:name w:val="Font Style105"/>
    <w:uiPriority w:val="99"/>
    <w:rsid w:val="001B7D02"/>
    <w:rPr>
      <w:rFonts w:ascii="Times New Roman" w:hAnsi="Times New Roman" w:cs="Times New Roman"/>
      <w:color w:val="000000"/>
      <w:sz w:val="28"/>
      <w:szCs w:val="28"/>
    </w:rPr>
  </w:style>
  <w:style w:type="character" w:customStyle="1" w:styleId="FontStyle106">
    <w:name w:val="Font Style106"/>
    <w:uiPriority w:val="99"/>
    <w:rsid w:val="001B7D02"/>
    <w:rPr>
      <w:rFonts w:ascii="Times New Roman" w:hAnsi="Times New Roman" w:cs="Times New Roman"/>
      <w:b/>
      <w:bCs/>
      <w:color w:val="000000"/>
      <w:sz w:val="8"/>
      <w:szCs w:val="8"/>
    </w:rPr>
  </w:style>
  <w:style w:type="character" w:customStyle="1" w:styleId="FontStyle107">
    <w:name w:val="Font Style107"/>
    <w:uiPriority w:val="99"/>
    <w:rsid w:val="001B7D02"/>
    <w:rPr>
      <w:rFonts w:ascii="Times New Roman" w:hAnsi="Times New Roman" w:cs="Times New Roman"/>
      <w:b/>
      <w:bCs/>
      <w:i/>
      <w:iCs/>
      <w:color w:val="000000"/>
      <w:spacing w:val="10"/>
      <w:w w:val="120"/>
      <w:sz w:val="10"/>
      <w:szCs w:val="10"/>
    </w:rPr>
  </w:style>
  <w:style w:type="character" w:customStyle="1" w:styleId="FontStyle108">
    <w:name w:val="Font Style108"/>
    <w:uiPriority w:val="99"/>
    <w:rsid w:val="001B7D02"/>
    <w:rPr>
      <w:rFonts w:ascii="Times New Roman" w:hAnsi="Times New Roman" w:cs="Times New Roman"/>
      <w:b/>
      <w:bCs/>
      <w:smallCaps/>
      <w:color w:val="000000"/>
      <w:w w:val="20"/>
      <w:sz w:val="32"/>
      <w:szCs w:val="32"/>
    </w:rPr>
  </w:style>
  <w:style w:type="character" w:customStyle="1" w:styleId="FontStyle109">
    <w:name w:val="Font Style109"/>
    <w:uiPriority w:val="99"/>
    <w:rsid w:val="001B7D02"/>
    <w:rPr>
      <w:rFonts w:ascii="Times New Roman" w:hAnsi="Times New Roman" w:cs="Times New Roman"/>
      <w:b/>
      <w:bCs/>
      <w:color w:val="000000"/>
      <w:sz w:val="20"/>
      <w:szCs w:val="20"/>
    </w:rPr>
  </w:style>
  <w:style w:type="character" w:customStyle="1" w:styleId="FontStyle110">
    <w:name w:val="Font Style110"/>
    <w:uiPriority w:val="99"/>
    <w:rsid w:val="001B7D02"/>
    <w:rPr>
      <w:rFonts w:ascii="Times New Roman" w:hAnsi="Times New Roman" w:cs="Times New Roman"/>
      <w:b/>
      <w:bCs/>
      <w:color w:val="000000"/>
      <w:sz w:val="12"/>
      <w:szCs w:val="12"/>
    </w:rPr>
  </w:style>
  <w:style w:type="character" w:customStyle="1" w:styleId="FontStyle111">
    <w:name w:val="Font Style111"/>
    <w:uiPriority w:val="99"/>
    <w:rsid w:val="001B7D02"/>
    <w:rPr>
      <w:rFonts w:ascii="Times New Roman" w:hAnsi="Times New Roman" w:cs="Times New Roman"/>
      <w:b/>
      <w:bCs/>
      <w:color w:val="000000"/>
      <w:sz w:val="26"/>
      <w:szCs w:val="26"/>
    </w:rPr>
  </w:style>
  <w:style w:type="character" w:customStyle="1" w:styleId="FontStyle112">
    <w:name w:val="Font Style112"/>
    <w:uiPriority w:val="99"/>
    <w:rsid w:val="001B7D02"/>
    <w:rPr>
      <w:rFonts w:ascii="Times New Roman" w:hAnsi="Times New Roman" w:cs="Times New Roman"/>
      <w:color w:val="000000"/>
      <w:sz w:val="24"/>
      <w:szCs w:val="24"/>
    </w:rPr>
  </w:style>
  <w:style w:type="character" w:customStyle="1" w:styleId="FontStyle113">
    <w:name w:val="Font Style113"/>
    <w:uiPriority w:val="99"/>
    <w:rsid w:val="001B7D02"/>
    <w:rPr>
      <w:rFonts w:ascii="Times New Roman" w:hAnsi="Times New Roman" w:cs="Times New Roman"/>
      <w:b/>
      <w:bCs/>
      <w:i/>
      <w:iCs/>
      <w:color w:val="000000"/>
      <w:sz w:val="20"/>
      <w:szCs w:val="20"/>
    </w:rPr>
  </w:style>
  <w:style w:type="character" w:customStyle="1" w:styleId="FontStyle114">
    <w:name w:val="Font Style114"/>
    <w:uiPriority w:val="99"/>
    <w:rsid w:val="001B7D02"/>
    <w:rPr>
      <w:rFonts w:ascii="Arial" w:hAnsi="Arial" w:cs="Arial"/>
      <w:b/>
      <w:bCs/>
      <w:i/>
      <w:iCs/>
      <w:color w:val="000000"/>
      <w:spacing w:val="-20"/>
      <w:sz w:val="16"/>
      <w:szCs w:val="16"/>
    </w:rPr>
  </w:style>
  <w:style w:type="character" w:customStyle="1" w:styleId="FontStyle115">
    <w:name w:val="Font Style115"/>
    <w:uiPriority w:val="99"/>
    <w:rsid w:val="001B7D02"/>
    <w:rPr>
      <w:rFonts w:ascii="Times New Roman" w:hAnsi="Times New Roman" w:cs="Times New Roman"/>
      <w:b/>
      <w:bCs/>
      <w:i/>
      <w:iCs/>
      <w:color w:val="000000"/>
      <w:sz w:val="20"/>
      <w:szCs w:val="20"/>
    </w:rPr>
  </w:style>
  <w:style w:type="character" w:customStyle="1" w:styleId="FontStyle116">
    <w:name w:val="Font Style116"/>
    <w:uiPriority w:val="99"/>
    <w:rsid w:val="001B7D02"/>
    <w:rPr>
      <w:rFonts w:ascii="Times New Roman" w:hAnsi="Times New Roman" w:cs="Times New Roman"/>
      <w:b/>
      <w:bCs/>
      <w:i/>
      <w:iCs/>
      <w:color w:val="000000"/>
      <w:sz w:val="24"/>
      <w:szCs w:val="24"/>
    </w:rPr>
  </w:style>
  <w:style w:type="character" w:customStyle="1" w:styleId="FontStyle117">
    <w:name w:val="Font Style117"/>
    <w:uiPriority w:val="99"/>
    <w:rsid w:val="001B7D02"/>
    <w:rPr>
      <w:rFonts w:ascii="Times New Roman" w:hAnsi="Times New Roman" w:cs="Times New Roman"/>
      <w:b/>
      <w:bCs/>
      <w:i/>
      <w:iCs/>
      <w:color w:val="000000"/>
      <w:sz w:val="24"/>
      <w:szCs w:val="24"/>
    </w:rPr>
  </w:style>
  <w:style w:type="character" w:customStyle="1" w:styleId="FontStyle118">
    <w:name w:val="Font Style118"/>
    <w:uiPriority w:val="99"/>
    <w:rsid w:val="001B7D02"/>
    <w:rPr>
      <w:rFonts w:ascii="Times New Roman" w:hAnsi="Times New Roman" w:cs="Times New Roman"/>
      <w:i/>
      <w:iCs/>
      <w:color w:val="000000"/>
      <w:sz w:val="22"/>
      <w:szCs w:val="22"/>
    </w:rPr>
  </w:style>
  <w:style w:type="character" w:customStyle="1" w:styleId="FontStyle119">
    <w:name w:val="Font Style119"/>
    <w:uiPriority w:val="99"/>
    <w:rsid w:val="001B7D02"/>
    <w:rPr>
      <w:rFonts w:ascii="Arial" w:hAnsi="Arial" w:cs="Arial"/>
      <w:i/>
      <w:iCs/>
      <w:color w:val="000000"/>
      <w:sz w:val="20"/>
      <w:szCs w:val="20"/>
    </w:rPr>
  </w:style>
  <w:style w:type="character" w:customStyle="1" w:styleId="FontStyle120">
    <w:name w:val="Font Style120"/>
    <w:uiPriority w:val="99"/>
    <w:rsid w:val="001B7D02"/>
    <w:rPr>
      <w:rFonts w:ascii="Arial" w:hAnsi="Arial" w:cs="Arial"/>
      <w:color w:val="000000"/>
      <w:spacing w:val="-10"/>
      <w:sz w:val="16"/>
      <w:szCs w:val="16"/>
    </w:rPr>
  </w:style>
  <w:style w:type="character" w:customStyle="1" w:styleId="FontStyle121">
    <w:name w:val="Font Style121"/>
    <w:uiPriority w:val="99"/>
    <w:rsid w:val="001B7D02"/>
    <w:rPr>
      <w:rFonts w:ascii="Times New Roman" w:hAnsi="Times New Roman" w:cs="Times New Roman"/>
      <w:b/>
      <w:bCs/>
      <w:color w:val="000000"/>
      <w:w w:val="20"/>
      <w:sz w:val="52"/>
      <w:szCs w:val="52"/>
    </w:rPr>
  </w:style>
  <w:style w:type="character" w:customStyle="1" w:styleId="FontStyle122">
    <w:name w:val="Font Style122"/>
    <w:uiPriority w:val="99"/>
    <w:rsid w:val="001B7D02"/>
    <w:rPr>
      <w:rFonts w:ascii="Arial" w:hAnsi="Arial" w:cs="Arial"/>
      <w:color w:val="000000"/>
      <w:sz w:val="12"/>
      <w:szCs w:val="12"/>
    </w:rPr>
  </w:style>
  <w:style w:type="character" w:customStyle="1" w:styleId="FontStyle123">
    <w:name w:val="Font Style123"/>
    <w:uiPriority w:val="99"/>
    <w:rsid w:val="001B7D02"/>
    <w:rPr>
      <w:rFonts w:ascii="Times New Roman" w:hAnsi="Times New Roman" w:cs="Times New Roman"/>
      <w:b/>
      <w:bCs/>
      <w:color w:val="000000"/>
      <w:sz w:val="18"/>
      <w:szCs w:val="18"/>
    </w:rPr>
  </w:style>
  <w:style w:type="character" w:customStyle="1" w:styleId="FontStyle124">
    <w:name w:val="Font Style124"/>
    <w:uiPriority w:val="99"/>
    <w:rsid w:val="001B7D02"/>
    <w:rPr>
      <w:rFonts w:ascii="Times New Roman" w:hAnsi="Times New Roman" w:cs="Times New Roman"/>
      <w:color w:val="000000"/>
      <w:sz w:val="22"/>
      <w:szCs w:val="22"/>
    </w:rPr>
  </w:style>
  <w:style w:type="character" w:customStyle="1" w:styleId="FontStyle125">
    <w:name w:val="Font Style125"/>
    <w:uiPriority w:val="99"/>
    <w:rsid w:val="001B7D02"/>
    <w:rPr>
      <w:rFonts w:ascii="Times New Roman" w:hAnsi="Times New Roman" w:cs="Times New Roman"/>
      <w:b/>
      <w:bCs/>
      <w:color w:val="000000"/>
      <w:sz w:val="18"/>
      <w:szCs w:val="18"/>
    </w:rPr>
  </w:style>
  <w:style w:type="character" w:customStyle="1" w:styleId="FontStyle126">
    <w:name w:val="Font Style126"/>
    <w:uiPriority w:val="99"/>
    <w:rsid w:val="001B7D02"/>
    <w:rPr>
      <w:rFonts w:ascii="Times New Roman" w:hAnsi="Times New Roman" w:cs="Times New Roman"/>
      <w:b/>
      <w:bCs/>
      <w:color w:val="000000"/>
      <w:sz w:val="20"/>
      <w:szCs w:val="20"/>
    </w:rPr>
  </w:style>
  <w:style w:type="character" w:customStyle="1" w:styleId="FontStyle127">
    <w:name w:val="Font Style127"/>
    <w:uiPriority w:val="99"/>
    <w:rsid w:val="001B7D02"/>
    <w:rPr>
      <w:rFonts w:ascii="Times New Roman" w:hAnsi="Times New Roman" w:cs="Times New Roman"/>
      <w:i/>
      <w:iCs/>
      <w:color w:val="000000"/>
      <w:sz w:val="20"/>
      <w:szCs w:val="20"/>
    </w:rPr>
  </w:style>
  <w:style w:type="character" w:customStyle="1" w:styleId="FontStyle128">
    <w:name w:val="Font Style128"/>
    <w:uiPriority w:val="99"/>
    <w:rsid w:val="001B7D02"/>
    <w:rPr>
      <w:rFonts w:ascii="Times New Roman" w:hAnsi="Times New Roman" w:cs="Times New Roman"/>
      <w:b/>
      <w:bCs/>
      <w:i/>
      <w:iCs/>
      <w:color w:val="000000"/>
      <w:sz w:val="20"/>
      <w:szCs w:val="20"/>
    </w:rPr>
  </w:style>
  <w:style w:type="character" w:customStyle="1" w:styleId="FontStyle129">
    <w:name w:val="Font Style129"/>
    <w:uiPriority w:val="99"/>
    <w:rsid w:val="001B7D02"/>
    <w:rPr>
      <w:rFonts w:ascii="Times New Roman" w:hAnsi="Times New Roman" w:cs="Times New Roman"/>
      <w:b/>
      <w:bCs/>
      <w:i/>
      <w:iCs/>
      <w:color w:val="000000"/>
      <w:sz w:val="20"/>
      <w:szCs w:val="20"/>
    </w:rPr>
  </w:style>
  <w:style w:type="character" w:customStyle="1" w:styleId="FontStyle130">
    <w:name w:val="Font Style130"/>
    <w:uiPriority w:val="99"/>
    <w:rsid w:val="001B7D02"/>
    <w:rPr>
      <w:rFonts w:ascii="Times New Roman" w:hAnsi="Times New Roman" w:cs="Times New Roman"/>
      <w:b/>
      <w:bCs/>
      <w:i/>
      <w:iCs/>
      <w:color w:val="000000"/>
      <w:sz w:val="8"/>
      <w:szCs w:val="8"/>
    </w:rPr>
  </w:style>
  <w:style w:type="character" w:customStyle="1" w:styleId="FontStyle131">
    <w:name w:val="Font Style131"/>
    <w:uiPriority w:val="99"/>
    <w:rsid w:val="001B7D02"/>
    <w:rPr>
      <w:rFonts w:ascii="Times New Roman" w:hAnsi="Times New Roman" w:cs="Times New Roman"/>
      <w:b/>
      <w:bCs/>
      <w:color w:val="000000"/>
      <w:sz w:val="22"/>
      <w:szCs w:val="22"/>
    </w:rPr>
  </w:style>
  <w:style w:type="character" w:customStyle="1" w:styleId="FontStyle132">
    <w:name w:val="Font Style132"/>
    <w:uiPriority w:val="99"/>
    <w:rsid w:val="001B7D02"/>
    <w:rPr>
      <w:rFonts w:ascii="Times New Roman" w:hAnsi="Times New Roman" w:cs="Times New Roman"/>
      <w:b/>
      <w:bCs/>
      <w:i/>
      <w:iCs/>
      <w:color w:val="000000"/>
      <w:spacing w:val="10"/>
      <w:sz w:val="14"/>
      <w:szCs w:val="14"/>
    </w:rPr>
  </w:style>
  <w:style w:type="character" w:customStyle="1" w:styleId="FontStyle133">
    <w:name w:val="Font Style133"/>
    <w:uiPriority w:val="99"/>
    <w:rsid w:val="001B7D02"/>
    <w:rPr>
      <w:rFonts w:ascii="Times New Roman" w:hAnsi="Times New Roman" w:cs="Times New Roman"/>
      <w:color w:val="000000"/>
      <w:sz w:val="20"/>
      <w:szCs w:val="20"/>
    </w:rPr>
  </w:style>
  <w:style w:type="character" w:customStyle="1" w:styleId="FontStyle134">
    <w:name w:val="Font Style134"/>
    <w:uiPriority w:val="99"/>
    <w:rsid w:val="001B7D02"/>
    <w:rPr>
      <w:rFonts w:ascii="Times New Roman" w:hAnsi="Times New Roman" w:cs="Times New Roman"/>
      <w:b/>
      <w:bCs/>
      <w:color w:val="000000"/>
      <w:sz w:val="20"/>
      <w:szCs w:val="20"/>
    </w:rPr>
  </w:style>
  <w:style w:type="character" w:customStyle="1" w:styleId="FontStyle135">
    <w:name w:val="Font Style135"/>
    <w:uiPriority w:val="99"/>
    <w:rsid w:val="001B7D02"/>
    <w:rPr>
      <w:rFonts w:ascii="Times New Roman" w:hAnsi="Times New Roman" w:cs="Times New Roman"/>
      <w:color w:val="000000"/>
      <w:sz w:val="20"/>
      <w:szCs w:val="20"/>
    </w:rPr>
  </w:style>
  <w:style w:type="character" w:customStyle="1" w:styleId="FontStyle136">
    <w:name w:val="Font Style136"/>
    <w:uiPriority w:val="99"/>
    <w:rsid w:val="001B7D02"/>
    <w:rPr>
      <w:rFonts w:ascii="Times New Roman" w:hAnsi="Times New Roman" w:cs="Times New Roman"/>
      <w:b/>
      <w:bCs/>
      <w:color w:val="000000"/>
      <w:sz w:val="18"/>
      <w:szCs w:val="18"/>
    </w:rPr>
  </w:style>
  <w:style w:type="character" w:customStyle="1" w:styleId="FontStyle137">
    <w:name w:val="Font Style137"/>
    <w:uiPriority w:val="99"/>
    <w:rsid w:val="001B7D02"/>
    <w:rPr>
      <w:rFonts w:ascii="Times New Roman" w:hAnsi="Times New Roman" w:cs="Times New Roman"/>
      <w:b/>
      <w:bCs/>
      <w:color w:val="000000"/>
      <w:sz w:val="18"/>
      <w:szCs w:val="18"/>
    </w:rPr>
  </w:style>
  <w:style w:type="character" w:customStyle="1" w:styleId="FontStyle138">
    <w:name w:val="Font Style138"/>
    <w:uiPriority w:val="99"/>
    <w:rsid w:val="001B7D02"/>
    <w:rPr>
      <w:rFonts w:ascii="Times New Roman" w:hAnsi="Times New Roman" w:cs="Times New Roman"/>
      <w:i/>
      <w:iCs/>
      <w:color w:val="000000"/>
      <w:sz w:val="32"/>
      <w:szCs w:val="32"/>
    </w:rPr>
  </w:style>
  <w:style w:type="character" w:customStyle="1" w:styleId="FontStyle139">
    <w:name w:val="Font Style139"/>
    <w:uiPriority w:val="99"/>
    <w:rsid w:val="001B7D02"/>
    <w:rPr>
      <w:rFonts w:ascii="Times New Roman" w:hAnsi="Times New Roman" w:cs="Times New Roman"/>
      <w:i/>
      <w:iCs/>
      <w:color w:val="000000"/>
      <w:sz w:val="20"/>
      <w:szCs w:val="20"/>
    </w:rPr>
  </w:style>
  <w:style w:type="character" w:customStyle="1" w:styleId="FontStyle140">
    <w:name w:val="Font Style140"/>
    <w:uiPriority w:val="99"/>
    <w:rsid w:val="001B7D02"/>
    <w:rPr>
      <w:rFonts w:ascii="Times New Roman" w:hAnsi="Times New Roman" w:cs="Times New Roman"/>
      <w:b/>
      <w:bCs/>
      <w:i/>
      <w:iCs/>
      <w:color w:val="000000"/>
      <w:sz w:val="20"/>
      <w:szCs w:val="20"/>
    </w:rPr>
  </w:style>
  <w:style w:type="character" w:customStyle="1" w:styleId="FontStyle141">
    <w:name w:val="Font Style141"/>
    <w:uiPriority w:val="99"/>
    <w:rsid w:val="001B7D02"/>
    <w:rPr>
      <w:rFonts w:ascii="Times New Roman" w:hAnsi="Times New Roman" w:cs="Times New Roman"/>
      <w:b/>
      <w:bCs/>
      <w:color w:val="000000"/>
      <w:sz w:val="18"/>
      <w:szCs w:val="18"/>
    </w:rPr>
  </w:style>
  <w:style w:type="character" w:customStyle="1" w:styleId="FontStyle142">
    <w:name w:val="Font Style142"/>
    <w:uiPriority w:val="99"/>
    <w:rsid w:val="001B7D02"/>
    <w:rPr>
      <w:rFonts w:ascii="Times New Roman" w:hAnsi="Times New Roman" w:cs="Times New Roman"/>
      <w:b/>
      <w:bCs/>
      <w:color w:val="000000"/>
      <w:sz w:val="26"/>
      <w:szCs w:val="26"/>
    </w:rPr>
  </w:style>
  <w:style w:type="character" w:customStyle="1" w:styleId="FontStyle143">
    <w:name w:val="Font Style143"/>
    <w:uiPriority w:val="99"/>
    <w:rsid w:val="001B7D02"/>
    <w:rPr>
      <w:rFonts w:ascii="Times New Roman" w:hAnsi="Times New Roman" w:cs="Times New Roman"/>
      <w:b/>
      <w:bCs/>
      <w:color w:val="000000"/>
      <w:sz w:val="20"/>
      <w:szCs w:val="20"/>
    </w:rPr>
  </w:style>
  <w:style w:type="character" w:customStyle="1" w:styleId="FontStyle144">
    <w:name w:val="Font Style144"/>
    <w:uiPriority w:val="99"/>
    <w:rsid w:val="001B7D02"/>
    <w:rPr>
      <w:rFonts w:ascii="Times New Roman" w:hAnsi="Times New Roman" w:cs="Times New Roman"/>
      <w:color w:val="000000"/>
      <w:sz w:val="20"/>
      <w:szCs w:val="20"/>
    </w:rPr>
  </w:style>
  <w:style w:type="character" w:customStyle="1" w:styleId="FontStyle145">
    <w:name w:val="Font Style145"/>
    <w:uiPriority w:val="99"/>
    <w:rsid w:val="001B7D02"/>
    <w:rPr>
      <w:rFonts w:ascii="Times New Roman" w:hAnsi="Times New Roman" w:cs="Times New Roman"/>
      <w:color w:val="000000"/>
      <w:sz w:val="16"/>
      <w:szCs w:val="16"/>
    </w:rPr>
  </w:style>
  <w:style w:type="character" w:customStyle="1" w:styleId="FontStyle146">
    <w:name w:val="Font Style146"/>
    <w:uiPriority w:val="99"/>
    <w:rsid w:val="001B7D02"/>
    <w:rPr>
      <w:rFonts w:ascii="Times New Roman" w:hAnsi="Times New Roman" w:cs="Times New Roman"/>
      <w:b/>
      <w:bCs/>
      <w:color w:val="000000"/>
      <w:sz w:val="18"/>
      <w:szCs w:val="18"/>
    </w:rPr>
  </w:style>
  <w:style w:type="character" w:customStyle="1" w:styleId="FontStyle147">
    <w:name w:val="Font Style147"/>
    <w:uiPriority w:val="99"/>
    <w:rsid w:val="001B7D02"/>
    <w:rPr>
      <w:rFonts w:ascii="Times New Roman" w:hAnsi="Times New Roman" w:cs="Times New Roman"/>
      <w:color w:val="000000"/>
      <w:sz w:val="20"/>
      <w:szCs w:val="20"/>
    </w:rPr>
  </w:style>
  <w:style w:type="character" w:customStyle="1" w:styleId="FontStyle148">
    <w:name w:val="Font Style148"/>
    <w:uiPriority w:val="99"/>
    <w:rsid w:val="001B7D02"/>
    <w:rPr>
      <w:rFonts w:ascii="Times New Roman" w:hAnsi="Times New Roman" w:cs="Times New Roman"/>
      <w:i/>
      <w:iCs/>
      <w:color w:val="000000"/>
      <w:sz w:val="14"/>
      <w:szCs w:val="14"/>
    </w:rPr>
  </w:style>
  <w:style w:type="character" w:customStyle="1" w:styleId="FontStyle149">
    <w:name w:val="Font Style149"/>
    <w:uiPriority w:val="99"/>
    <w:rsid w:val="001B7D02"/>
    <w:rPr>
      <w:rFonts w:ascii="Times New Roman" w:hAnsi="Times New Roman" w:cs="Times New Roman"/>
      <w:i/>
      <w:iCs/>
      <w:color w:val="000000"/>
      <w:sz w:val="20"/>
      <w:szCs w:val="20"/>
    </w:rPr>
  </w:style>
  <w:style w:type="character" w:customStyle="1" w:styleId="FontStyle150">
    <w:name w:val="Font Style150"/>
    <w:uiPriority w:val="99"/>
    <w:rsid w:val="001B7D02"/>
    <w:rPr>
      <w:rFonts w:ascii="Times New Roman" w:hAnsi="Times New Roman" w:cs="Times New Roman"/>
      <w:b/>
      <w:bCs/>
      <w:i/>
      <w:iCs/>
      <w:color w:val="000000"/>
      <w:sz w:val="20"/>
      <w:szCs w:val="20"/>
    </w:rPr>
  </w:style>
  <w:style w:type="character" w:customStyle="1" w:styleId="FontStyle151">
    <w:name w:val="Font Style151"/>
    <w:uiPriority w:val="99"/>
    <w:rsid w:val="001B7D02"/>
    <w:rPr>
      <w:rFonts w:ascii="Times New Roman" w:hAnsi="Times New Roman" w:cs="Times New Roman"/>
      <w:i/>
      <w:iCs/>
      <w:color w:val="000000"/>
      <w:sz w:val="22"/>
      <w:szCs w:val="22"/>
    </w:rPr>
  </w:style>
  <w:style w:type="character" w:customStyle="1" w:styleId="FontStyle152">
    <w:name w:val="Font Style152"/>
    <w:uiPriority w:val="99"/>
    <w:rsid w:val="001B7D02"/>
    <w:rPr>
      <w:rFonts w:ascii="Times New Roman" w:hAnsi="Times New Roman" w:cs="Times New Roman"/>
      <w:color w:val="000000"/>
      <w:sz w:val="8"/>
      <w:szCs w:val="8"/>
    </w:rPr>
  </w:style>
  <w:style w:type="character" w:customStyle="1" w:styleId="FontStyle153">
    <w:name w:val="Font Style153"/>
    <w:uiPriority w:val="99"/>
    <w:rsid w:val="001B7D02"/>
    <w:rPr>
      <w:rFonts w:ascii="Times New Roman" w:hAnsi="Times New Roman" w:cs="Times New Roman"/>
      <w:color w:val="000000"/>
      <w:sz w:val="22"/>
      <w:szCs w:val="22"/>
    </w:rPr>
  </w:style>
  <w:style w:type="character" w:customStyle="1" w:styleId="FontStyle154">
    <w:name w:val="Font Style154"/>
    <w:uiPriority w:val="99"/>
    <w:rsid w:val="001B7D02"/>
    <w:rPr>
      <w:rFonts w:ascii="Times New Roman" w:hAnsi="Times New Roman" w:cs="Times New Roman"/>
      <w:b/>
      <w:bCs/>
      <w:color w:val="000000"/>
      <w:sz w:val="20"/>
      <w:szCs w:val="20"/>
    </w:rPr>
  </w:style>
  <w:style w:type="character" w:customStyle="1" w:styleId="FontStyle155">
    <w:name w:val="Font Style155"/>
    <w:uiPriority w:val="99"/>
    <w:rsid w:val="001B7D02"/>
    <w:rPr>
      <w:rFonts w:ascii="Times New Roman" w:hAnsi="Times New Roman" w:cs="Times New Roman"/>
      <w:b/>
      <w:bCs/>
      <w:color w:val="000000"/>
      <w:sz w:val="20"/>
      <w:szCs w:val="20"/>
    </w:rPr>
  </w:style>
  <w:style w:type="character" w:customStyle="1" w:styleId="FontStyle156">
    <w:name w:val="Font Style156"/>
    <w:uiPriority w:val="99"/>
    <w:rsid w:val="001B7D02"/>
    <w:rPr>
      <w:rFonts w:ascii="Times New Roman" w:hAnsi="Times New Roman" w:cs="Times New Roman"/>
      <w:color w:val="000000"/>
      <w:sz w:val="22"/>
      <w:szCs w:val="22"/>
    </w:rPr>
  </w:style>
  <w:style w:type="character" w:customStyle="1" w:styleId="FontStyle157">
    <w:name w:val="Font Style157"/>
    <w:uiPriority w:val="99"/>
    <w:rsid w:val="001B7D02"/>
    <w:rPr>
      <w:rFonts w:ascii="Times New Roman" w:hAnsi="Times New Roman" w:cs="Times New Roman"/>
      <w:b/>
      <w:bCs/>
      <w:color w:val="000000"/>
      <w:sz w:val="20"/>
      <w:szCs w:val="20"/>
    </w:rPr>
  </w:style>
  <w:style w:type="character" w:customStyle="1" w:styleId="FontStyle158">
    <w:name w:val="Font Style158"/>
    <w:uiPriority w:val="99"/>
    <w:rsid w:val="001B7D02"/>
    <w:rPr>
      <w:rFonts w:ascii="Times New Roman" w:hAnsi="Times New Roman" w:cs="Times New Roman"/>
      <w:b/>
      <w:bCs/>
      <w:i/>
      <w:iCs/>
      <w:color w:val="000000"/>
      <w:sz w:val="22"/>
      <w:szCs w:val="22"/>
    </w:rPr>
  </w:style>
  <w:style w:type="character" w:customStyle="1" w:styleId="FontStyle159">
    <w:name w:val="Font Style159"/>
    <w:uiPriority w:val="99"/>
    <w:rsid w:val="001B7D02"/>
    <w:rPr>
      <w:rFonts w:ascii="Times New Roman" w:hAnsi="Times New Roman" w:cs="Times New Roman"/>
      <w:i/>
      <w:iCs/>
      <w:color w:val="000000"/>
      <w:sz w:val="20"/>
      <w:szCs w:val="20"/>
    </w:rPr>
  </w:style>
  <w:style w:type="character" w:customStyle="1" w:styleId="FontStyle160">
    <w:name w:val="Font Style160"/>
    <w:uiPriority w:val="99"/>
    <w:rsid w:val="001B7D02"/>
    <w:rPr>
      <w:rFonts w:ascii="Times New Roman" w:hAnsi="Times New Roman" w:cs="Times New Roman"/>
      <w:b/>
      <w:bCs/>
      <w:color w:val="000000"/>
      <w:sz w:val="14"/>
      <w:szCs w:val="14"/>
    </w:rPr>
  </w:style>
  <w:style w:type="paragraph" w:customStyle="1" w:styleId="CharCharCharCharCharCharCharCharCharCharCharCharCharCharCharCharChar1CharCharCharChar1">
    <w:name w:val="Char Char Char Char Char Char Char Char Char Char Char Char Char Char Char Char Char1 Char Char Char Char1"/>
    <w:basedOn w:val="Normal"/>
    <w:uiPriority w:val="99"/>
    <w:rsid w:val="001B7D02"/>
    <w:pPr>
      <w:pageBreakBefore/>
      <w:spacing w:before="100" w:beforeAutospacing="1" w:after="100" w:afterAutospacing="1"/>
    </w:pPr>
    <w:rPr>
      <w:rFonts w:ascii="Tahoma" w:hAnsi="Tahoma" w:cs="Tahoma"/>
      <w:sz w:val="20"/>
      <w:szCs w:val="20"/>
    </w:rPr>
  </w:style>
  <w:style w:type="character" w:styleId="Strong">
    <w:name w:val="Strong"/>
    <w:basedOn w:val="DefaultParagraphFont"/>
    <w:uiPriority w:val="22"/>
    <w:qFormat/>
    <w:rsid w:val="001B7D02"/>
    <w:rPr>
      <w:b/>
      <w:bCs/>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f"/>
    <w:basedOn w:val="Normal"/>
    <w:link w:val="FootnoteTextChar1"/>
    <w:uiPriority w:val="99"/>
    <w:qFormat/>
    <w:rsid w:val="001B7D02"/>
    <w:pPr>
      <w:widowControl w:val="0"/>
      <w:suppressAutoHyphens/>
    </w:pPr>
    <w:rPr>
      <w:rFonts w:eastAsia="Calibri"/>
      <w:kern w:val="1"/>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 Char,fn Char"/>
    <w:basedOn w:val="DefaultParagraphFont"/>
    <w:rsid w:val="007B2FC6"/>
    <w:rPr>
      <w:rFonts w:eastAsia="Times New Roman"/>
      <w:sz w:val="20"/>
      <w:szCs w:val="20"/>
    </w:rPr>
  </w:style>
  <w:style w:type="character" w:customStyle="1" w:styleId="FootnoteTextChar1">
    <w:name w:val="Footnote Text Char1"/>
    <w:aliases w:val="Footnote Text Char Char Char Char Char Char1,Footnote Text Char Char Char Char Char Char Ch Char Char Char Char1,Footnote Text Char Char Char Char Char Char Ch Char Char Char Char Char Char C Char1,f Char1"/>
    <w:basedOn w:val="DefaultParagraphFont"/>
    <w:link w:val="FootnoteText"/>
    <w:uiPriority w:val="99"/>
    <w:locked/>
    <w:rsid w:val="001B7D02"/>
    <w:rPr>
      <w:rFonts w:eastAsia="Times New Roman"/>
      <w:kern w:val="1"/>
      <w:sz w:val="20"/>
      <w:szCs w:val="20"/>
    </w:rPr>
  </w:style>
  <w:style w:type="character" w:styleId="FootnoteReference">
    <w:name w:val="footnote reference"/>
    <w:aliases w:val="Footnote,Footnote text,ftref,BearingPoint,16 Point,Superscript 6 Point,fr,Footnote Text1,f1,Ref,de nota al pie,Footnote + Arial,10 pt,Black,Footnote Text11,(NECG) Footnote Reference,BVI fnr,footnote ref,de nota al p,SUPERS,R, BVI fnr"/>
    <w:basedOn w:val="DefaultParagraphFont"/>
    <w:uiPriority w:val="99"/>
    <w:qFormat/>
    <w:rsid w:val="001B7D02"/>
    <w:rPr>
      <w:vertAlign w:val="superscript"/>
    </w:rPr>
  </w:style>
  <w:style w:type="paragraph" w:styleId="BodyText">
    <w:name w:val="Body Text"/>
    <w:basedOn w:val="Normal"/>
    <w:link w:val="BodyTextChar"/>
    <w:uiPriority w:val="99"/>
    <w:rsid w:val="001B7D02"/>
    <w:pPr>
      <w:spacing w:after="120"/>
    </w:pPr>
  </w:style>
  <w:style w:type="character" w:customStyle="1" w:styleId="BodyTextChar">
    <w:name w:val="Body Text Char"/>
    <w:basedOn w:val="DefaultParagraphFont"/>
    <w:link w:val="BodyText"/>
    <w:uiPriority w:val="99"/>
    <w:locked/>
    <w:rsid w:val="001B7D02"/>
    <w:rPr>
      <w:rFonts w:eastAsia="Times New Roman"/>
      <w:sz w:val="28"/>
      <w:szCs w:val="28"/>
    </w:rPr>
  </w:style>
  <w:style w:type="paragraph" w:customStyle="1" w:styleId="CharCharCharCharCharChar1CharCharCharCharCharCharChar">
    <w:name w:val="Char Char Char Char Char Char1 Char Char Char Char Char Char Char"/>
    <w:autoRedefine/>
    <w:uiPriority w:val="99"/>
    <w:rsid w:val="001B7D02"/>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link w:val="ListParagraphChar"/>
    <w:uiPriority w:val="34"/>
    <w:qFormat/>
    <w:rsid w:val="001B7D02"/>
    <w:pPr>
      <w:ind w:left="720"/>
    </w:pPr>
    <w:rPr>
      <w:sz w:val="20"/>
      <w:szCs w:val="20"/>
    </w:rPr>
  </w:style>
  <w:style w:type="paragraph" w:customStyle="1" w:styleId="bacen">
    <w:name w:val="ba cen"/>
    <w:uiPriority w:val="99"/>
    <w:rsid w:val="001B7D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57" w:after="28" w:line="295" w:lineRule="atLeast"/>
      <w:ind w:left="28" w:right="28"/>
      <w:jc w:val="center"/>
    </w:pPr>
    <w:rPr>
      <w:rFonts w:ascii="VNI-Helve-Condense" w:eastAsia="Times New Roman" w:hAnsi="VNI-Helve-Condense" w:cs="VNI-Helve-Condense"/>
    </w:rPr>
  </w:style>
  <w:style w:type="paragraph" w:customStyle="1" w:styleId="balep">
    <w:name w:val="ba lep"/>
    <w:uiPriority w:val="99"/>
    <w:rsid w:val="001B7D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57" w:after="28" w:line="295" w:lineRule="atLeast"/>
      <w:ind w:left="28" w:right="28"/>
      <w:jc w:val="both"/>
    </w:pPr>
    <w:rPr>
      <w:rFonts w:ascii="VNI-Helve-Condense" w:eastAsia="Times New Roman" w:hAnsi="VNI-Helve-Condense" w:cs="VNI-Helve-Condense"/>
    </w:rPr>
  </w:style>
  <w:style w:type="paragraph" w:customStyle="1" w:styleId="than">
    <w:name w:val="than"/>
    <w:basedOn w:val="Normal"/>
    <w:uiPriority w:val="99"/>
    <w:rsid w:val="001B7D02"/>
    <w:pPr>
      <w:spacing w:before="60" w:after="60"/>
      <w:ind w:firstLine="902"/>
      <w:jc w:val="both"/>
    </w:pPr>
  </w:style>
  <w:style w:type="paragraph" w:customStyle="1" w:styleId="Char2CharCharCharCharCharChar">
    <w:name w:val="Char2 Char Char Char Char Char Char"/>
    <w:autoRedefine/>
    <w:uiPriority w:val="99"/>
    <w:rsid w:val="001B7D02"/>
    <w:pPr>
      <w:tabs>
        <w:tab w:val="num" w:pos="720"/>
        <w:tab w:val="num" w:pos="1620"/>
      </w:tabs>
      <w:spacing w:after="120"/>
      <w:ind w:left="357"/>
    </w:pPr>
    <w:rPr>
      <w:rFonts w:eastAsia="Times New Roman"/>
    </w:rPr>
  </w:style>
  <w:style w:type="paragraph" w:customStyle="1" w:styleId="1">
    <w:name w:val="1"/>
    <w:basedOn w:val="Normal"/>
    <w:uiPriority w:val="99"/>
    <w:rsid w:val="001B7D02"/>
    <w:pPr>
      <w:spacing w:before="120" w:after="120" w:line="360" w:lineRule="atLeast"/>
      <w:ind w:firstLine="600"/>
      <w:jc w:val="both"/>
    </w:pPr>
    <w:rPr>
      <w:rFonts w:ascii=".VnTime" w:hAnsi=".VnTime" w:cs=".VnTime"/>
      <w:b/>
      <w:bCs/>
    </w:rPr>
  </w:style>
  <w:style w:type="character" w:styleId="Hyperlink">
    <w:name w:val="Hyperlink"/>
    <w:basedOn w:val="DefaultParagraphFont"/>
    <w:uiPriority w:val="99"/>
    <w:rsid w:val="001B7D02"/>
    <w:rPr>
      <w:color w:val="0000FF"/>
      <w:u w:val="single"/>
    </w:rPr>
  </w:style>
  <w:style w:type="paragraph" w:customStyle="1" w:styleId="Body1">
    <w:name w:val="Body 1"/>
    <w:uiPriority w:val="99"/>
    <w:rsid w:val="001B7D02"/>
    <w:pPr>
      <w:spacing w:after="200" w:line="276" w:lineRule="auto"/>
      <w:outlineLvl w:val="0"/>
    </w:pPr>
    <w:rPr>
      <w:rFonts w:ascii="Helvetica" w:hAnsi="Helvetica" w:cs="Helvetica"/>
      <w:color w:val="000000"/>
      <w:sz w:val="22"/>
      <w:szCs w:val="22"/>
      <w:u w:color="000000"/>
    </w:rPr>
  </w:style>
  <w:style w:type="character" w:customStyle="1" w:styleId="Vnbnnidung2">
    <w:name w:val="Văn bản nội dung (2)_"/>
    <w:link w:val="Vnbnnidung20"/>
    <w:uiPriority w:val="99"/>
    <w:locked/>
    <w:rsid w:val="001B7D02"/>
    <w:rPr>
      <w:rFonts w:eastAsia="Times New Roman"/>
      <w:sz w:val="23"/>
      <w:szCs w:val="23"/>
      <w:shd w:val="clear" w:color="auto" w:fill="FFFFFF"/>
    </w:rPr>
  </w:style>
  <w:style w:type="paragraph" w:customStyle="1" w:styleId="Vnbnnidung20">
    <w:name w:val="Văn bản nội dung (2)"/>
    <w:basedOn w:val="Normal"/>
    <w:link w:val="Vnbnnidung2"/>
    <w:uiPriority w:val="99"/>
    <w:rsid w:val="001B7D02"/>
    <w:pPr>
      <w:widowControl w:val="0"/>
      <w:shd w:val="clear" w:color="auto" w:fill="FFFFFF"/>
      <w:spacing w:after="720" w:line="274" w:lineRule="exact"/>
      <w:ind w:hanging="900"/>
    </w:pPr>
    <w:rPr>
      <w:sz w:val="23"/>
      <w:szCs w:val="23"/>
    </w:rPr>
  </w:style>
  <w:style w:type="paragraph" w:customStyle="1" w:styleId="western">
    <w:name w:val="western"/>
    <w:basedOn w:val="Normal"/>
    <w:uiPriority w:val="99"/>
    <w:rsid w:val="001B7D02"/>
    <w:rPr>
      <w:rFonts w:ascii="Arial Unicode MS" w:eastAsia="Calibri" w:hAnsi="Arial Unicode MS" w:cs="Arial Unicode MS"/>
      <w:sz w:val="24"/>
      <w:szCs w:val="24"/>
    </w:rPr>
  </w:style>
  <w:style w:type="paragraph" w:styleId="BodyText2">
    <w:name w:val="Body Text 2"/>
    <w:basedOn w:val="Normal"/>
    <w:link w:val="BodyText2Char1"/>
    <w:uiPriority w:val="99"/>
    <w:rsid w:val="001B7D02"/>
    <w:pPr>
      <w:spacing w:after="120" w:line="480" w:lineRule="auto"/>
    </w:pPr>
    <w:rPr>
      <w:rFonts w:eastAsia="Calibri"/>
    </w:rPr>
  </w:style>
  <w:style w:type="character" w:customStyle="1" w:styleId="BodyText2Char1">
    <w:name w:val="Body Text 2 Char1"/>
    <w:basedOn w:val="DefaultParagraphFont"/>
    <w:link w:val="BodyText2"/>
    <w:uiPriority w:val="99"/>
    <w:locked/>
    <w:rsid w:val="001B7D02"/>
    <w:rPr>
      <w:rFonts w:eastAsia="Times New Roman"/>
      <w:sz w:val="28"/>
      <w:szCs w:val="28"/>
    </w:rPr>
  </w:style>
  <w:style w:type="paragraph" w:styleId="Caption">
    <w:name w:val="caption"/>
    <w:basedOn w:val="Normal"/>
    <w:next w:val="Normal"/>
    <w:uiPriority w:val="99"/>
    <w:qFormat/>
    <w:rsid w:val="001B7D02"/>
    <w:pPr>
      <w:spacing w:after="200"/>
    </w:pPr>
    <w:rPr>
      <w:rFonts w:eastAsia="MS Mincho"/>
      <w:i/>
      <w:iCs/>
      <w:color w:val="44546A"/>
      <w:sz w:val="18"/>
      <w:szCs w:val="18"/>
      <w:lang w:val="vi-VN"/>
    </w:rPr>
  </w:style>
  <w:style w:type="character" w:customStyle="1" w:styleId="Normal2">
    <w:name w:val="Normal2"/>
    <w:basedOn w:val="DefaultParagraphFont"/>
    <w:uiPriority w:val="99"/>
    <w:rsid w:val="00230B65"/>
  </w:style>
  <w:style w:type="character" w:customStyle="1" w:styleId="ms-rtefontface-3">
    <w:name w:val="ms-rtefontface-3"/>
    <w:basedOn w:val="DefaultParagraphFont"/>
    <w:uiPriority w:val="99"/>
    <w:rsid w:val="008A1863"/>
  </w:style>
  <w:style w:type="character" w:customStyle="1" w:styleId="alignjustify">
    <w:name w:val="alignjustify"/>
    <w:basedOn w:val="DefaultParagraphFont"/>
    <w:uiPriority w:val="99"/>
    <w:rsid w:val="00F6368F"/>
  </w:style>
  <w:style w:type="paragraph" w:styleId="BodyTextIndent3">
    <w:name w:val="Body Text Indent 3"/>
    <w:basedOn w:val="Normal"/>
    <w:link w:val="BodyTextIndent3Char"/>
    <w:uiPriority w:val="99"/>
    <w:rsid w:val="0037043D"/>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37043D"/>
    <w:rPr>
      <w:rFonts w:eastAsia="Times New Roman"/>
      <w:sz w:val="16"/>
      <w:szCs w:val="16"/>
    </w:rPr>
  </w:style>
  <w:style w:type="paragraph" w:customStyle="1" w:styleId="CharCharCharChar1">
    <w:name w:val="Char Char Char Char1"/>
    <w:basedOn w:val="Normal"/>
    <w:uiPriority w:val="99"/>
    <w:rsid w:val="00100AD2"/>
    <w:pPr>
      <w:spacing w:after="160" w:line="240" w:lineRule="exact"/>
    </w:pPr>
    <w:rPr>
      <w:rFonts w:ascii="Verdana" w:hAnsi="Verdana" w:cs="Verdana"/>
      <w:sz w:val="20"/>
      <w:szCs w:val="20"/>
    </w:rPr>
  </w:style>
  <w:style w:type="character" w:customStyle="1" w:styleId="NormalWebChar1">
    <w:name w:val="Normal (Web) Char1"/>
    <w:aliases w:val="Normal (Web) Char Char"/>
    <w:link w:val="NormalWeb"/>
    <w:uiPriority w:val="99"/>
    <w:locked/>
    <w:rsid w:val="00112155"/>
    <w:rPr>
      <w:rFonts w:eastAsia="Times New Roman"/>
      <w:sz w:val="24"/>
      <w:szCs w:val="24"/>
    </w:rPr>
  </w:style>
  <w:style w:type="paragraph" w:customStyle="1" w:styleId="Level1">
    <w:name w:val="Level1"/>
    <w:uiPriority w:val="99"/>
    <w:rsid w:val="00F763FB"/>
    <w:pPr>
      <w:keepNext/>
      <w:numPr>
        <w:numId w:val="25"/>
      </w:numPr>
      <w:shd w:val="clear" w:color="auto" w:fill="FF0000"/>
      <w:spacing w:before="120" w:after="120"/>
    </w:pPr>
    <w:rPr>
      <w:rFonts w:ascii="Times New Roman Bold" w:eastAsia="Times New Roman" w:hAnsi="Times New Roman Bold" w:cs="Times New Roman Bold"/>
      <w:b/>
      <w:bCs/>
      <w:caps/>
      <w:color w:val="000000"/>
      <w:sz w:val="28"/>
      <w:szCs w:val="28"/>
      <w:lang w:val="en-AU" w:eastAsia="en-AU"/>
    </w:rPr>
  </w:style>
  <w:style w:type="paragraph" w:customStyle="1" w:styleId="Level3">
    <w:name w:val="Level3"/>
    <w:uiPriority w:val="99"/>
    <w:rsid w:val="00F763FB"/>
    <w:pPr>
      <w:keepNext/>
      <w:numPr>
        <w:ilvl w:val="2"/>
        <w:numId w:val="25"/>
      </w:numPr>
      <w:shd w:val="clear" w:color="auto" w:fill="00FF00"/>
      <w:spacing w:before="120" w:after="120"/>
    </w:pPr>
    <w:rPr>
      <w:rFonts w:ascii="Times New Roman Bold" w:eastAsia="Times New Roman" w:hAnsi="Times New Roman Bold" w:cs="Times New Roman Bold"/>
      <w:b/>
      <w:bCs/>
      <w:color w:val="000000"/>
      <w:sz w:val="28"/>
      <w:szCs w:val="28"/>
      <w:lang w:val="vi-VN" w:eastAsia="en-AU"/>
    </w:rPr>
  </w:style>
  <w:style w:type="paragraph" w:customStyle="1" w:styleId="Level6">
    <w:name w:val="Level6"/>
    <w:link w:val="Level6Char"/>
    <w:uiPriority w:val="99"/>
    <w:rsid w:val="00F763FB"/>
    <w:pPr>
      <w:keepNext/>
      <w:numPr>
        <w:ilvl w:val="5"/>
        <w:numId w:val="25"/>
      </w:numPr>
      <w:shd w:val="clear" w:color="auto" w:fill="C4BC96"/>
      <w:spacing w:before="120" w:after="120"/>
    </w:pPr>
    <w:rPr>
      <w:rFonts w:ascii="Times New Roman Bold" w:eastAsia="Times New Roman" w:hAnsi="Times New Roman Bold"/>
      <w:b/>
      <w:bCs/>
      <w:i/>
      <w:iCs/>
      <w:color w:val="000000"/>
      <w:sz w:val="28"/>
      <w:szCs w:val="28"/>
      <w:lang w:eastAsia="en-AU"/>
    </w:rPr>
  </w:style>
  <w:style w:type="character" w:customStyle="1" w:styleId="Level6Char">
    <w:name w:val="Level6 Char"/>
    <w:link w:val="Level6"/>
    <w:uiPriority w:val="99"/>
    <w:locked/>
    <w:rsid w:val="00F763FB"/>
    <w:rPr>
      <w:rFonts w:ascii="Times New Roman Bold" w:eastAsia="Times New Roman" w:hAnsi="Times New Roman Bold"/>
      <w:b/>
      <w:bCs/>
      <w:i/>
      <w:iCs/>
      <w:color w:val="000000"/>
      <w:sz w:val="28"/>
      <w:szCs w:val="28"/>
      <w:shd w:val="clear" w:color="auto" w:fill="C4BC96"/>
      <w:lang w:eastAsia="en-AU" w:bidi="ar-SA"/>
    </w:rPr>
  </w:style>
  <w:style w:type="character" w:customStyle="1" w:styleId="ListParagraphChar">
    <w:name w:val="List Paragraph Char"/>
    <w:link w:val="ListParagraph"/>
    <w:uiPriority w:val="34"/>
    <w:locked/>
    <w:rsid w:val="00F763FB"/>
    <w:rPr>
      <w:rFonts w:eastAsia="Times New Roman"/>
      <w:sz w:val="20"/>
      <w:szCs w:val="20"/>
    </w:rPr>
  </w:style>
  <w:style w:type="paragraph" w:customStyle="1" w:styleId="oncaDanhsch1">
    <w:name w:val="Đoạn của Danh sách1"/>
    <w:basedOn w:val="Normal"/>
    <w:link w:val="oncaDanhschChar"/>
    <w:uiPriority w:val="99"/>
    <w:rsid w:val="001B4001"/>
    <w:pPr>
      <w:spacing w:before="120" w:after="120" w:line="340" w:lineRule="exact"/>
      <w:ind w:firstLine="720"/>
      <w:jc w:val="both"/>
    </w:pPr>
    <w:rPr>
      <w:sz w:val="24"/>
      <w:szCs w:val="24"/>
      <w:lang w:val="vi-VN"/>
    </w:rPr>
  </w:style>
  <w:style w:type="paragraph" w:customStyle="1" w:styleId="Bullettext1">
    <w:name w:val="Bullet text 1"/>
    <w:basedOn w:val="Normal"/>
    <w:uiPriority w:val="99"/>
    <w:rsid w:val="001B4001"/>
    <w:pPr>
      <w:numPr>
        <w:numId w:val="27"/>
      </w:numPr>
      <w:autoSpaceDE w:val="0"/>
      <w:autoSpaceDN w:val="0"/>
      <w:adjustRightInd w:val="0"/>
      <w:spacing w:before="120" w:after="120" w:line="340" w:lineRule="exact"/>
      <w:jc w:val="both"/>
    </w:pPr>
    <w:rPr>
      <w:rFonts w:eastAsia="Calibri"/>
      <w:color w:val="000000"/>
    </w:rPr>
  </w:style>
  <w:style w:type="character" w:customStyle="1" w:styleId="oncaDanhschChar">
    <w:name w:val="Đoạn của Danh sách Char"/>
    <w:link w:val="oncaDanhsch1"/>
    <w:uiPriority w:val="99"/>
    <w:locked/>
    <w:rsid w:val="001B4001"/>
    <w:rPr>
      <w:rFonts w:eastAsia="Times New Roman"/>
      <w:sz w:val="24"/>
      <w:szCs w:val="24"/>
      <w:lang w:val="vi-VN"/>
    </w:rPr>
  </w:style>
  <w:style w:type="paragraph" w:customStyle="1" w:styleId="CharCharChar1CharCharChar1CharCharCharChar">
    <w:name w:val="Char Char Char1 Char Char Char1 Char Char Char Char"/>
    <w:basedOn w:val="Normal"/>
    <w:uiPriority w:val="99"/>
    <w:semiHidden/>
    <w:rsid w:val="00314E4F"/>
    <w:pPr>
      <w:spacing w:after="160" w:line="240" w:lineRule="exact"/>
    </w:pPr>
    <w:rPr>
      <w:rFonts w:ascii="Arial" w:hAnsi="Arial" w:cs="Arial"/>
      <w:sz w:val="22"/>
      <w:szCs w:val="22"/>
    </w:rPr>
  </w:style>
  <w:style w:type="character" w:customStyle="1" w:styleId="Bodytext0">
    <w:name w:val="Body text_"/>
    <w:basedOn w:val="DefaultParagraphFont"/>
    <w:link w:val="BodyText1"/>
    <w:uiPriority w:val="99"/>
    <w:locked/>
    <w:rsid w:val="00046090"/>
    <w:rPr>
      <w:shd w:val="clear" w:color="auto" w:fill="FFFFFF"/>
    </w:rPr>
  </w:style>
  <w:style w:type="paragraph" w:customStyle="1" w:styleId="BodyText1">
    <w:name w:val="Body Text1"/>
    <w:basedOn w:val="Normal"/>
    <w:link w:val="Bodytext0"/>
    <w:uiPriority w:val="99"/>
    <w:rsid w:val="00046090"/>
    <w:pPr>
      <w:widowControl w:val="0"/>
      <w:shd w:val="clear" w:color="auto" w:fill="FFFFFF"/>
      <w:spacing w:before="780" w:after="600" w:line="240" w:lineRule="atLeast"/>
      <w:jc w:val="center"/>
    </w:pPr>
    <w:rPr>
      <w:rFonts w:eastAsia="Calibri"/>
      <w:sz w:val="20"/>
      <w:szCs w:val="20"/>
    </w:rPr>
  </w:style>
  <w:style w:type="paragraph" w:customStyle="1" w:styleId="Bodytext10">
    <w:name w:val="Body text1"/>
    <w:basedOn w:val="Normal"/>
    <w:uiPriority w:val="99"/>
    <w:rsid w:val="00A0559F"/>
    <w:pPr>
      <w:widowControl w:val="0"/>
      <w:shd w:val="clear" w:color="auto" w:fill="FFFFFF"/>
      <w:spacing w:before="660" w:after="360" w:line="240" w:lineRule="atLeast"/>
      <w:jc w:val="center"/>
    </w:pPr>
    <w:rPr>
      <w:sz w:val="25"/>
      <w:szCs w:val="25"/>
      <w:lang w:val="vi-VN"/>
    </w:rPr>
  </w:style>
  <w:style w:type="character" w:customStyle="1" w:styleId="BodytextSpacing6pt">
    <w:name w:val="Body text + Spacing 6 pt"/>
    <w:basedOn w:val="Bodytext0"/>
    <w:rsid w:val="00290A87"/>
    <w:rPr>
      <w:rFonts w:ascii="Times New Roman" w:eastAsia="Times New Roman" w:hAnsi="Times New Roman" w:cs="Times New Roman"/>
      <w:b w:val="0"/>
      <w:bCs w:val="0"/>
      <w:i w:val="0"/>
      <w:iCs w:val="0"/>
      <w:smallCaps w:val="0"/>
      <w:strike w:val="0"/>
      <w:color w:val="000000"/>
      <w:spacing w:val="132"/>
      <w:w w:val="100"/>
      <w:position w:val="0"/>
      <w:sz w:val="24"/>
      <w:szCs w:val="24"/>
      <w:u w:val="none"/>
      <w:shd w:val="clear" w:color="auto" w:fill="FFFFFF"/>
      <w:lang w:val="vi-VN"/>
    </w:rPr>
  </w:style>
  <w:style w:type="paragraph" w:customStyle="1" w:styleId="Char0">
    <w:name w:val="Char"/>
    <w:basedOn w:val="Normal"/>
    <w:semiHidden/>
    <w:rsid w:val="004B634E"/>
    <w:pPr>
      <w:spacing w:after="160" w:line="240" w:lineRule="exact"/>
    </w:pPr>
    <w:rPr>
      <w:rFonts w:ascii="Arial" w:hAnsi="Arial"/>
      <w:bCs/>
      <w:sz w:val="22"/>
      <w:szCs w:val="22"/>
    </w:rPr>
  </w:style>
  <w:style w:type="paragraph" w:customStyle="1" w:styleId="Char2">
    <w:name w:val="Char"/>
    <w:basedOn w:val="Normal"/>
    <w:semiHidden/>
    <w:rsid w:val="003B08AF"/>
    <w:pPr>
      <w:spacing w:after="160" w:line="240" w:lineRule="exact"/>
    </w:pPr>
    <w:rPr>
      <w:rFonts w:ascii="Arial" w:hAnsi="Arial"/>
      <w:bCs/>
      <w:sz w:val="22"/>
      <w:szCs w:val="22"/>
    </w:rPr>
  </w:style>
  <w:style w:type="character" w:customStyle="1" w:styleId="Bodytext112">
    <w:name w:val="Body text (11)2"/>
    <w:basedOn w:val="DefaultParagraphFont"/>
    <w:uiPriority w:val="99"/>
    <w:rsid w:val="00AF48FD"/>
    <w:rPr>
      <w:rFonts w:ascii="Times New Roman" w:hAnsi="Times New Roman" w:cs="Times New Roman"/>
      <w:b/>
      <w:bCs/>
      <w:i/>
      <w:iCs/>
      <w:sz w:val="23"/>
      <w:szCs w:val="23"/>
      <w:shd w:val="clear" w:color="auto" w:fill="FFFFFF"/>
    </w:rPr>
  </w:style>
  <w:style w:type="paragraph" w:customStyle="1" w:styleId="CharCharChar1CharCharChar1CharCharCharChar0">
    <w:name w:val="Char Char Char1 Char Char Char1 Char Char Char Char"/>
    <w:basedOn w:val="Normal"/>
    <w:semiHidden/>
    <w:rsid w:val="00360F51"/>
    <w:pPr>
      <w:spacing w:after="160" w:line="240" w:lineRule="exact"/>
    </w:pPr>
    <w:rPr>
      <w:rFonts w:ascii="Arial" w:hAnsi="Arial" w:cs="Arial"/>
      <w:sz w:val="22"/>
      <w:szCs w:val="22"/>
    </w:rPr>
  </w:style>
  <w:style w:type="character" w:customStyle="1" w:styleId="Footnote">
    <w:name w:val="Footnote_"/>
    <w:basedOn w:val="DefaultParagraphFont"/>
    <w:link w:val="Footnote1"/>
    <w:uiPriority w:val="99"/>
    <w:rsid w:val="00CD11C8"/>
    <w:rPr>
      <w:sz w:val="18"/>
      <w:szCs w:val="18"/>
      <w:shd w:val="clear" w:color="auto" w:fill="FFFFFF"/>
    </w:rPr>
  </w:style>
  <w:style w:type="character" w:customStyle="1" w:styleId="Footnote10pt">
    <w:name w:val="Footnote + 10 pt"/>
    <w:aliases w:val="Bold"/>
    <w:basedOn w:val="Footnote"/>
    <w:uiPriority w:val="99"/>
    <w:rsid w:val="00CD11C8"/>
    <w:rPr>
      <w:b/>
      <w:bCs/>
      <w:sz w:val="20"/>
      <w:szCs w:val="20"/>
      <w:shd w:val="clear" w:color="auto" w:fill="FFFFFF"/>
    </w:rPr>
  </w:style>
  <w:style w:type="character" w:customStyle="1" w:styleId="Footnote11pt">
    <w:name w:val="Footnote + 11 pt"/>
    <w:basedOn w:val="Footnote"/>
    <w:uiPriority w:val="99"/>
    <w:rsid w:val="00CD11C8"/>
    <w:rPr>
      <w:sz w:val="22"/>
      <w:szCs w:val="22"/>
      <w:shd w:val="clear" w:color="auto" w:fill="FFFFFF"/>
    </w:rPr>
  </w:style>
  <w:style w:type="paragraph" w:customStyle="1" w:styleId="Footnote1">
    <w:name w:val="Footnote1"/>
    <w:basedOn w:val="Normal"/>
    <w:link w:val="Footnote"/>
    <w:uiPriority w:val="99"/>
    <w:rsid w:val="00CD11C8"/>
    <w:pPr>
      <w:widowControl w:val="0"/>
      <w:shd w:val="clear" w:color="auto" w:fill="FFFFFF"/>
      <w:spacing w:line="230" w:lineRule="exact"/>
      <w:jc w:val="both"/>
    </w:pPr>
    <w:rPr>
      <w:rFonts w:eastAsia="Calibri"/>
      <w:sz w:val="18"/>
      <w:szCs w:val="18"/>
    </w:rPr>
  </w:style>
  <w:style w:type="character" w:customStyle="1" w:styleId="Heading2Char">
    <w:name w:val="Heading 2 Char"/>
    <w:basedOn w:val="DefaultParagraphFont"/>
    <w:link w:val="Heading2"/>
    <w:rsid w:val="008944A2"/>
    <w:rPr>
      <w:rFonts w:eastAsia="SimSun"/>
      <w:b/>
      <w:bCs/>
      <w:sz w:val="26"/>
      <w:szCs w:val="28"/>
      <w:lang w:val="x-none" w:eastAsia="x-none"/>
    </w:rPr>
  </w:style>
  <w:style w:type="character" w:customStyle="1" w:styleId="Heading3Char">
    <w:name w:val="Heading 3 Char"/>
    <w:basedOn w:val="DefaultParagraphFont"/>
    <w:link w:val="Heading3"/>
    <w:rsid w:val="008944A2"/>
    <w:rPr>
      <w:rFonts w:eastAsia="SimSun"/>
      <w:b/>
      <w:bCs/>
      <w:i/>
      <w:sz w:val="26"/>
      <w:szCs w:val="26"/>
      <w:lang w:val="x-none" w:eastAsia="x-none"/>
    </w:rPr>
  </w:style>
  <w:style w:type="paragraph" w:customStyle="1" w:styleId="CharCharCharChar0">
    <w:name w:val="Char Char Char Char"/>
    <w:basedOn w:val="Normal"/>
    <w:rsid w:val="00773BEE"/>
    <w:pPr>
      <w:spacing w:before="100" w:beforeAutospacing="1" w:after="100" w:afterAutospacing="1" w:line="360" w:lineRule="exact"/>
      <w:ind w:firstLine="720"/>
      <w:jc w:val="both"/>
    </w:pPr>
    <w:rPr>
      <w:rFonts w:ascii="Arial" w:hAnsi="Arial" w:cs="Arial"/>
      <w:sz w:val="22"/>
      <w:szCs w:val="22"/>
    </w:rPr>
  </w:style>
  <w:style w:type="paragraph" w:customStyle="1" w:styleId="CharChar4">
    <w:name w:val="Char Char4"/>
    <w:basedOn w:val="Normal"/>
    <w:rsid w:val="007B405C"/>
    <w:pPr>
      <w:pageBreakBefore/>
      <w:spacing w:before="100" w:beforeAutospacing="1" w:after="100" w:afterAutospacing="1"/>
    </w:pPr>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915463">
      <w:marLeft w:val="0"/>
      <w:marRight w:val="0"/>
      <w:marTop w:val="0"/>
      <w:marBottom w:val="0"/>
      <w:divBdr>
        <w:top w:val="none" w:sz="0" w:space="0" w:color="auto"/>
        <w:left w:val="none" w:sz="0" w:space="0" w:color="auto"/>
        <w:bottom w:val="none" w:sz="0" w:space="0" w:color="auto"/>
        <w:right w:val="none" w:sz="0" w:space="0" w:color="auto"/>
      </w:divBdr>
    </w:div>
    <w:div w:id="2122915465">
      <w:marLeft w:val="0"/>
      <w:marRight w:val="0"/>
      <w:marTop w:val="0"/>
      <w:marBottom w:val="0"/>
      <w:divBdr>
        <w:top w:val="none" w:sz="0" w:space="0" w:color="auto"/>
        <w:left w:val="none" w:sz="0" w:space="0" w:color="auto"/>
        <w:bottom w:val="none" w:sz="0" w:space="0" w:color="auto"/>
        <w:right w:val="none" w:sz="0" w:space="0" w:color="auto"/>
      </w:divBdr>
      <w:divsChild>
        <w:div w:id="2122915466">
          <w:marLeft w:val="336"/>
          <w:marRight w:val="0"/>
          <w:marTop w:val="120"/>
          <w:marBottom w:val="312"/>
          <w:divBdr>
            <w:top w:val="none" w:sz="0" w:space="0" w:color="auto"/>
            <w:left w:val="none" w:sz="0" w:space="0" w:color="auto"/>
            <w:bottom w:val="none" w:sz="0" w:space="0" w:color="auto"/>
            <w:right w:val="none" w:sz="0" w:space="0" w:color="auto"/>
          </w:divBdr>
          <w:divsChild>
            <w:div w:id="2122915467">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2122915468">
      <w:marLeft w:val="0"/>
      <w:marRight w:val="0"/>
      <w:marTop w:val="0"/>
      <w:marBottom w:val="0"/>
      <w:divBdr>
        <w:top w:val="none" w:sz="0" w:space="0" w:color="auto"/>
        <w:left w:val="none" w:sz="0" w:space="0" w:color="auto"/>
        <w:bottom w:val="none" w:sz="0" w:space="0" w:color="auto"/>
        <w:right w:val="none" w:sz="0" w:space="0" w:color="auto"/>
      </w:divBdr>
    </w:div>
    <w:div w:id="2122915469">
      <w:marLeft w:val="0"/>
      <w:marRight w:val="0"/>
      <w:marTop w:val="0"/>
      <w:marBottom w:val="0"/>
      <w:divBdr>
        <w:top w:val="none" w:sz="0" w:space="0" w:color="auto"/>
        <w:left w:val="none" w:sz="0" w:space="0" w:color="auto"/>
        <w:bottom w:val="none" w:sz="0" w:space="0" w:color="auto"/>
        <w:right w:val="none" w:sz="0" w:space="0" w:color="auto"/>
      </w:divBdr>
      <w:divsChild>
        <w:div w:id="2122915464">
          <w:marLeft w:val="0"/>
          <w:marRight w:val="0"/>
          <w:marTop w:val="0"/>
          <w:marBottom w:val="0"/>
          <w:divBdr>
            <w:top w:val="none" w:sz="0" w:space="0" w:color="auto"/>
            <w:left w:val="none" w:sz="0" w:space="0" w:color="auto"/>
            <w:bottom w:val="none" w:sz="0" w:space="0" w:color="auto"/>
            <w:right w:val="none" w:sz="0" w:space="0" w:color="auto"/>
          </w:divBdr>
        </w:div>
      </w:divsChild>
    </w:div>
    <w:div w:id="21229154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huvienphapluat.vn/phap-luat/tim-van-ban.aspx?keyword=4999/L%C4%90TBXH-KHTC&amp;area=2&amp;type=0&amp;match=False&amp;vc=True&amp;lan=1" TargetMode="External"/><Relationship Id="rId18" Type="http://schemas.openxmlformats.org/officeDocument/2006/relationships/hyperlink" Target="https://thuvienphapluat.vn/phap-luat/tim-van-ban.aspx?keyword=4667/Q%C4%90-BYT&amp;area=2&amp;type=0&amp;match=False&amp;vc=True&amp;lan=1"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thuvienphapluat.vn/phap-luat/tim-van-ban.aspx?keyword=563/TCTK-XHMT&amp;area=2&amp;type=0&amp;match=False&amp;vc=True&amp;lan=1" TargetMode="External"/><Relationship Id="rId17" Type="http://schemas.openxmlformats.org/officeDocument/2006/relationships/hyperlink" Target="https://thuvienphapluat.vn/phap-luat/tim-van-ban.aspx?keyword=4999/L%C4%90TBXH-KHTC&amp;area=2&amp;type=0&amp;match=False&amp;vc=True&amp;lan=1" TargetMode="External"/><Relationship Id="rId2" Type="http://schemas.openxmlformats.org/officeDocument/2006/relationships/numbering" Target="numbering.xml"/><Relationship Id="rId16" Type="http://schemas.openxmlformats.org/officeDocument/2006/relationships/hyperlink" Target="https://thuvienphapluat.vn/phap-luat/tim-van-ban.aspx?keyword=5869/BGD%C4%90T-CSVCTBTH&amp;area=2&amp;type=0&amp;match=False&amp;vc=True&amp;lan=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phap-luat/tim-van-ban.aspx?keyword=117/BXD-QHKT&amp;area=2&amp;type=0&amp;match=False&amp;vc=True&amp;lan=1" TargetMode="External"/><Relationship Id="rId5" Type="http://schemas.openxmlformats.org/officeDocument/2006/relationships/settings" Target="settings.xml"/><Relationship Id="rId15" Type="http://schemas.openxmlformats.org/officeDocument/2006/relationships/hyperlink" Target="https://thuvienphapluat.vn/phap-luat/tim-van-ban.aspx?keyword=4999/L%C4%90TBXH-KHTC&amp;area=2&amp;type=0&amp;match=False&amp;vc=True&amp;lan=1" TargetMode="External"/><Relationship Id="rId23" Type="http://schemas.openxmlformats.org/officeDocument/2006/relationships/theme" Target="theme/theme1.xml"/><Relationship Id="rId10" Type="http://schemas.openxmlformats.org/officeDocument/2006/relationships/hyperlink" Target="https://thuvienphapluat.vn/phap-luat/tim-van-ban.aspx?keyword=117/BXD-QHKT&amp;area=2&amp;type=0&amp;match=False&amp;vc=True&amp;lan=1" TargetMode="External"/><Relationship Id="rId19" Type="http://schemas.openxmlformats.org/officeDocument/2006/relationships/hyperlink" Target="https://thuvienphapluat.vn/phap-luat/tim-van-ban.aspx?keyword=4688/HD-BVHTTDL&amp;area=2&amp;type=0&amp;match=False&amp;vc=True&amp;lan=1" TargetMode="External"/><Relationship Id="rId4" Type="http://schemas.microsoft.com/office/2007/relationships/stylesWithEffects" Target="stylesWithEffects.xml"/><Relationship Id="rId9" Type="http://schemas.openxmlformats.org/officeDocument/2006/relationships/hyperlink" Target="https://vi.wikipedia.org/wiki/Qu%E1%BA%A3ng_Ninh" TargetMode="External"/><Relationship Id="rId14" Type="http://schemas.openxmlformats.org/officeDocument/2006/relationships/hyperlink" Target="https://thuvienphapluat.vn/phap-luat/tim-van-ban.aspx?keyword=17/2016/TT-BL%C4%90TBXH&amp;area=2&amp;type=0&amp;match=False&amp;vc=True&amp;lan=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CA811-38EF-49AE-A6BD-6BA3AB3DF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22522</Words>
  <Characters>128379</Characters>
  <Application>Microsoft Office Word</Application>
  <DocSecurity>0</DocSecurity>
  <Lines>1069</Lines>
  <Paragraphs>301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150600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Anh</dc:creator>
  <cp:lastModifiedBy>Admin</cp:lastModifiedBy>
  <cp:revision>2</cp:revision>
  <cp:lastPrinted>2019-03-20T23:59:00Z</cp:lastPrinted>
  <dcterms:created xsi:type="dcterms:W3CDTF">2019-03-22T04:05:00Z</dcterms:created>
  <dcterms:modified xsi:type="dcterms:W3CDTF">2019-03-22T04:05:00Z</dcterms:modified>
</cp:coreProperties>
</file>